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</w:t>
      </w:r>
    </w:p>
    <w:p>
      <w:pPr>
        <w:pStyle w:val="Normal"/>
        <w:tabs>
          <w:tab w:val="clear" w:pos="708"/>
          <w:tab w:val="center" w:pos="487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спорта и молодежной политики</w:t>
      </w:r>
    </w:p>
    <w:p>
      <w:pPr>
        <w:pStyle w:val="Normal"/>
        <w:tabs>
          <w:tab w:val="clear" w:pos="708"/>
          <w:tab w:val="center" w:pos="487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>
      <w:pPr>
        <w:pStyle w:val="Normal"/>
        <w:tabs>
          <w:tab w:val="clear" w:pos="708"/>
          <w:tab w:val="center" w:pos="487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center" w:pos="487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29.12.2022                                                                                            № 416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571"/>
      </w:tblGrid>
      <w:tr>
        <w:trPr>
          <w:trHeight w:val="464" w:hRule="atLeast"/>
        </w:trPr>
        <w:tc>
          <w:tcPr>
            <w:tcW w:w="9571" w:type="dxa"/>
            <w:tcBorders/>
          </w:tcPr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ведомственном (учредительном) контроле</w:t>
            </w:r>
          </w:p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муниципальных учреждений ОСиМП</w:t>
            </w:r>
          </w:p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Администрации города Шарыпово</w:t>
            </w:r>
          </w:p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целях ведомственного контроля за деятельностью учреждений, подведомственных Отделу спорта и молодежной политики Администрации города Шарыпово (далее ОСиМП), на основании ФЗ – 7 от 12.01.1996г. ст. 32, ФЗ-131 от 06.10.2003г. руководствуясь Положением от 01.11.2015 № 198 «Об Отделе спорта и молодежной политики Администрации города Шарыпово»:</w:t>
            </w:r>
          </w:p>
        </w:tc>
      </w:tr>
      <w:tr>
        <w:trPr>
          <w:trHeight w:val="464" w:hRule="atLeast"/>
        </w:trPr>
        <w:tc>
          <w:tcPr>
            <w:tcW w:w="9571" w:type="dxa"/>
            <w:tcBorders/>
          </w:tcPr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Утвердить план ведомственных проверок учреждений подведомственных ОСиМП на 2023 год согласно Приложению № 1.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Утвердить состав комиссии для осуществления ведомственного (учредительного) контроля за деятельностью учреждений, подведомственных ОСиМП (приложение № 2).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Муниципальное казенное учреждение «ЦБУиО» (заместителю руководителя Масловой И.Б.) взять на контроль своевременное выполнение осуществление ведомственных проверок специалистами учреждения.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Распоряжение подлежит публикации на сайте Администрации города Шарыпово.</w:t>
      </w:r>
    </w:p>
    <w:p>
      <w:pPr>
        <w:pStyle w:val="Normal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Контроль за исполнением настоящего распоряжения оставляю за собой.</w:t>
      </w:r>
    </w:p>
    <w:p>
      <w:pPr>
        <w:pStyle w:val="Normal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Распоряжение вступает в силу со дня его подписания.</w:t>
      </w:r>
    </w:p>
    <w:p>
      <w:pPr>
        <w:pStyle w:val="Normal"/>
        <w:ind w:left="1068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1068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Начальник ОСиМП</w:t>
      </w:r>
    </w:p>
    <w:p>
      <w:pPr>
        <w:pStyle w:val="Normal"/>
        <w:tabs>
          <w:tab w:val="clear" w:pos="708"/>
          <w:tab w:val="left" w:pos="8647" w:leader="none"/>
          <w:tab w:val="left" w:pos="9498" w:leader="none"/>
        </w:tabs>
        <w:rPr>
          <w:sz w:val="26"/>
          <w:szCs w:val="26"/>
        </w:rPr>
      </w:pPr>
      <w:r>
        <w:rPr>
          <w:sz w:val="26"/>
          <w:szCs w:val="26"/>
        </w:rPr>
        <w:t>Администрации города Шарыпово                                                      Л.А. Когданина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jc w:val="center"/>
        <w:rPr>
          <w:sz w:val="26"/>
          <w:szCs w:val="26"/>
        </w:rPr>
      </w:pPr>
      <w:r>
        <w:rPr/>
      </w:r>
    </w:p>
    <w:tbl>
      <w:tblPr>
        <w:tblpPr w:vertAnchor="text" w:horzAnchor="page" w:leftFromText="180" w:rightFromText="180" w:tblpX="11428" w:tblpY="365"/>
        <w:tblW w:w="464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644"/>
      </w:tblGrid>
      <w:tr>
        <w:trPr>
          <w:trHeight w:val="1815" w:hRule="atLeast"/>
        </w:trPr>
        <w:tc>
          <w:tcPr>
            <w:tcW w:w="4644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Приложение №1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 Распоряжению ОСиМП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Администрации города Шарыпово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 __29.12.2022</w:t>
            </w:r>
            <w:bookmarkStart w:id="0" w:name="_GoBack_Копия_1"/>
            <w:bookmarkEnd w:id="0"/>
            <w:r>
              <w:rPr>
                <w:rFonts w:cs="Times New Roman"/>
                <w:sz w:val="28"/>
                <w:szCs w:val="28"/>
              </w:rPr>
              <w:t>________№__416_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УТВЕРЖДАЮ:                       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Начальник ОСиМП 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Администрации города Шарыпово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_________________Л.А. Когданина                                                                                                                                             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План проверок в рамках ведомственного (учредительного) контроля учреждений, подведомственных Отдела спорта и молодежной политики Администрации города Шарыпово на 2023 год.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tbl>
      <w:tblPr>
        <w:tblStyle w:val="a3"/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0"/>
        <w:gridCol w:w="3102"/>
        <w:gridCol w:w="2410"/>
        <w:gridCol w:w="2126"/>
        <w:gridCol w:w="1418"/>
        <w:gridCol w:w="1758"/>
        <w:gridCol w:w="1501"/>
        <w:gridCol w:w="1919"/>
      </w:tblGrid>
      <w:tr>
        <w:trPr/>
        <w:tc>
          <w:tcPr>
            <w:tcW w:w="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" w:cs="Times New Roman"/>
                <w:b/>
                <w:kern w:val="0"/>
                <w:sz w:val="26"/>
                <w:szCs w:val="26"/>
                <w:lang w:val="ru-RU" w:eastAsia="ru-RU" w:bidi="ar-SA"/>
              </w:rPr>
              <w:t>№</w:t>
            </w:r>
          </w:p>
        </w:tc>
        <w:tc>
          <w:tcPr>
            <w:tcW w:w="31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" w:cs="Times New Roman"/>
                <w:b/>
                <w:kern w:val="0"/>
                <w:sz w:val="26"/>
                <w:szCs w:val="26"/>
                <w:lang w:val="ru-RU" w:eastAsia="ru-RU" w:bidi="ar-SA"/>
              </w:rPr>
              <w:t>Проверяемое подведомственное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" w:cs="Times New Roman"/>
                <w:b/>
                <w:kern w:val="0"/>
                <w:sz w:val="26"/>
                <w:szCs w:val="26"/>
                <w:lang w:val="ru-RU" w:eastAsia="ru-RU" w:bidi="ar-SA"/>
              </w:rPr>
              <w:t>учреждение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" w:cs="Times New Roman"/>
                <w:b/>
                <w:kern w:val="0"/>
                <w:sz w:val="26"/>
                <w:szCs w:val="26"/>
                <w:lang w:val="ru-RU" w:eastAsia="ru-RU" w:bidi="ar-SA"/>
              </w:rPr>
              <w:t>Предмет контроля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" w:cs="Times New Roman"/>
                <w:b/>
                <w:kern w:val="0"/>
                <w:sz w:val="26"/>
                <w:szCs w:val="26"/>
                <w:lang w:val="ru-RU" w:eastAsia="ru-RU" w:bidi="ar-SA"/>
              </w:rPr>
              <w:t>Контрольные мероприятия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" w:cs="Times New Roman"/>
                <w:b/>
                <w:kern w:val="0"/>
                <w:sz w:val="26"/>
                <w:szCs w:val="26"/>
                <w:lang w:val="ru-RU" w:eastAsia="ru-RU" w:bidi="ar-SA"/>
              </w:rPr>
              <w:t>Форма</w:t>
            </w:r>
          </w:p>
        </w:tc>
        <w:tc>
          <w:tcPr>
            <w:tcW w:w="17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" w:cs="Times New Roman"/>
                <w:b/>
                <w:kern w:val="0"/>
                <w:sz w:val="26"/>
                <w:szCs w:val="26"/>
                <w:lang w:val="ru-RU" w:eastAsia="ru-RU" w:bidi="ar-SA"/>
              </w:rPr>
              <w:t>Метод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" w:cs="Times New Roman"/>
                <w:b/>
                <w:kern w:val="0"/>
                <w:sz w:val="26"/>
                <w:szCs w:val="26"/>
                <w:lang w:val="ru-RU" w:eastAsia="ru-RU" w:bidi="ar-SA"/>
              </w:rPr>
              <w:t>Период проверки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" w:cs="Times New Roman"/>
                <w:b/>
                <w:kern w:val="0"/>
                <w:sz w:val="26"/>
                <w:szCs w:val="26"/>
                <w:lang w:val="ru-RU" w:eastAsia="ru-RU" w:bidi="ar-SA"/>
              </w:rPr>
              <w:t>Ответственный</w:t>
            </w:r>
          </w:p>
        </w:tc>
      </w:tr>
      <w:tr>
        <w:trPr>
          <w:trHeight w:val="2043" w:hRule="atLeast"/>
        </w:trPr>
        <w:tc>
          <w:tcPr>
            <w:tcW w:w="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1.</w:t>
            </w:r>
          </w:p>
        </w:tc>
        <w:tc>
          <w:tcPr>
            <w:tcW w:w="31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МБУ «Спортивная школа олимпийского резерва по единоборствам» города Шарыпово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Исполняемое муниципальное задание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Проверка полноты и достоверности отчета об исполнении муниципального задания на 2022 год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Выездная</w:t>
            </w:r>
          </w:p>
        </w:tc>
        <w:tc>
          <w:tcPr>
            <w:tcW w:w="17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Выборочный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2 квартал 2023 года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МКУ «ЦБУиО»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ОСиМП</w:t>
            </w:r>
          </w:p>
        </w:tc>
      </w:tr>
      <w:tr>
        <w:trPr/>
        <w:tc>
          <w:tcPr>
            <w:tcW w:w="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2.</w:t>
            </w:r>
          </w:p>
        </w:tc>
        <w:tc>
          <w:tcPr>
            <w:tcW w:w="31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МБУ  «Спортивная школа города Шарыпово»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Исполняемое муниципальное задание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Проверка полноты и достоверности отчета об исполнении муниципального задания на 2022 год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Выездная</w:t>
            </w:r>
          </w:p>
        </w:tc>
        <w:tc>
          <w:tcPr>
            <w:tcW w:w="17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Выборочный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3 квартал 2023 года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МКУ «ЦБУиО»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ОСиМП</w:t>
            </w:r>
          </w:p>
        </w:tc>
      </w:tr>
      <w:tr>
        <w:trPr/>
        <w:tc>
          <w:tcPr>
            <w:tcW w:w="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3.</w:t>
            </w:r>
          </w:p>
        </w:tc>
        <w:tc>
          <w:tcPr>
            <w:tcW w:w="31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МБУ  «Информационное молодежное агентство»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Исполняемое муниципальное задание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Проверка полноты и достоверности отчета об исполнении муниципального задания на 2022 год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Выездная</w:t>
            </w:r>
          </w:p>
        </w:tc>
        <w:tc>
          <w:tcPr>
            <w:tcW w:w="17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Выборочный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4 квартал 2023 года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МКУ «ЦБУиО»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ОСиМП</w:t>
            </w:r>
          </w:p>
        </w:tc>
      </w:tr>
      <w:tr>
        <w:trPr/>
        <w:tc>
          <w:tcPr>
            <w:tcW w:w="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4.</w:t>
            </w:r>
          </w:p>
        </w:tc>
        <w:tc>
          <w:tcPr>
            <w:tcW w:w="31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МАУ «Центр физкультурно-спортивной подготовки»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Исполняемое муниципальное задание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Проверка полноты и достоверности отчета об исполнении муниципального задания на 2022 год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Выездная</w:t>
            </w:r>
          </w:p>
        </w:tc>
        <w:tc>
          <w:tcPr>
            <w:tcW w:w="17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Выборочный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3 квартал 2023 года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МКУ «ЦБУиО»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ОСиМП</w:t>
            </w:r>
          </w:p>
        </w:tc>
      </w:tr>
      <w:tr>
        <w:trPr/>
        <w:tc>
          <w:tcPr>
            <w:tcW w:w="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5.</w:t>
            </w:r>
          </w:p>
        </w:tc>
        <w:tc>
          <w:tcPr>
            <w:tcW w:w="31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МБУ МЦ «Информационное молодежное агентство»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Соблюдение законодательства РФ в сфере закупок в соответствии с ФЗ от 05.04.2013 г. №44-ФЗ «О контрольной системе в сфере закупок товаров, работ, услуг для обеспечения государственных и муниципальных нужд»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Планирование закупок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Осуществление закупок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Выездная</w:t>
            </w:r>
          </w:p>
        </w:tc>
        <w:tc>
          <w:tcPr>
            <w:tcW w:w="17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Выборочная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Ноябрь 2023 года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МКУ «ЦБУиО»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ОСиМП</w:t>
            </w:r>
          </w:p>
        </w:tc>
      </w:tr>
      <w:tr>
        <w:trPr/>
        <w:tc>
          <w:tcPr>
            <w:tcW w:w="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6.</w:t>
            </w:r>
          </w:p>
        </w:tc>
        <w:tc>
          <w:tcPr>
            <w:tcW w:w="31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МАУ «Центр физкультурно-спортивной подготовки»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Extendedtext-short"/>
                <w:rFonts w:eastAsia="" w:cs="Times New Roman"/>
                <w:bCs/>
                <w:kern w:val="0"/>
                <w:sz w:val="26"/>
                <w:szCs w:val="26"/>
                <w:lang w:val="ru-RU" w:eastAsia="ru-RU" w:bidi="ar-SA"/>
              </w:rPr>
              <w:t>Контроль</w:t>
            </w:r>
            <w:r>
              <w:rPr>
                <w:rStyle w:val="Extendedtext-short"/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 xml:space="preserve"> и ревизия </w:t>
            </w:r>
            <w:r>
              <w:rPr>
                <w:rStyle w:val="Extendedtext-short"/>
                <w:rFonts w:eastAsia="" w:cs="Times New Roman"/>
                <w:bCs/>
                <w:kern w:val="0"/>
                <w:sz w:val="26"/>
                <w:szCs w:val="26"/>
                <w:lang w:val="ru-RU" w:eastAsia="ru-RU" w:bidi="ar-SA"/>
              </w:rPr>
              <w:t>договоров</w:t>
            </w:r>
            <w:r>
              <w:rPr>
                <w:rStyle w:val="Extendedtext-short"/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 xml:space="preserve"> по </w:t>
            </w:r>
            <w:r>
              <w:rPr>
                <w:rStyle w:val="Extendedtext-short"/>
                <w:rFonts w:eastAsia="" w:cs="Times New Roman"/>
                <w:bCs/>
                <w:kern w:val="0"/>
                <w:sz w:val="26"/>
                <w:szCs w:val="26"/>
                <w:lang w:val="ru-RU" w:eastAsia="ru-RU" w:bidi="ar-SA"/>
              </w:rPr>
              <w:t>223</w:t>
            </w:r>
            <w:r>
              <w:rPr>
                <w:rStyle w:val="Extendedtext-short"/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-</w:t>
            </w:r>
            <w:r>
              <w:rPr>
                <w:rStyle w:val="Extendedtext-short"/>
                <w:rFonts w:eastAsia="" w:cs="Times New Roman"/>
                <w:bCs/>
                <w:kern w:val="0"/>
                <w:sz w:val="26"/>
                <w:szCs w:val="26"/>
                <w:lang w:val="ru-RU" w:eastAsia="ru-RU" w:bidi="ar-SA"/>
              </w:rPr>
              <w:t>ФЗ</w:t>
            </w:r>
            <w:r>
              <w:rPr>
                <w:rStyle w:val="Extendedtext-short"/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 xml:space="preserve"> в автономном </w:t>
            </w:r>
            <w:r>
              <w:rPr>
                <w:rStyle w:val="Extendedtext-short"/>
                <w:rFonts w:eastAsia="" w:cs="Times New Roman"/>
                <w:bCs/>
                <w:kern w:val="0"/>
                <w:sz w:val="26"/>
                <w:szCs w:val="26"/>
                <w:lang w:val="ru-RU" w:eastAsia="ru-RU" w:bidi="ar-SA"/>
              </w:rPr>
              <w:t>учреждении</w:t>
            </w:r>
            <w:r>
              <w:rPr>
                <w:rStyle w:val="Extendedtext-short"/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 xml:space="preserve"> — </w:t>
            </w:r>
            <w:r>
              <w:rPr>
                <w:rStyle w:val="Extendedtext-short"/>
                <w:rFonts w:eastAsia="" w:cs="Times New Roman"/>
                <w:bCs/>
                <w:kern w:val="0"/>
                <w:sz w:val="26"/>
                <w:szCs w:val="26"/>
                <w:lang w:val="ru-RU" w:eastAsia="ru-RU" w:bidi="ar-SA"/>
              </w:rPr>
              <w:t>проверка</w:t>
            </w:r>
            <w:r>
              <w:rPr>
                <w:rStyle w:val="Extendedtext-short"/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 xml:space="preserve"> закупочной деятельности учреждения на соответствие требованиям </w:t>
            </w:r>
            <w:r>
              <w:rPr>
                <w:rStyle w:val="Extendedtext-short"/>
                <w:rFonts w:eastAsia="" w:cs="Times New Roman"/>
                <w:bCs/>
                <w:kern w:val="0"/>
                <w:sz w:val="26"/>
                <w:szCs w:val="26"/>
                <w:lang w:val="ru-RU" w:eastAsia="ru-RU" w:bidi="ar-SA"/>
              </w:rPr>
              <w:t>закона</w:t>
            </w:r>
            <w:r>
              <w:rPr>
                <w:rStyle w:val="Extendedtext-short"/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Планирование закупок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 xml:space="preserve">Осуществление закупок по прямым договорам, соблюдение </w:t>
            </w:r>
            <w:r>
              <w:rPr>
                <w:rStyle w:val="Extendedtext-short"/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 xml:space="preserve">совокупного годового </w:t>
            </w:r>
            <w:r>
              <w:rPr>
                <w:rStyle w:val="Extendedtext-short"/>
                <w:rFonts w:eastAsia="" w:cs="Times New Roman"/>
                <w:bCs/>
                <w:kern w:val="0"/>
                <w:sz w:val="26"/>
                <w:szCs w:val="26"/>
                <w:lang w:val="ru-RU" w:eastAsia="ru-RU" w:bidi="ar-SA"/>
              </w:rPr>
              <w:t>объема</w:t>
            </w:r>
            <w:r>
              <w:rPr>
                <w:rStyle w:val="Extendedtext-short"/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 xml:space="preserve"> для </w:t>
            </w:r>
            <w:r>
              <w:rPr>
                <w:rStyle w:val="Extendedtext-short"/>
                <w:rFonts w:eastAsia="" w:cs="Times New Roman"/>
                <w:bCs/>
                <w:kern w:val="0"/>
                <w:sz w:val="26"/>
                <w:szCs w:val="26"/>
                <w:lang w:val="ru-RU" w:eastAsia="ru-RU" w:bidi="ar-SA"/>
              </w:rPr>
              <w:t>закупок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Выездная</w:t>
            </w:r>
          </w:p>
        </w:tc>
        <w:tc>
          <w:tcPr>
            <w:tcW w:w="17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Выборочная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Октябрь 2023 года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МКУ «ЦБУиО»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ОСиМП</w:t>
            </w:r>
          </w:p>
        </w:tc>
      </w:tr>
      <w:tr>
        <w:trPr/>
        <w:tc>
          <w:tcPr>
            <w:tcW w:w="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7.</w:t>
            </w:r>
          </w:p>
        </w:tc>
        <w:tc>
          <w:tcPr>
            <w:tcW w:w="31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МБУ МЦ «Информационное молодежное агентство»»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Проведение инвентаризации основных средств учреждения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Extendedtext-short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Extendedtext-short"/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Определение действительных остатков и выявление расхождения факта с документально учтенным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Выездная</w:t>
            </w:r>
          </w:p>
        </w:tc>
        <w:tc>
          <w:tcPr>
            <w:tcW w:w="17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Сентябрь-ноябрь 2023 год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МКУ «ЦБУиО»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ОСиМП</w:t>
            </w:r>
          </w:p>
        </w:tc>
      </w:tr>
      <w:tr>
        <w:trPr/>
        <w:tc>
          <w:tcPr>
            <w:tcW w:w="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8.</w:t>
            </w:r>
          </w:p>
        </w:tc>
        <w:tc>
          <w:tcPr>
            <w:tcW w:w="31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МБУ  «Спортивная школа города Шарыпово»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Проверка в рамках ТК ст. 351.1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Extendedtext-short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Extendedtext-short"/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За соблюдение трудового законодательства и иных нормативных актов, содержащих нормы трудового права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Extendedtext-short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Выездная</w:t>
            </w:r>
          </w:p>
        </w:tc>
        <w:tc>
          <w:tcPr>
            <w:tcW w:w="17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Выборочная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Октябрь 2023 года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МКУ «ЦБУиО»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ОСиМП</w:t>
            </w:r>
          </w:p>
        </w:tc>
      </w:tr>
    </w:tbl>
    <w:p>
      <w:pPr>
        <w:sectPr>
          <w:type w:val="nextPage"/>
          <w:pgSz w:orient="landscape" w:w="16838" w:h="11906"/>
          <w:pgMar w:left="567" w:right="567" w:gutter="0" w:header="0" w:top="1134" w:footer="0" w:bottom="567"/>
          <w:pgNumType w:fmt="decimal"/>
          <w:formProt w:val="false"/>
          <w:textDirection w:val="lrTb"/>
        </w:sectPr>
        <w:pStyle w:val="Normal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  <w:r>
        <w:rPr>
          <w:sz w:val="26"/>
          <w:szCs w:val="26"/>
        </w:rPr>
        <w:t>Приложение № 2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>к распоряжению ОСиМП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</w:t>
      </w:r>
      <w:r>
        <w:rPr>
          <w:sz w:val="26"/>
          <w:szCs w:val="26"/>
        </w:rPr>
        <w:t>от _</w:t>
      </w:r>
      <w:bookmarkStart w:id="1" w:name="_GoBack"/>
      <w:bookmarkEnd w:id="1"/>
      <w:r>
        <w:rPr>
          <w:sz w:val="26"/>
          <w:szCs w:val="26"/>
        </w:rPr>
        <w:t>29.12.2022_№__416_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Состав комиссии для осуществления ведомственного учредительного контроля учреждений подведомственных Отделу спорта и молодёжной политики Администрации города Шарыпово (далее - ОСиМП)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Председатель комиссии: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Начальник ОСиМП</w:t>
        <w:tab/>
        <w:tab/>
        <w:tab/>
        <w:tab/>
        <w:tab/>
        <w:t xml:space="preserve">          Л.А. Когданина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4248" w:hanging="4248"/>
        <w:rPr>
          <w:sz w:val="26"/>
          <w:szCs w:val="26"/>
        </w:rPr>
      </w:pPr>
      <w:r>
        <w:rPr>
          <w:sz w:val="26"/>
          <w:szCs w:val="26"/>
        </w:rPr>
        <w:t>Секретарь комиссии:</w:t>
        <w:tab/>
        <w:tab/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4248" w:hanging="4248"/>
        <w:rPr>
          <w:sz w:val="26"/>
          <w:szCs w:val="26"/>
        </w:rPr>
      </w:pPr>
      <w:r>
        <w:rPr>
          <w:sz w:val="26"/>
          <w:szCs w:val="26"/>
        </w:rPr>
        <w:t>Заместитель руководителя    МКУ «ЦБУиО»                     И.Б. Маслова</w:t>
      </w:r>
    </w:p>
    <w:p>
      <w:pPr>
        <w:pStyle w:val="Normal"/>
        <w:ind w:left="4248" w:hanging="424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4248" w:hanging="4248"/>
        <w:rPr>
          <w:sz w:val="26"/>
          <w:szCs w:val="26"/>
        </w:rPr>
      </w:pPr>
      <w:r>
        <w:rPr>
          <w:sz w:val="26"/>
          <w:szCs w:val="26"/>
        </w:rPr>
        <w:t>Члены комиссии</w:t>
        <w:tab/>
        <w:tab/>
        <w:tab/>
        <w:t>(назначаются в день проверки)</w:t>
      </w:r>
    </w:p>
    <w:p>
      <w:pPr>
        <w:pStyle w:val="Normal"/>
        <w:ind w:left="4248" w:hanging="424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4248" w:hanging="424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4248" w:hanging="4248"/>
        <w:rPr>
          <w:sz w:val="26"/>
          <w:szCs w:val="26"/>
        </w:rPr>
      </w:pPr>
      <w:r>
        <w:rPr>
          <w:sz w:val="26"/>
          <w:szCs w:val="26"/>
        </w:rPr>
        <w:t xml:space="preserve">Бухгалтер МКУ «ЦБУиО» </w:t>
        <w:tab/>
        <w:tab/>
        <w:tab/>
        <w:t xml:space="preserve">          (по согласованию)</w:t>
      </w:r>
    </w:p>
    <w:p>
      <w:pPr>
        <w:pStyle w:val="Normal"/>
        <w:ind w:left="4248" w:hanging="424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4248" w:hanging="4248"/>
        <w:rPr>
          <w:sz w:val="26"/>
          <w:szCs w:val="26"/>
        </w:rPr>
      </w:pPr>
      <w:r>
        <w:rPr>
          <w:sz w:val="26"/>
          <w:szCs w:val="26"/>
        </w:rPr>
        <w:t xml:space="preserve">Экономист    МКУ «ЦБУиО»   </w:t>
        <w:tab/>
        <w:tab/>
        <w:tab/>
        <w:t xml:space="preserve">          (по согласованию)</w:t>
      </w:r>
    </w:p>
    <w:p>
      <w:pPr>
        <w:pStyle w:val="Normal"/>
        <w:ind w:left="4248" w:hanging="424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4248" w:hanging="4248"/>
        <w:rPr>
          <w:sz w:val="26"/>
          <w:szCs w:val="26"/>
        </w:rPr>
      </w:pPr>
      <w:r>
        <w:rPr>
          <w:sz w:val="26"/>
          <w:szCs w:val="26"/>
        </w:rPr>
        <w:t xml:space="preserve">Специалист ОСиМП     </w:t>
        <w:tab/>
        <w:tab/>
        <w:tab/>
      </w:r>
      <w:r>
        <w:rPr>
          <w:sz w:val="26"/>
          <w:szCs w:val="26"/>
          <w:lang w:val="en-US"/>
        </w:rPr>
        <w:t xml:space="preserve">          </w:t>
      </w:r>
      <w:r>
        <w:rPr>
          <w:sz w:val="26"/>
          <w:szCs w:val="26"/>
        </w:rPr>
        <w:t xml:space="preserve">(по соглосованию)                           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83315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47f89"/>
    <w:rPr>
      <w:rFonts w:ascii="Tahoma" w:hAnsi="Tahoma" w:eastAsia="Times New Roman" w:cs="Tahoma"/>
      <w:sz w:val="16"/>
      <w:szCs w:val="16"/>
      <w:lang w:eastAsia="ru-RU"/>
    </w:rPr>
  </w:style>
  <w:style w:type="character" w:styleId="Extendedtext-short">
    <w:name w:val="extendedtext-short"/>
    <w:basedOn w:val="DefaultParagraphFont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c12ca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47f89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LibreOffice/7.5.5.2$Windows_X86_64 LibreOffice_project/ca8fe7424262805f223b9a2334bc7181abbcbf5e</Application>
  <AppVersion>15.0000</AppVersion>
  <Pages>5</Pages>
  <Words>552</Words>
  <Characters>4045</Characters>
  <CharactersWithSpaces>5366</CharactersWithSpaces>
  <Paragraphs>123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2022-01-20T09:15:00Z</dcterms:created>
  <dc:creator>st_mp</dc:creator>
  <dc:description/>
  <dc:language>ru-RU</dc:language>
  <cp:lastModifiedBy/>
  <cp:lastPrinted>2023-02-02T02:00:00Z</cp:lastPrinted>
  <dcterms:modified xsi:type="dcterms:W3CDTF">2023-11-30T15:24:34Z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