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73AD" w14:textId="77777777" w:rsidR="00EE0B1F" w:rsidRPr="00EE0B1F" w:rsidRDefault="00EE0B1F" w:rsidP="00EE0B1F">
      <w:pPr>
        <w:jc w:val="center"/>
        <w:rPr>
          <w:rFonts w:ascii="Arial" w:hAnsi="Arial" w:cs="Arial"/>
          <w:b/>
          <w:color w:val="000000"/>
          <w:sz w:val="24"/>
          <w:szCs w:val="24"/>
        </w:rPr>
      </w:pPr>
      <w:r w:rsidRPr="00EE0B1F">
        <w:rPr>
          <w:rFonts w:ascii="Arial" w:hAnsi="Arial" w:cs="Arial"/>
          <w:b/>
          <w:noProof/>
          <w:sz w:val="24"/>
          <w:szCs w:val="24"/>
        </w:rPr>
        <w:drawing>
          <wp:inline distT="0" distB="0" distL="0" distR="0" wp14:anchorId="39F38987" wp14:editId="4EEFCAE5">
            <wp:extent cx="511810" cy="74612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746125"/>
                    </a:xfrm>
                    <a:prstGeom prst="rect">
                      <a:avLst/>
                    </a:prstGeom>
                    <a:noFill/>
                    <a:ln>
                      <a:noFill/>
                    </a:ln>
                  </pic:spPr>
                </pic:pic>
              </a:graphicData>
            </a:graphic>
          </wp:inline>
        </w:drawing>
      </w:r>
    </w:p>
    <w:p w14:paraId="7920AFC7" w14:textId="77777777" w:rsidR="00EE0B1F" w:rsidRPr="00EE0B1F" w:rsidRDefault="00EE0B1F" w:rsidP="00EE0B1F">
      <w:pPr>
        <w:jc w:val="center"/>
        <w:rPr>
          <w:rFonts w:ascii="Arial" w:hAnsi="Arial" w:cs="Arial"/>
          <w:b/>
          <w:color w:val="000000"/>
          <w:sz w:val="24"/>
          <w:szCs w:val="24"/>
        </w:rPr>
      </w:pPr>
    </w:p>
    <w:p w14:paraId="76044FEA" w14:textId="77777777" w:rsidR="00EE0B1F" w:rsidRPr="00EE0B1F" w:rsidRDefault="00EE0B1F" w:rsidP="00EE0B1F">
      <w:pPr>
        <w:jc w:val="center"/>
        <w:rPr>
          <w:rFonts w:ascii="Arial" w:hAnsi="Arial" w:cs="Arial"/>
          <w:b/>
          <w:color w:val="000000"/>
          <w:sz w:val="24"/>
          <w:szCs w:val="24"/>
        </w:rPr>
      </w:pPr>
      <w:r w:rsidRPr="00EE0B1F">
        <w:rPr>
          <w:rFonts w:ascii="Arial" w:hAnsi="Arial" w:cs="Arial"/>
          <w:b/>
          <w:color w:val="000000"/>
          <w:sz w:val="24"/>
          <w:szCs w:val="24"/>
        </w:rPr>
        <w:t>АДМИНИСТРАЦИЯ ГОРОДА ШАРЫПОВО КРАСНОЯРСКОГО КРАЯ</w:t>
      </w:r>
    </w:p>
    <w:p w14:paraId="1E7AB022" w14:textId="77777777" w:rsidR="00EE0B1F" w:rsidRPr="00EE0B1F" w:rsidRDefault="00EE0B1F" w:rsidP="00EE0B1F">
      <w:pPr>
        <w:jc w:val="center"/>
        <w:rPr>
          <w:rFonts w:ascii="Arial" w:hAnsi="Arial" w:cs="Arial"/>
          <w:color w:val="000000"/>
          <w:sz w:val="24"/>
          <w:szCs w:val="24"/>
        </w:rPr>
      </w:pPr>
    </w:p>
    <w:p w14:paraId="63C3C005" w14:textId="77777777" w:rsidR="00EE0B1F" w:rsidRPr="00EE0B1F" w:rsidRDefault="00EE0B1F" w:rsidP="00EE0B1F">
      <w:pPr>
        <w:jc w:val="center"/>
        <w:rPr>
          <w:rFonts w:ascii="Arial" w:hAnsi="Arial" w:cs="Arial"/>
          <w:b/>
          <w:color w:val="000000"/>
          <w:sz w:val="24"/>
          <w:szCs w:val="24"/>
        </w:rPr>
      </w:pPr>
      <w:r w:rsidRPr="00EE0B1F">
        <w:rPr>
          <w:rFonts w:ascii="Arial" w:hAnsi="Arial" w:cs="Arial"/>
          <w:b/>
          <w:color w:val="000000"/>
          <w:sz w:val="24"/>
          <w:szCs w:val="24"/>
        </w:rPr>
        <w:t>ПОСТАНОВЛЕНИЕ</w:t>
      </w:r>
    </w:p>
    <w:p w14:paraId="67AA7E71" w14:textId="77777777" w:rsidR="00EE0B1F" w:rsidRPr="00EE0B1F" w:rsidRDefault="00EE0B1F" w:rsidP="00EE0B1F">
      <w:pPr>
        <w:rPr>
          <w:rFonts w:ascii="Arial" w:hAnsi="Arial" w:cs="Arial"/>
          <w:sz w:val="24"/>
          <w:szCs w:val="24"/>
        </w:rPr>
      </w:pPr>
      <w:r w:rsidRPr="00EE0B1F">
        <w:rPr>
          <w:rFonts w:ascii="Arial" w:hAnsi="Arial" w:cs="Arial"/>
          <w:sz w:val="24"/>
          <w:szCs w:val="24"/>
        </w:rPr>
        <w:tab/>
      </w:r>
      <w:r w:rsidRPr="00EE0B1F">
        <w:rPr>
          <w:rFonts w:ascii="Arial" w:hAnsi="Arial" w:cs="Arial"/>
          <w:sz w:val="24"/>
          <w:szCs w:val="24"/>
        </w:rPr>
        <w:tab/>
      </w:r>
      <w:r w:rsidRPr="00EE0B1F">
        <w:rPr>
          <w:rFonts w:ascii="Arial" w:hAnsi="Arial" w:cs="Arial"/>
          <w:sz w:val="24"/>
          <w:szCs w:val="24"/>
        </w:rPr>
        <w:tab/>
      </w:r>
      <w:r w:rsidRPr="00EE0B1F">
        <w:rPr>
          <w:rFonts w:ascii="Arial" w:hAnsi="Arial" w:cs="Arial"/>
          <w:sz w:val="24"/>
          <w:szCs w:val="24"/>
        </w:rPr>
        <w:tab/>
      </w:r>
      <w:r w:rsidRPr="00EE0B1F">
        <w:rPr>
          <w:rFonts w:ascii="Arial" w:hAnsi="Arial" w:cs="Arial"/>
          <w:sz w:val="24"/>
          <w:szCs w:val="24"/>
        </w:rPr>
        <w:tab/>
      </w:r>
      <w:r w:rsidRPr="00EE0B1F">
        <w:rPr>
          <w:rFonts w:ascii="Arial" w:hAnsi="Arial" w:cs="Arial"/>
          <w:sz w:val="24"/>
          <w:szCs w:val="24"/>
        </w:rPr>
        <w:tab/>
      </w:r>
      <w:r w:rsidRPr="00EE0B1F">
        <w:rPr>
          <w:rFonts w:ascii="Arial" w:hAnsi="Arial" w:cs="Arial"/>
          <w:sz w:val="24"/>
          <w:szCs w:val="24"/>
        </w:rPr>
        <w:tab/>
        <w:t xml:space="preserve">                                                </w:t>
      </w:r>
      <w:r w:rsidR="00405D5E">
        <w:rPr>
          <w:rFonts w:ascii="Arial" w:hAnsi="Arial" w:cs="Arial"/>
          <w:sz w:val="24"/>
          <w:szCs w:val="24"/>
        </w:rPr>
        <w:t xml:space="preserve">      </w:t>
      </w:r>
      <w:r w:rsidRPr="00EE0B1F">
        <w:rPr>
          <w:rFonts w:ascii="Arial" w:hAnsi="Arial" w:cs="Arial"/>
          <w:sz w:val="24"/>
          <w:szCs w:val="24"/>
        </w:rPr>
        <w:t>№</w:t>
      </w:r>
      <w:r w:rsidR="00405D5E">
        <w:rPr>
          <w:rFonts w:ascii="Arial" w:hAnsi="Arial" w:cs="Arial"/>
          <w:sz w:val="24"/>
          <w:szCs w:val="24"/>
        </w:rPr>
        <w:t xml:space="preserve"> 258</w:t>
      </w:r>
    </w:p>
    <w:p w14:paraId="12C1B435" w14:textId="77777777" w:rsidR="00EE0B1F" w:rsidRDefault="00405D5E" w:rsidP="00405D5E">
      <w:pPr>
        <w:widowControl w:val="0"/>
        <w:autoSpaceDE w:val="0"/>
        <w:autoSpaceDN w:val="0"/>
        <w:adjustRightInd w:val="0"/>
        <w:rPr>
          <w:rFonts w:ascii="Arial" w:hAnsi="Arial" w:cs="Arial"/>
          <w:sz w:val="24"/>
          <w:szCs w:val="24"/>
        </w:rPr>
      </w:pPr>
      <w:r>
        <w:rPr>
          <w:rFonts w:ascii="Arial" w:hAnsi="Arial" w:cs="Arial"/>
          <w:sz w:val="24"/>
          <w:szCs w:val="24"/>
        </w:rPr>
        <w:t>13.11.2025</w:t>
      </w:r>
    </w:p>
    <w:p w14:paraId="2C2B1219" w14:textId="77777777" w:rsidR="00405D5E" w:rsidRPr="00EE0B1F" w:rsidRDefault="00405D5E" w:rsidP="00405D5E">
      <w:pPr>
        <w:widowControl w:val="0"/>
        <w:autoSpaceDE w:val="0"/>
        <w:autoSpaceDN w:val="0"/>
        <w:adjustRightInd w:val="0"/>
        <w:rPr>
          <w:rFonts w:ascii="Arial" w:hAnsi="Arial" w:cs="Arial"/>
          <w:sz w:val="24"/>
          <w:szCs w:val="24"/>
        </w:rPr>
      </w:pPr>
    </w:p>
    <w:p w14:paraId="0B620F71" w14:textId="77777777" w:rsidR="00EE0B1F" w:rsidRPr="00EE0B1F" w:rsidRDefault="00EE0B1F" w:rsidP="00EE0B1F">
      <w:pPr>
        <w:widowControl w:val="0"/>
        <w:autoSpaceDE w:val="0"/>
        <w:autoSpaceDN w:val="0"/>
        <w:adjustRightInd w:val="0"/>
        <w:jc w:val="both"/>
        <w:rPr>
          <w:rFonts w:ascii="Arial" w:hAnsi="Arial" w:cs="Arial"/>
          <w:sz w:val="24"/>
          <w:szCs w:val="24"/>
        </w:rPr>
      </w:pPr>
      <w:r w:rsidRPr="00EE0B1F">
        <w:rPr>
          <w:rFonts w:ascii="Arial" w:hAnsi="Arial" w:cs="Arial"/>
          <w:sz w:val="24"/>
          <w:szCs w:val="24"/>
        </w:rPr>
        <w:t xml:space="preserve">О внесении изменений и дополнений в </w:t>
      </w:r>
    </w:p>
    <w:p w14:paraId="4BF72B08" w14:textId="77777777" w:rsidR="00EE0B1F" w:rsidRPr="00EE0B1F" w:rsidRDefault="00EE0B1F" w:rsidP="00EE0B1F">
      <w:pPr>
        <w:widowControl w:val="0"/>
        <w:autoSpaceDE w:val="0"/>
        <w:autoSpaceDN w:val="0"/>
        <w:adjustRightInd w:val="0"/>
        <w:jc w:val="both"/>
        <w:rPr>
          <w:rFonts w:ascii="Arial" w:hAnsi="Arial" w:cs="Arial"/>
          <w:sz w:val="24"/>
          <w:szCs w:val="24"/>
        </w:rPr>
      </w:pPr>
      <w:r w:rsidRPr="00EE0B1F">
        <w:rPr>
          <w:rFonts w:ascii="Arial" w:hAnsi="Arial" w:cs="Arial"/>
          <w:sz w:val="24"/>
          <w:szCs w:val="24"/>
        </w:rPr>
        <w:t xml:space="preserve">постановление Администрации города Шарыпово </w:t>
      </w:r>
    </w:p>
    <w:p w14:paraId="643AA899" w14:textId="77777777" w:rsidR="00EE0B1F" w:rsidRPr="00EE0B1F" w:rsidRDefault="00EE0B1F" w:rsidP="00EE0B1F">
      <w:pPr>
        <w:widowControl w:val="0"/>
        <w:autoSpaceDE w:val="0"/>
        <w:autoSpaceDN w:val="0"/>
        <w:adjustRightInd w:val="0"/>
        <w:jc w:val="both"/>
        <w:rPr>
          <w:rFonts w:ascii="Arial" w:hAnsi="Arial" w:cs="Arial"/>
          <w:sz w:val="24"/>
          <w:szCs w:val="24"/>
        </w:rPr>
      </w:pPr>
      <w:r w:rsidRPr="00EE0B1F">
        <w:rPr>
          <w:rFonts w:ascii="Arial" w:hAnsi="Arial" w:cs="Arial"/>
          <w:sz w:val="24"/>
          <w:szCs w:val="24"/>
        </w:rPr>
        <w:t xml:space="preserve">от 14.10.2025 № 217 «Об утверждении муниципальной программы </w:t>
      </w:r>
    </w:p>
    <w:p w14:paraId="3962D57E" w14:textId="77777777" w:rsidR="00EE0B1F" w:rsidRPr="00EE0B1F" w:rsidRDefault="00EE0B1F" w:rsidP="00EE0B1F">
      <w:pPr>
        <w:widowControl w:val="0"/>
        <w:autoSpaceDE w:val="0"/>
        <w:autoSpaceDN w:val="0"/>
        <w:adjustRightInd w:val="0"/>
        <w:jc w:val="both"/>
        <w:rPr>
          <w:rFonts w:ascii="Arial" w:hAnsi="Arial" w:cs="Arial"/>
          <w:sz w:val="24"/>
          <w:szCs w:val="24"/>
        </w:rPr>
      </w:pPr>
      <w:r w:rsidRPr="00EE0B1F">
        <w:rPr>
          <w:rFonts w:ascii="Arial" w:hAnsi="Arial" w:cs="Arial"/>
          <w:sz w:val="24"/>
          <w:szCs w:val="24"/>
        </w:rPr>
        <w:t xml:space="preserve">Шарыповского муниципального округа </w:t>
      </w:r>
    </w:p>
    <w:p w14:paraId="1FA5096F" w14:textId="77777777" w:rsidR="00EE0B1F" w:rsidRPr="00EE0B1F" w:rsidRDefault="00EE0B1F" w:rsidP="00EE0B1F">
      <w:pPr>
        <w:widowControl w:val="0"/>
        <w:autoSpaceDE w:val="0"/>
        <w:autoSpaceDN w:val="0"/>
        <w:adjustRightInd w:val="0"/>
        <w:jc w:val="both"/>
        <w:rPr>
          <w:rFonts w:ascii="Arial" w:hAnsi="Arial" w:cs="Arial"/>
          <w:sz w:val="24"/>
          <w:szCs w:val="24"/>
        </w:rPr>
      </w:pPr>
      <w:r w:rsidRPr="00EE0B1F">
        <w:rPr>
          <w:rFonts w:ascii="Arial" w:hAnsi="Arial" w:cs="Arial"/>
          <w:sz w:val="24"/>
          <w:szCs w:val="24"/>
        </w:rPr>
        <w:t xml:space="preserve">«Защита от чрезвычайных ситуаций природного </w:t>
      </w:r>
    </w:p>
    <w:p w14:paraId="1967A5D1" w14:textId="77777777" w:rsidR="00EE0B1F" w:rsidRPr="00EE0B1F" w:rsidRDefault="00EE0B1F" w:rsidP="00EE0B1F">
      <w:pPr>
        <w:widowControl w:val="0"/>
        <w:autoSpaceDE w:val="0"/>
        <w:autoSpaceDN w:val="0"/>
        <w:adjustRightInd w:val="0"/>
        <w:jc w:val="both"/>
        <w:rPr>
          <w:rFonts w:ascii="Arial" w:hAnsi="Arial" w:cs="Arial"/>
          <w:sz w:val="24"/>
          <w:szCs w:val="24"/>
        </w:rPr>
      </w:pPr>
      <w:r w:rsidRPr="00EE0B1F">
        <w:rPr>
          <w:rFonts w:ascii="Arial" w:hAnsi="Arial" w:cs="Arial"/>
          <w:sz w:val="24"/>
          <w:szCs w:val="24"/>
        </w:rPr>
        <w:t xml:space="preserve">и техногенного характера и обеспечение </w:t>
      </w:r>
    </w:p>
    <w:p w14:paraId="38510922" w14:textId="77777777" w:rsidR="00EE0B1F" w:rsidRPr="00EE0B1F" w:rsidRDefault="00EE0B1F" w:rsidP="00EE0B1F">
      <w:pPr>
        <w:widowControl w:val="0"/>
        <w:autoSpaceDE w:val="0"/>
        <w:autoSpaceDN w:val="0"/>
        <w:adjustRightInd w:val="0"/>
        <w:jc w:val="both"/>
        <w:rPr>
          <w:rFonts w:ascii="Arial" w:hAnsi="Arial" w:cs="Arial"/>
          <w:sz w:val="24"/>
          <w:szCs w:val="24"/>
        </w:rPr>
      </w:pPr>
      <w:r w:rsidRPr="00EE0B1F">
        <w:rPr>
          <w:rFonts w:ascii="Arial" w:hAnsi="Arial" w:cs="Arial"/>
          <w:sz w:val="24"/>
          <w:szCs w:val="24"/>
        </w:rPr>
        <w:t>безопасности населения»</w:t>
      </w:r>
    </w:p>
    <w:p w14:paraId="17D83EC3" w14:textId="77777777" w:rsidR="00EE0B1F" w:rsidRPr="00EE0B1F" w:rsidRDefault="00EE0B1F" w:rsidP="00EE0B1F">
      <w:pPr>
        <w:pStyle w:val="ConsPlusNormal"/>
        <w:widowControl/>
        <w:ind w:firstLine="0"/>
        <w:rPr>
          <w:sz w:val="24"/>
          <w:szCs w:val="24"/>
        </w:rPr>
      </w:pPr>
    </w:p>
    <w:p w14:paraId="5DEC7769" w14:textId="77777777" w:rsidR="00EE0B1F" w:rsidRPr="00EE0B1F" w:rsidRDefault="00EE0B1F" w:rsidP="00EE0B1F">
      <w:pPr>
        <w:pStyle w:val="ConsPlusNormal"/>
        <w:widowControl/>
        <w:ind w:firstLine="0"/>
        <w:rPr>
          <w:sz w:val="24"/>
          <w:szCs w:val="24"/>
        </w:rPr>
      </w:pPr>
    </w:p>
    <w:p w14:paraId="53ADD64D" w14:textId="77777777" w:rsidR="00EE0B1F" w:rsidRPr="00EE0B1F" w:rsidRDefault="00EE0B1F" w:rsidP="00EE0B1F">
      <w:pPr>
        <w:pStyle w:val="ConsPlusNormal"/>
        <w:jc w:val="both"/>
        <w:rPr>
          <w:sz w:val="24"/>
          <w:szCs w:val="24"/>
        </w:rPr>
      </w:pPr>
      <w:r w:rsidRPr="00EE0B1F">
        <w:rPr>
          <w:sz w:val="24"/>
          <w:szCs w:val="24"/>
        </w:rPr>
        <w:t>В соответствии со статьей 179 Бюджетного кодекса Российской Федерации, постановлением Администрации города Шарыпово от 09.07.2025 № 167 «Об утверждении Порядка принятия решений о разработке муниципальных программ Шарыповского муниципального округа Красноярского края, их формирования и реализации», распоряжением Администрации города Шарыпово от 25.07.2025 № 860 «Об утверждении Перечня муниципальных программ муниципального образования города Шарыпово на 2026-2028 годы», руководствуясь статьей 34 Устава города Шарыпово Красноярского края,</w:t>
      </w:r>
    </w:p>
    <w:p w14:paraId="4F033C09" w14:textId="77777777" w:rsidR="00EE0B1F" w:rsidRPr="00EE0B1F" w:rsidRDefault="00EE0B1F" w:rsidP="00EE0B1F">
      <w:pPr>
        <w:pStyle w:val="ConsPlusNormal"/>
        <w:ind w:firstLine="0"/>
        <w:jc w:val="both"/>
        <w:rPr>
          <w:sz w:val="24"/>
          <w:szCs w:val="24"/>
        </w:rPr>
      </w:pPr>
      <w:r w:rsidRPr="00EE0B1F">
        <w:rPr>
          <w:sz w:val="24"/>
          <w:szCs w:val="24"/>
        </w:rPr>
        <w:t>ПОСТАНОВЛЯЮ:</w:t>
      </w:r>
    </w:p>
    <w:p w14:paraId="4A230CF8" w14:textId="77777777" w:rsidR="00EE0B1F" w:rsidRPr="00EE0B1F" w:rsidRDefault="00EE0B1F" w:rsidP="00EE0B1F">
      <w:pPr>
        <w:autoSpaceDE w:val="0"/>
        <w:autoSpaceDN w:val="0"/>
        <w:adjustRightInd w:val="0"/>
        <w:ind w:firstLine="709"/>
        <w:jc w:val="both"/>
        <w:rPr>
          <w:rFonts w:ascii="Arial" w:hAnsi="Arial" w:cs="Arial"/>
          <w:color w:val="000000"/>
          <w:sz w:val="24"/>
          <w:szCs w:val="24"/>
        </w:rPr>
      </w:pPr>
      <w:r w:rsidRPr="00EE0B1F">
        <w:rPr>
          <w:rFonts w:ascii="Arial" w:hAnsi="Arial" w:cs="Arial"/>
          <w:sz w:val="24"/>
          <w:szCs w:val="24"/>
        </w:rPr>
        <w:t xml:space="preserve">1. </w:t>
      </w:r>
      <w:r w:rsidRPr="00EE0B1F">
        <w:rPr>
          <w:rFonts w:ascii="Arial" w:hAnsi="Arial" w:cs="Arial"/>
          <w:sz w:val="24"/>
          <w:szCs w:val="24"/>
        </w:rPr>
        <w:tab/>
      </w:r>
      <w:r w:rsidRPr="00EE0B1F">
        <w:rPr>
          <w:rFonts w:ascii="Arial" w:hAnsi="Arial" w:cs="Arial"/>
          <w:color w:val="000000"/>
          <w:sz w:val="24"/>
          <w:szCs w:val="24"/>
        </w:rPr>
        <w:t xml:space="preserve">Внести в постановление Администрации города Шарыпово от 14.10.2025 № 217 «Об утверждении муниципальной программы Шарыповского муниципального округа «Защита от чрезвычайных ситуаций природного и техногенного характера и обеспечение безопасности населения» (далее – постановление) следующие изменения и дополнения: </w:t>
      </w:r>
    </w:p>
    <w:p w14:paraId="3DB56EEB" w14:textId="77777777" w:rsidR="00EE0B1F" w:rsidRPr="00EE0B1F" w:rsidRDefault="00EE0B1F" w:rsidP="00EE0B1F">
      <w:pPr>
        <w:widowControl w:val="0"/>
        <w:autoSpaceDE w:val="0"/>
        <w:autoSpaceDN w:val="0"/>
        <w:adjustRightInd w:val="0"/>
        <w:ind w:firstLine="708"/>
        <w:jc w:val="both"/>
        <w:rPr>
          <w:rFonts w:ascii="Arial" w:hAnsi="Arial" w:cs="Arial"/>
          <w:sz w:val="24"/>
          <w:szCs w:val="24"/>
        </w:rPr>
      </w:pPr>
      <w:r w:rsidRPr="00EE0B1F">
        <w:rPr>
          <w:rFonts w:ascii="Arial" w:hAnsi="Arial" w:cs="Arial"/>
          <w:color w:val="000000"/>
          <w:sz w:val="24"/>
          <w:szCs w:val="24"/>
        </w:rPr>
        <w:t xml:space="preserve">1.1 </w:t>
      </w:r>
      <w:r w:rsidRPr="00EE0B1F">
        <w:rPr>
          <w:rFonts w:ascii="Arial" w:hAnsi="Arial" w:cs="Arial"/>
          <w:sz w:val="24"/>
          <w:szCs w:val="24"/>
        </w:rPr>
        <w:t>Приложение к постановлению «Муниципальная программа Шарыповского муниципального округа «Защита от чрезвычайных ситуаций природного и техногенного характера и обеспечение безопасности населения»» изменить, изложить в новой редакции согласно приложению к настоящему постановлению.</w:t>
      </w:r>
    </w:p>
    <w:p w14:paraId="746D0BA1" w14:textId="77777777" w:rsidR="00EE0B1F" w:rsidRPr="00EE0B1F" w:rsidRDefault="00EE0B1F" w:rsidP="00EE0B1F">
      <w:pPr>
        <w:autoSpaceDE w:val="0"/>
        <w:autoSpaceDN w:val="0"/>
        <w:adjustRightInd w:val="0"/>
        <w:ind w:firstLine="709"/>
        <w:jc w:val="both"/>
        <w:rPr>
          <w:rFonts w:ascii="Arial" w:hAnsi="Arial" w:cs="Arial"/>
          <w:color w:val="000000"/>
          <w:sz w:val="24"/>
          <w:szCs w:val="24"/>
        </w:rPr>
      </w:pPr>
      <w:r w:rsidRPr="00EE0B1F">
        <w:rPr>
          <w:rFonts w:ascii="Arial" w:hAnsi="Arial" w:cs="Arial"/>
          <w:color w:val="000000"/>
          <w:sz w:val="24"/>
          <w:szCs w:val="24"/>
        </w:rPr>
        <w:t xml:space="preserve">2. </w:t>
      </w:r>
      <w:r w:rsidRPr="00EE0B1F">
        <w:rPr>
          <w:rFonts w:ascii="Arial" w:hAnsi="Arial" w:cs="Arial"/>
          <w:color w:val="000000"/>
          <w:sz w:val="24"/>
          <w:szCs w:val="24"/>
        </w:rPr>
        <w:tab/>
        <w:t xml:space="preserve">Контроль за исполнением настоящего постановления возложить на первого заместителя Главы города Шарыпово Д.В. </w:t>
      </w:r>
      <w:proofErr w:type="spellStart"/>
      <w:r w:rsidRPr="00EE0B1F">
        <w:rPr>
          <w:rFonts w:ascii="Arial" w:hAnsi="Arial" w:cs="Arial"/>
          <w:color w:val="000000"/>
          <w:sz w:val="24"/>
          <w:szCs w:val="24"/>
        </w:rPr>
        <w:t>Саюшева</w:t>
      </w:r>
      <w:proofErr w:type="spellEnd"/>
      <w:r w:rsidRPr="00EE0B1F">
        <w:rPr>
          <w:rFonts w:ascii="Arial" w:hAnsi="Arial" w:cs="Arial"/>
          <w:color w:val="000000"/>
          <w:sz w:val="24"/>
          <w:szCs w:val="24"/>
        </w:rPr>
        <w:t>.</w:t>
      </w:r>
    </w:p>
    <w:p w14:paraId="16640CA9" w14:textId="77777777" w:rsidR="00EE0B1F" w:rsidRPr="00EE0B1F" w:rsidRDefault="00EE0B1F" w:rsidP="00EE0B1F">
      <w:pPr>
        <w:widowControl w:val="0"/>
        <w:tabs>
          <w:tab w:val="left" w:pos="7020"/>
        </w:tabs>
        <w:autoSpaceDE w:val="0"/>
        <w:autoSpaceDN w:val="0"/>
        <w:adjustRightInd w:val="0"/>
        <w:ind w:firstLine="709"/>
        <w:jc w:val="both"/>
        <w:outlineLvl w:val="1"/>
        <w:rPr>
          <w:rFonts w:ascii="Arial" w:hAnsi="Arial" w:cs="Arial"/>
          <w:spacing w:val="4"/>
          <w:sz w:val="24"/>
          <w:szCs w:val="24"/>
        </w:rPr>
      </w:pPr>
      <w:r w:rsidRPr="00EE0B1F">
        <w:rPr>
          <w:rFonts w:ascii="Arial" w:hAnsi="Arial" w:cs="Arial"/>
          <w:color w:val="000000"/>
          <w:sz w:val="24"/>
          <w:szCs w:val="24"/>
        </w:rPr>
        <w:t xml:space="preserve">3. </w:t>
      </w:r>
      <w:r w:rsidRPr="00EE0B1F">
        <w:rPr>
          <w:rFonts w:ascii="Arial" w:hAnsi="Arial" w:cs="Arial"/>
          <w:sz w:val="24"/>
          <w:szCs w:val="24"/>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01.01.2026 года и подлежит размещению на официальном сайте муниципального образования города Шарыпово Красноярского края (https://sharypovo.gosuslugi.ru).</w:t>
      </w:r>
    </w:p>
    <w:p w14:paraId="17467BE6" w14:textId="77777777" w:rsidR="00EE0B1F" w:rsidRPr="00EE0B1F" w:rsidRDefault="00EE0B1F" w:rsidP="00EE0B1F">
      <w:pPr>
        <w:autoSpaceDE w:val="0"/>
        <w:autoSpaceDN w:val="0"/>
        <w:adjustRightInd w:val="0"/>
        <w:ind w:firstLine="709"/>
        <w:jc w:val="both"/>
        <w:rPr>
          <w:rFonts w:ascii="Arial" w:hAnsi="Arial" w:cs="Arial"/>
          <w:color w:val="000000"/>
          <w:sz w:val="24"/>
          <w:szCs w:val="24"/>
        </w:rPr>
      </w:pPr>
    </w:p>
    <w:p w14:paraId="060BEB7E" w14:textId="77777777" w:rsidR="00EE0B1F" w:rsidRPr="00EE0B1F" w:rsidRDefault="00EE0B1F" w:rsidP="00EE0B1F">
      <w:pPr>
        <w:rPr>
          <w:rFonts w:ascii="Arial" w:hAnsi="Arial" w:cs="Arial"/>
          <w:color w:val="000000"/>
          <w:sz w:val="24"/>
          <w:szCs w:val="24"/>
        </w:rPr>
      </w:pPr>
    </w:p>
    <w:p w14:paraId="1255F873" w14:textId="77777777" w:rsidR="00EE0B1F" w:rsidRPr="00EE0B1F" w:rsidRDefault="00EE0B1F" w:rsidP="00EE0B1F">
      <w:pPr>
        <w:jc w:val="both"/>
        <w:rPr>
          <w:rFonts w:ascii="Arial" w:hAnsi="Arial" w:cs="Arial"/>
          <w:spacing w:val="4"/>
          <w:sz w:val="24"/>
          <w:szCs w:val="24"/>
        </w:rPr>
      </w:pPr>
      <w:r w:rsidRPr="00EE0B1F">
        <w:rPr>
          <w:rFonts w:ascii="Arial" w:hAnsi="Arial" w:cs="Arial"/>
          <w:spacing w:val="4"/>
          <w:sz w:val="24"/>
          <w:szCs w:val="24"/>
        </w:rPr>
        <w:t>Глава Шарыповского</w:t>
      </w:r>
    </w:p>
    <w:p w14:paraId="072905AF" w14:textId="77777777" w:rsidR="00EE0B1F" w:rsidRPr="00EE0B1F" w:rsidRDefault="00EE0B1F" w:rsidP="00EE0B1F">
      <w:pPr>
        <w:jc w:val="both"/>
        <w:rPr>
          <w:rFonts w:ascii="Arial" w:hAnsi="Arial" w:cs="Arial"/>
          <w:sz w:val="24"/>
          <w:szCs w:val="24"/>
        </w:rPr>
      </w:pPr>
      <w:r w:rsidRPr="00EE0B1F">
        <w:rPr>
          <w:rFonts w:ascii="Arial" w:hAnsi="Arial" w:cs="Arial"/>
          <w:spacing w:val="4"/>
          <w:sz w:val="24"/>
          <w:szCs w:val="24"/>
        </w:rPr>
        <w:t>муниципального округа</w:t>
      </w:r>
      <w:r w:rsidRPr="00EE0B1F">
        <w:rPr>
          <w:rFonts w:ascii="Arial" w:hAnsi="Arial" w:cs="Arial"/>
          <w:spacing w:val="-1"/>
          <w:sz w:val="24"/>
          <w:szCs w:val="24"/>
        </w:rPr>
        <w:t xml:space="preserve">          </w:t>
      </w:r>
      <w:r w:rsidRPr="00EE0B1F">
        <w:rPr>
          <w:rFonts w:ascii="Arial" w:hAnsi="Arial" w:cs="Arial"/>
          <w:sz w:val="24"/>
          <w:szCs w:val="24"/>
        </w:rPr>
        <w:tab/>
        <w:t xml:space="preserve">       </w:t>
      </w:r>
      <w:r w:rsidRPr="00EE0B1F">
        <w:rPr>
          <w:rFonts w:ascii="Arial" w:hAnsi="Arial" w:cs="Arial"/>
          <w:i/>
          <w:iCs/>
          <w:spacing w:val="-4"/>
          <w:sz w:val="24"/>
          <w:szCs w:val="24"/>
        </w:rPr>
        <w:tab/>
      </w:r>
      <w:r w:rsidRPr="00EE0B1F">
        <w:rPr>
          <w:rFonts w:ascii="Arial" w:hAnsi="Arial" w:cs="Arial"/>
          <w:i/>
          <w:iCs/>
          <w:sz w:val="24"/>
          <w:szCs w:val="24"/>
        </w:rPr>
        <w:tab/>
      </w:r>
      <w:r w:rsidRPr="00EE0B1F">
        <w:rPr>
          <w:rFonts w:ascii="Arial" w:hAnsi="Arial" w:cs="Arial"/>
          <w:spacing w:val="-2"/>
          <w:sz w:val="24"/>
          <w:szCs w:val="24"/>
        </w:rPr>
        <w:t xml:space="preserve">                                               </w:t>
      </w:r>
      <w:r>
        <w:rPr>
          <w:rFonts w:ascii="Arial" w:hAnsi="Arial" w:cs="Arial"/>
          <w:spacing w:val="-2"/>
          <w:sz w:val="24"/>
          <w:szCs w:val="24"/>
        </w:rPr>
        <w:t xml:space="preserve"> </w:t>
      </w:r>
      <w:r w:rsidRPr="00EE0B1F">
        <w:rPr>
          <w:rFonts w:ascii="Arial" w:hAnsi="Arial" w:cs="Arial"/>
          <w:spacing w:val="-2"/>
          <w:sz w:val="24"/>
          <w:szCs w:val="24"/>
        </w:rPr>
        <w:t>В.Г. Хохлов</w:t>
      </w:r>
    </w:p>
    <w:p w14:paraId="4BCBBD00" w14:textId="77777777" w:rsidR="00EE0B1F" w:rsidRPr="00183126" w:rsidRDefault="00EE0B1F" w:rsidP="00EE0B1F">
      <w:pPr>
        <w:rPr>
          <w:color w:val="000000"/>
          <w:sz w:val="26"/>
          <w:szCs w:val="26"/>
        </w:rPr>
        <w:sectPr w:rsidR="00EE0B1F" w:rsidRPr="00183126" w:rsidSect="00EE0B1F">
          <w:headerReference w:type="even" r:id="rId8"/>
          <w:pgSz w:w="11906" w:h="16838"/>
          <w:pgMar w:top="1134" w:right="850" w:bottom="709" w:left="1701" w:header="709" w:footer="709" w:gutter="0"/>
          <w:cols w:space="708"/>
          <w:docGrid w:linePitch="360"/>
        </w:sectPr>
      </w:pPr>
    </w:p>
    <w:tbl>
      <w:tblPr>
        <w:tblW w:w="4252"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EE0B1F" w:rsidRPr="00EE0B1F" w14:paraId="102CB705" w14:textId="77777777" w:rsidTr="00EE0B1F">
        <w:trPr>
          <w:trHeight w:val="985"/>
        </w:trPr>
        <w:tc>
          <w:tcPr>
            <w:tcW w:w="4252" w:type="dxa"/>
            <w:tcBorders>
              <w:top w:val="nil"/>
              <w:left w:val="nil"/>
              <w:bottom w:val="nil"/>
              <w:right w:val="nil"/>
            </w:tcBorders>
          </w:tcPr>
          <w:p w14:paraId="621E8C34" w14:textId="77777777" w:rsidR="00EE0B1F" w:rsidRPr="00EE0B1F" w:rsidRDefault="00EE0B1F" w:rsidP="00EE0B1F">
            <w:pPr>
              <w:pStyle w:val="2"/>
              <w:autoSpaceDE w:val="0"/>
              <w:spacing w:before="0" w:after="0"/>
              <w:rPr>
                <w:b w:val="0"/>
                <w:i w:val="0"/>
                <w:sz w:val="24"/>
                <w:szCs w:val="24"/>
              </w:rPr>
            </w:pPr>
            <w:r w:rsidRPr="00EE0B1F">
              <w:rPr>
                <w:b w:val="0"/>
                <w:i w:val="0"/>
                <w:sz w:val="24"/>
                <w:szCs w:val="24"/>
              </w:rPr>
              <w:lastRenderedPageBreak/>
              <w:t>Приложение к постановлению Администрации  города Шарыпово</w:t>
            </w:r>
          </w:p>
          <w:p w14:paraId="48F5939D" w14:textId="77777777" w:rsidR="00EE0B1F" w:rsidRPr="00EE0B1F" w:rsidRDefault="00EE0B1F" w:rsidP="005C6055">
            <w:pPr>
              <w:autoSpaceDE w:val="0"/>
              <w:rPr>
                <w:rFonts w:ascii="Arial" w:hAnsi="Arial" w:cs="Arial"/>
                <w:sz w:val="24"/>
                <w:szCs w:val="24"/>
              </w:rPr>
            </w:pPr>
            <w:r w:rsidRPr="00EE0B1F">
              <w:rPr>
                <w:rFonts w:ascii="Arial" w:hAnsi="Arial" w:cs="Arial"/>
                <w:sz w:val="24"/>
                <w:szCs w:val="24"/>
              </w:rPr>
              <w:t xml:space="preserve">от </w:t>
            </w:r>
            <w:r w:rsidR="005C6055">
              <w:rPr>
                <w:rFonts w:ascii="Arial" w:hAnsi="Arial" w:cs="Arial"/>
                <w:sz w:val="24"/>
                <w:szCs w:val="24"/>
              </w:rPr>
              <w:t>13.11.2025</w:t>
            </w:r>
            <w:r w:rsidRPr="00EE0B1F">
              <w:rPr>
                <w:rFonts w:ascii="Arial" w:hAnsi="Arial" w:cs="Arial"/>
                <w:sz w:val="24"/>
                <w:szCs w:val="24"/>
              </w:rPr>
              <w:t xml:space="preserve"> №</w:t>
            </w:r>
            <w:r w:rsidR="005C6055">
              <w:rPr>
                <w:rFonts w:ascii="Arial" w:hAnsi="Arial" w:cs="Arial"/>
                <w:sz w:val="24"/>
                <w:szCs w:val="24"/>
              </w:rPr>
              <w:t xml:space="preserve"> 258</w:t>
            </w:r>
          </w:p>
        </w:tc>
      </w:tr>
    </w:tbl>
    <w:p w14:paraId="1E75EB26" w14:textId="77777777" w:rsidR="00EE0B1F" w:rsidRPr="00EE0B1F" w:rsidRDefault="00EE0B1F" w:rsidP="00EE0B1F">
      <w:pPr>
        <w:shd w:val="clear" w:color="auto" w:fill="FFFFFF"/>
        <w:autoSpaceDE w:val="0"/>
        <w:jc w:val="center"/>
        <w:rPr>
          <w:rFonts w:ascii="Arial" w:hAnsi="Arial" w:cs="Arial"/>
          <w:sz w:val="24"/>
          <w:szCs w:val="24"/>
        </w:rPr>
      </w:pPr>
    </w:p>
    <w:p w14:paraId="2CCACA5A" w14:textId="77777777" w:rsidR="00EE0B1F" w:rsidRPr="00EE0B1F" w:rsidRDefault="00EE0B1F" w:rsidP="00EE0B1F">
      <w:pPr>
        <w:autoSpaceDE w:val="0"/>
        <w:autoSpaceDN w:val="0"/>
        <w:adjustRightInd w:val="0"/>
        <w:jc w:val="center"/>
        <w:rPr>
          <w:rFonts w:ascii="Arial" w:hAnsi="Arial" w:cs="Arial"/>
          <w:b/>
          <w:color w:val="000000"/>
          <w:sz w:val="24"/>
          <w:szCs w:val="24"/>
        </w:rPr>
      </w:pPr>
    </w:p>
    <w:p w14:paraId="7AC1A559" w14:textId="77777777" w:rsidR="00EE0B1F" w:rsidRPr="00EE0B1F" w:rsidRDefault="00EE0B1F" w:rsidP="00EE0B1F">
      <w:pPr>
        <w:autoSpaceDE w:val="0"/>
        <w:autoSpaceDN w:val="0"/>
        <w:adjustRightInd w:val="0"/>
        <w:jc w:val="center"/>
        <w:rPr>
          <w:rFonts w:ascii="Arial" w:hAnsi="Arial" w:cs="Arial"/>
          <w:b/>
          <w:color w:val="000000"/>
          <w:sz w:val="24"/>
          <w:szCs w:val="24"/>
        </w:rPr>
      </w:pPr>
      <w:r w:rsidRPr="00EE0B1F">
        <w:rPr>
          <w:rFonts w:ascii="Arial" w:hAnsi="Arial" w:cs="Arial"/>
          <w:b/>
          <w:color w:val="000000"/>
          <w:sz w:val="24"/>
          <w:szCs w:val="24"/>
        </w:rPr>
        <w:t>Муниципальная программа Шарыповского муниципального округа</w:t>
      </w:r>
    </w:p>
    <w:p w14:paraId="71F1528C" w14:textId="77777777" w:rsidR="00EE0B1F" w:rsidRPr="00EE0B1F" w:rsidRDefault="00EE0B1F" w:rsidP="00EE0B1F">
      <w:pPr>
        <w:spacing w:line="23" w:lineRule="atLeast"/>
        <w:jc w:val="center"/>
        <w:rPr>
          <w:rFonts w:ascii="Arial" w:hAnsi="Arial" w:cs="Arial"/>
          <w:b/>
          <w:color w:val="000000"/>
          <w:sz w:val="24"/>
          <w:szCs w:val="24"/>
        </w:rPr>
      </w:pPr>
      <w:r w:rsidRPr="00EE0B1F">
        <w:rPr>
          <w:rFonts w:ascii="Arial" w:hAnsi="Arial" w:cs="Arial"/>
          <w:b/>
          <w:color w:val="000000"/>
          <w:sz w:val="24"/>
          <w:szCs w:val="24"/>
        </w:rPr>
        <w:t xml:space="preserve">«Защита от чрезвычайных ситуаций природного и техногенного характера и обеспечение безопасности населения» </w:t>
      </w:r>
    </w:p>
    <w:p w14:paraId="51F8B194" w14:textId="77777777" w:rsidR="00EE0B1F" w:rsidRPr="00EE0B1F" w:rsidRDefault="00EE0B1F" w:rsidP="00EE0B1F">
      <w:pPr>
        <w:jc w:val="center"/>
        <w:rPr>
          <w:rFonts w:ascii="Arial" w:hAnsi="Arial" w:cs="Arial"/>
          <w:sz w:val="24"/>
          <w:szCs w:val="24"/>
        </w:rPr>
      </w:pPr>
    </w:p>
    <w:p w14:paraId="4CC16A2F" w14:textId="77777777" w:rsidR="00EE0B1F" w:rsidRPr="00EE0B1F" w:rsidRDefault="00EE0B1F" w:rsidP="00EE0B1F">
      <w:pPr>
        <w:jc w:val="center"/>
        <w:outlineLvl w:val="0"/>
        <w:rPr>
          <w:rFonts w:ascii="Arial" w:hAnsi="Arial" w:cs="Arial"/>
          <w:b/>
          <w:sz w:val="24"/>
          <w:szCs w:val="24"/>
        </w:rPr>
      </w:pPr>
      <w:r w:rsidRPr="00EE0B1F">
        <w:rPr>
          <w:rFonts w:ascii="Arial" w:hAnsi="Arial" w:cs="Arial"/>
          <w:b/>
          <w:sz w:val="24"/>
          <w:szCs w:val="24"/>
        </w:rPr>
        <w:t>1. Паспорт муниципальной программы</w:t>
      </w:r>
    </w:p>
    <w:p w14:paraId="33136ABC" w14:textId="77777777" w:rsidR="00EE0B1F" w:rsidRPr="00EE0B1F" w:rsidRDefault="00EE0B1F" w:rsidP="00EE0B1F">
      <w:pPr>
        <w:ind w:left="360"/>
        <w:rPr>
          <w:rFonts w:ascii="Arial" w:hAnsi="Arial" w:cs="Arial"/>
          <w:b/>
          <w:sz w:val="24"/>
          <w:szCs w:val="24"/>
        </w:rPr>
      </w:pPr>
    </w:p>
    <w:tbl>
      <w:tblPr>
        <w:tblW w:w="9757" w:type="dxa"/>
        <w:jc w:val="center"/>
        <w:tblLayout w:type="fixed"/>
        <w:tblLook w:val="0000" w:firstRow="0" w:lastRow="0" w:firstColumn="0" w:lastColumn="0" w:noHBand="0" w:noVBand="0"/>
      </w:tblPr>
      <w:tblGrid>
        <w:gridCol w:w="2235"/>
        <w:gridCol w:w="7522"/>
      </w:tblGrid>
      <w:tr w:rsidR="00EE0B1F" w:rsidRPr="00EE0B1F" w14:paraId="71070882"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0AF28A16"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t>Наименование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15A83507" w14:textId="77777777" w:rsidR="00EE0B1F" w:rsidRPr="00EE0B1F" w:rsidRDefault="00EE0B1F" w:rsidP="00EE0B1F">
            <w:pPr>
              <w:spacing w:line="23" w:lineRule="atLeast"/>
              <w:rPr>
                <w:rFonts w:ascii="Arial" w:hAnsi="Arial" w:cs="Arial"/>
                <w:sz w:val="24"/>
                <w:szCs w:val="24"/>
              </w:rPr>
            </w:pPr>
            <w:r w:rsidRPr="00EE0B1F">
              <w:rPr>
                <w:rFonts w:ascii="Arial" w:hAnsi="Arial" w:cs="Arial"/>
                <w:sz w:val="24"/>
                <w:szCs w:val="24"/>
              </w:rPr>
              <w:t>«Защита от чрезвычайных ситуаций природного и техногенного характера и обеспечение безопасности населения» (далее – программа)</w:t>
            </w:r>
          </w:p>
        </w:tc>
      </w:tr>
      <w:tr w:rsidR="00EE0B1F" w:rsidRPr="00EE0B1F" w14:paraId="6A8855AE"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35DE618E"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t>Основания для разработки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2F516804" w14:textId="77777777" w:rsidR="00EE0B1F" w:rsidRPr="00EE0B1F" w:rsidRDefault="00EE0B1F" w:rsidP="00EE0B1F">
            <w:pPr>
              <w:autoSpaceDE w:val="0"/>
              <w:autoSpaceDN w:val="0"/>
              <w:adjustRightInd w:val="0"/>
              <w:jc w:val="both"/>
              <w:rPr>
                <w:rFonts w:ascii="Arial" w:hAnsi="Arial" w:cs="Arial"/>
                <w:sz w:val="24"/>
                <w:szCs w:val="24"/>
              </w:rPr>
            </w:pPr>
            <w:r w:rsidRPr="00EE0B1F">
              <w:rPr>
                <w:rFonts w:ascii="Arial" w:hAnsi="Arial" w:cs="Arial"/>
                <w:sz w:val="24"/>
                <w:szCs w:val="24"/>
              </w:rPr>
              <w:t>Статья 179 Бюджетного кодекса Российской Федерации;</w:t>
            </w:r>
          </w:p>
          <w:p w14:paraId="61103CB7" w14:textId="77777777" w:rsidR="00EE0B1F" w:rsidRPr="00EE0B1F" w:rsidRDefault="00EE0B1F" w:rsidP="00EE0B1F">
            <w:pPr>
              <w:autoSpaceDE w:val="0"/>
              <w:autoSpaceDN w:val="0"/>
              <w:adjustRightInd w:val="0"/>
              <w:jc w:val="both"/>
              <w:rPr>
                <w:rFonts w:ascii="Arial" w:hAnsi="Arial" w:cs="Arial"/>
                <w:sz w:val="24"/>
                <w:szCs w:val="24"/>
              </w:rPr>
            </w:pPr>
            <w:r w:rsidRPr="00EE0B1F">
              <w:rPr>
                <w:rFonts w:ascii="Arial" w:hAnsi="Arial" w:cs="Arial"/>
                <w:sz w:val="24"/>
                <w:szCs w:val="24"/>
              </w:rPr>
              <w:t xml:space="preserve">Постановление Администрации города Шарыпово </w:t>
            </w:r>
            <w:bookmarkStart w:id="0" w:name="_Hlk203728887"/>
            <w:r w:rsidRPr="00EE0B1F">
              <w:rPr>
                <w:rFonts w:ascii="Arial" w:hAnsi="Arial" w:cs="Arial"/>
                <w:sz w:val="24"/>
                <w:szCs w:val="24"/>
              </w:rPr>
              <w:t>от 09.07.2025         № 167 «Об утверждении Порядка принятия решений о разработке муниципальных программ Шарыповского муниципального округа Красноярского края, их формировании и реализации»</w:t>
            </w:r>
            <w:bookmarkEnd w:id="0"/>
            <w:r w:rsidRPr="00EE0B1F">
              <w:rPr>
                <w:rFonts w:ascii="Arial" w:hAnsi="Arial" w:cs="Arial"/>
                <w:sz w:val="24"/>
                <w:szCs w:val="24"/>
              </w:rPr>
              <w:t>;</w:t>
            </w:r>
          </w:p>
          <w:p w14:paraId="46F61B76" w14:textId="77777777" w:rsidR="00EE0B1F" w:rsidRPr="00EE0B1F" w:rsidRDefault="00EE0B1F" w:rsidP="00EE0B1F">
            <w:pPr>
              <w:spacing w:line="23" w:lineRule="atLeast"/>
              <w:rPr>
                <w:rFonts w:ascii="Arial" w:hAnsi="Arial" w:cs="Arial"/>
                <w:sz w:val="24"/>
                <w:szCs w:val="24"/>
              </w:rPr>
            </w:pPr>
            <w:r w:rsidRPr="00EE0B1F">
              <w:rPr>
                <w:rFonts w:ascii="Arial" w:hAnsi="Arial" w:cs="Arial"/>
                <w:sz w:val="24"/>
                <w:szCs w:val="24"/>
              </w:rPr>
              <w:t>Распоряжение Администрации города Шарыпово от 25.07.2025 № 860 «Об утверждении Перечня муниципальных программ Шарыповского муниципального округа на 2026-2028 годы»</w:t>
            </w:r>
          </w:p>
        </w:tc>
      </w:tr>
      <w:tr w:rsidR="00EE0B1F" w:rsidRPr="00EE0B1F" w14:paraId="5C7EE4A9"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0B4BEFEC"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t>Ответственный исполнитель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7B3FDFF0" w14:textId="77777777" w:rsidR="00EE0B1F" w:rsidRPr="00EE0B1F" w:rsidRDefault="00EE0B1F" w:rsidP="00EE0B1F">
            <w:pPr>
              <w:spacing w:line="23" w:lineRule="atLeast"/>
              <w:rPr>
                <w:rFonts w:ascii="Arial" w:hAnsi="Arial" w:cs="Arial"/>
                <w:color w:val="000000"/>
                <w:sz w:val="24"/>
                <w:szCs w:val="24"/>
              </w:rPr>
            </w:pPr>
            <w:r w:rsidRPr="00EE0B1F">
              <w:rPr>
                <w:rFonts w:ascii="Arial" w:hAnsi="Arial" w:cs="Arial"/>
                <w:color w:val="000000"/>
                <w:sz w:val="24"/>
                <w:szCs w:val="24"/>
              </w:rPr>
              <w:t xml:space="preserve">Администрация Шарыповского муниципального округа </w:t>
            </w:r>
          </w:p>
        </w:tc>
      </w:tr>
      <w:tr w:rsidR="00EE0B1F" w:rsidRPr="00EE0B1F" w14:paraId="1A554D89"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0B170595"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t>Соисполнители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0D3DE4F9" w14:textId="77777777" w:rsidR="00EE0B1F" w:rsidRPr="00EE0B1F" w:rsidRDefault="00EE0B1F" w:rsidP="00EE0B1F">
            <w:pPr>
              <w:shd w:val="clear" w:color="auto" w:fill="FFFFFF"/>
              <w:ind w:left="34" w:right="140" w:hanging="34"/>
              <w:jc w:val="both"/>
              <w:rPr>
                <w:rFonts w:ascii="Arial" w:hAnsi="Arial" w:cs="Arial"/>
                <w:color w:val="000000"/>
                <w:sz w:val="24"/>
                <w:szCs w:val="24"/>
              </w:rPr>
            </w:pPr>
            <w:r w:rsidRPr="00EE0B1F">
              <w:rPr>
                <w:rFonts w:ascii="Arial" w:hAnsi="Arial" w:cs="Arial"/>
                <w:color w:val="000000"/>
                <w:sz w:val="24"/>
                <w:szCs w:val="24"/>
              </w:rPr>
              <w:t xml:space="preserve">1. </w:t>
            </w:r>
            <w:r w:rsidRPr="00EE0B1F">
              <w:rPr>
                <w:rFonts w:ascii="Arial" w:hAnsi="Arial" w:cs="Arial"/>
                <w:bCs/>
                <w:color w:val="000000"/>
                <w:sz w:val="24"/>
                <w:szCs w:val="24"/>
              </w:rPr>
              <w:t>Муниципальное казенное учреждение «Служба городского хозяйства»;</w:t>
            </w:r>
          </w:p>
          <w:p w14:paraId="1A85CEA5" w14:textId="77777777" w:rsidR="00EE0B1F" w:rsidRPr="00EE0B1F" w:rsidRDefault="00EE0B1F" w:rsidP="00EE0B1F">
            <w:pPr>
              <w:shd w:val="clear" w:color="auto" w:fill="FFFFFF"/>
              <w:tabs>
                <w:tab w:val="left" w:pos="198"/>
              </w:tabs>
              <w:rPr>
                <w:rFonts w:ascii="Arial" w:hAnsi="Arial" w:cs="Arial"/>
                <w:color w:val="000000"/>
                <w:sz w:val="24"/>
                <w:szCs w:val="24"/>
                <w:highlight w:val="yellow"/>
              </w:rPr>
            </w:pPr>
            <w:r w:rsidRPr="00EE0B1F">
              <w:rPr>
                <w:rFonts w:ascii="Arial" w:hAnsi="Arial" w:cs="Arial"/>
                <w:color w:val="000000"/>
                <w:sz w:val="24"/>
                <w:szCs w:val="24"/>
              </w:rPr>
              <w:t>2. Территориальный отдел по вопросам жизнедеятельности городских поселков Дубинино и Горячегорск Администрации Шарыповского муниципального округа.</w:t>
            </w:r>
          </w:p>
        </w:tc>
      </w:tr>
      <w:tr w:rsidR="00EE0B1F" w:rsidRPr="00EE0B1F" w14:paraId="392DAEC3"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558C4015"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t>Перечень подпрограмм и отдельных мероприятий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00835221" w14:textId="77777777" w:rsidR="00EE0B1F" w:rsidRPr="00EE0B1F" w:rsidRDefault="00EE0B1F" w:rsidP="00EE0B1F">
            <w:pPr>
              <w:spacing w:line="23" w:lineRule="atLeast"/>
              <w:rPr>
                <w:rFonts w:ascii="Arial" w:hAnsi="Arial" w:cs="Arial"/>
                <w:sz w:val="24"/>
                <w:szCs w:val="24"/>
              </w:rPr>
            </w:pPr>
            <w:r w:rsidRPr="00EE0B1F">
              <w:rPr>
                <w:rFonts w:ascii="Arial" w:hAnsi="Arial" w:cs="Arial"/>
                <w:sz w:val="24"/>
                <w:szCs w:val="24"/>
              </w:rPr>
              <w:t>Подпрограмма:</w:t>
            </w:r>
          </w:p>
          <w:p w14:paraId="48F27010" w14:textId="77777777" w:rsidR="00EE0B1F" w:rsidRPr="00EE0B1F" w:rsidRDefault="00EE0B1F" w:rsidP="00EE0B1F">
            <w:pPr>
              <w:spacing w:line="23" w:lineRule="atLeast"/>
              <w:rPr>
                <w:rFonts w:ascii="Arial" w:hAnsi="Arial" w:cs="Arial"/>
                <w:sz w:val="24"/>
                <w:szCs w:val="24"/>
              </w:rPr>
            </w:pPr>
            <w:r w:rsidRPr="00EE0B1F">
              <w:rPr>
                <w:rFonts w:ascii="Arial" w:hAnsi="Arial" w:cs="Arial"/>
                <w:sz w:val="24"/>
                <w:szCs w:val="24"/>
              </w:rPr>
              <w:t>1.Предупреждение, спасение, помощь населению в чрезвычайных ситуациях;</w:t>
            </w:r>
          </w:p>
          <w:p w14:paraId="17C1F8DF" w14:textId="77777777" w:rsidR="00EE0B1F" w:rsidRPr="00EE0B1F" w:rsidRDefault="00EE0B1F" w:rsidP="00EE0B1F">
            <w:pPr>
              <w:tabs>
                <w:tab w:val="left" w:pos="269"/>
                <w:tab w:val="left" w:pos="552"/>
              </w:tabs>
              <w:spacing w:line="23" w:lineRule="atLeast"/>
              <w:jc w:val="both"/>
              <w:rPr>
                <w:rFonts w:ascii="Arial" w:hAnsi="Arial" w:cs="Arial"/>
                <w:sz w:val="24"/>
                <w:szCs w:val="24"/>
              </w:rPr>
            </w:pPr>
            <w:r w:rsidRPr="00EE0B1F">
              <w:rPr>
                <w:rFonts w:ascii="Arial" w:hAnsi="Arial" w:cs="Arial"/>
                <w:sz w:val="24"/>
                <w:szCs w:val="24"/>
              </w:rPr>
              <w:t>2.Обеспечение безопасности населения, профилактика правонарушений, угроз терроризма и экстремизма;</w:t>
            </w:r>
          </w:p>
          <w:p w14:paraId="077546E7" w14:textId="77777777" w:rsidR="00EE0B1F" w:rsidRPr="00EE0B1F" w:rsidRDefault="00EE0B1F" w:rsidP="00EE0B1F">
            <w:pPr>
              <w:spacing w:line="23" w:lineRule="atLeast"/>
              <w:rPr>
                <w:rFonts w:ascii="Arial" w:hAnsi="Arial" w:cs="Arial"/>
                <w:sz w:val="24"/>
                <w:szCs w:val="24"/>
              </w:rPr>
            </w:pPr>
            <w:r w:rsidRPr="00EE0B1F">
              <w:rPr>
                <w:rFonts w:ascii="Arial" w:hAnsi="Arial" w:cs="Arial"/>
                <w:sz w:val="24"/>
                <w:szCs w:val="24"/>
              </w:rPr>
              <w:t>3.Обеспечение вызова экстренных служб по единому номеру «112»</w:t>
            </w:r>
          </w:p>
        </w:tc>
      </w:tr>
      <w:tr w:rsidR="00EE0B1F" w:rsidRPr="00EE0B1F" w14:paraId="0E546F3E"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28963413"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t>Цели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25589073" w14:textId="77777777" w:rsidR="00EE0B1F" w:rsidRPr="00EE0B1F" w:rsidRDefault="00EE0B1F" w:rsidP="00EE0B1F">
            <w:pPr>
              <w:spacing w:line="23" w:lineRule="atLeast"/>
              <w:jc w:val="both"/>
              <w:rPr>
                <w:rFonts w:ascii="Arial" w:hAnsi="Arial" w:cs="Arial"/>
                <w:sz w:val="24"/>
                <w:szCs w:val="24"/>
              </w:rPr>
            </w:pPr>
            <w:r w:rsidRPr="00EE0B1F">
              <w:rPr>
                <w:rFonts w:ascii="Arial" w:hAnsi="Arial" w:cs="Arial"/>
                <w:sz w:val="24"/>
                <w:szCs w:val="24"/>
              </w:rPr>
              <w:t>1. Создание эффективной системы защиты населения и территории округа от чрезвычайных ситуаций природного и техногенного характера;</w:t>
            </w:r>
          </w:p>
          <w:p w14:paraId="51AA538F" w14:textId="77777777" w:rsidR="00EE0B1F" w:rsidRPr="00EE0B1F" w:rsidRDefault="00EE0B1F" w:rsidP="00EE0B1F">
            <w:pPr>
              <w:autoSpaceDE w:val="0"/>
              <w:autoSpaceDN w:val="0"/>
              <w:adjustRightInd w:val="0"/>
              <w:jc w:val="both"/>
              <w:rPr>
                <w:rFonts w:ascii="Arial" w:hAnsi="Arial" w:cs="Arial"/>
                <w:sz w:val="24"/>
                <w:szCs w:val="24"/>
              </w:rPr>
            </w:pPr>
            <w:r w:rsidRPr="00EE0B1F">
              <w:rPr>
                <w:rFonts w:ascii="Arial" w:hAnsi="Arial" w:cs="Arial"/>
                <w:sz w:val="24"/>
                <w:szCs w:val="24"/>
              </w:rPr>
              <w:t>2. Повышение эффективности профилактики правонарушений и уровня безопасности граждан</w:t>
            </w:r>
          </w:p>
        </w:tc>
      </w:tr>
      <w:tr w:rsidR="00EE0B1F" w:rsidRPr="00EE0B1F" w14:paraId="6C946F86"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583C4C47"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t>Задачи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1C4726D2" w14:textId="77777777" w:rsidR="00EE0B1F" w:rsidRPr="00EE0B1F" w:rsidRDefault="00EE0B1F" w:rsidP="00EE0B1F">
            <w:pPr>
              <w:overflowPunct w:val="0"/>
              <w:autoSpaceDE w:val="0"/>
              <w:jc w:val="both"/>
              <w:textAlignment w:val="baseline"/>
              <w:rPr>
                <w:rFonts w:ascii="Arial" w:hAnsi="Arial" w:cs="Arial"/>
                <w:color w:val="FF0000"/>
                <w:sz w:val="24"/>
                <w:szCs w:val="24"/>
              </w:rPr>
            </w:pPr>
            <w:r w:rsidRPr="00EE0B1F">
              <w:rPr>
                <w:rFonts w:ascii="Arial" w:hAnsi="Arial" w:cs="Arial"/>
                <w:bCs/>
                <w:color w:val="000000"/>
                <w:sz w:val="24"/>
                <w:szCs w:val="24"/>
              </w:rPr>
              <w:t>1. Снижение рисков чрезвычайных ситуаций, повышение защищенности населения от угроз природного и техногенного характера</w:t>
            </w:r>
            <w:r w:rsidRPr="00EE0B1F">
              <w:rPr>
                <w:rFonts w:ascii="Arial" w:hAnsi="Arial" w:cs="Arial"/>
                <w:sz w:val="24"/>
                <w:szCs w:val="24"/>
              </w:rPr>
              <w:t>;</w:t>
            </w:r>
          </w:p>
          <w:p w14:paraId="70A916C2" w14:textId="77777777" w:rsidR="00EE0B1F" w:rsidRPr="00EE0B1F" w:rsidRDefault="00EE0B1F" w:rsidP="00EE0B1F">
            <w:pPr>
              <w:autoSpaceDE w:val="0"/>
              <w:autoSpaceDN w:val="0"/>
              <w:adjustRightInd w:val="0"/>
              <w:jc w:val="both"/>
              <w:rPr>
                <w:rFonts w:ascii="Arial" w:hAnsi="Arial" w:cs="Arial"/>
                <w:sz w:val="24"/>
                <w:szCs w:val="24"/>
              </w:rPr>
            </w:pPr>
            <w:r w:rsidRPr="00EE0B1F">
              <w:rPr>
                <w:rFonts w:ascii="Arial" w:hAnsi="Arial" w:cs="Arial"/>
                <w:color w:val="000000"/>
                <w:sz w:val="24"/>
                <w:szCs w:val="24"/>
              </w:rPr>
              <w:t xml:space="preserve">2. </w:t>
            </w:r>
            <w:r w:rsidRPr="00EE0B1F">
              <w:rPr>
                <w:rFonts w:ascii="Arial" w:hAnsi="Arial" w:cs="Arial"/>
                <w:sz w:val="24"/>
                <w:szCs w:val="24"/>
              </w:rPr>
              <w:t>Реализация мер по профилактике правонарушений, укреплению общественного порядка и обеспечению общественной безопасности;</w:t>
            </w:r>
          </w:p>
          <w:p w14:paraId="21DB13D4" w14:textId="77777777" w:rsidR="00EE0B1F" w:rsidRPr="00EE0B1F" w:rsidRDefault="00EE0B1F" w:rsidP="00EE0B1F">
            <w:pPr>
              <w:overflowPunct w:val="0"/>
              <w:autoSpaceDE w:val="0"/>
              <w:jc w:val="both"/>
              <w:textAlignment w:val="baseline"/>
              <w:rPr>
                <w:rFonts w:ascii="Arial" w:hAnsi="Arial" w:cs="Arial"/>
                <w:sz w:val="24"/>
                <w:szCs w:val="24"/>
              </w:rPr>
            </w:pPr>
            <w:r w:rsidRPr="00EE0B1F">
              <w:rPr>
                <w:rFonts w:ascii="Arial" w:hAnsi="Arial" w:cs="Arial"/>
                <w:sz w:val="24"/>
                <w:szCs w:val="24"/>
              </w:rPr>
              <w:t xml:space="preserve">3. </w:t>
            </w:r>
            <w:r w:rsidRPr="00EE0B1F">
              <w:rPr>
                <w:rFonts w:ascii="Arial" w:hAnsi="Arial" w:cs="Arial"/>
                <w:color w:val="000000"/>
                <w:sz w:val="24"/>
                <w:szCs w:val="24"/>
              </w:rPr>
              <w:t>Сн</w:t>
            </w:r>
            <w:r w:rsidRPr="00EE0B1F">
              <w:rPr>
                <w:rFonts w:ascii="Arial" w:hAnsi="Arial" w:cs="Arial"/>
                <w:sz w:val="24"/>
                <w:szCs w:val="24"/>
              </w:rPr>
              <w:t xml:space="preserve">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w:t>
            </w:r>
            <w:r w:rsidRPr="00EE0B1F">
              <w:rPr>
                <w:rFonts w:ascii="Arial" w:hAnsi="Arial" w:cs="Arial"/>
                <w:sz w:val="24"/>
                <w:szCs w:val="24"/>
              </w:rPr>
              <w:lastRenderedPageBreak/>
              <w:t>обращениях населения по единому номеру «112».</w:t>
            </w:r>
          </w:p>
        </w:tc>
      </w:tr>
      <w:tr w:rsidR="00EE0B1F" w:rsidRPr="00EE0B1F" w14:paraId="0115FF89"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15875AC6"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lastRenderedPageBreak/>
              <w:t>Этапы и сроки реализации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04B21169" w14:textId="77777777" w:rsidR="00EE0B1F" w:rsidRPr="00EE0B1F" w:rsidRDefault="00EE0B1F" w:rsidP="00EE0B1F">
            <w:pPr>
              <w:widowControl w:val="0"/>
              <w:autoSpaceDE w:val="0"/>
              <w:autoSpaceDN w:val="0"/>
              <w:adjustRightInd w:val="0"/>
              <w:rPr>
                <w:rFonts w:ascii="Arial" w:hAnsi="Arial" w:cs="Arial"/>
                <w:color w:val="000000"/>
                <w:sz w:val="24"/>
                <w:szCs w:val="24"/>
              </w:rPr>
            </w:pPr>
            <w:r w:rsidRPr="00EE0B1F">
              <w:rPr>
                <w:rFonts w:ascii="Arial" w:hAnsi="Arial" w:cs="Arial"/>
                <w:color w:val="000000"/>
                <w:sz w:val="24"/>
                <w:szCs w:val="24"/>
              </w:rPr>
              <w:t xml:space="preserve">2026-2028  годы </w:t>
            </w:r>
          </w:p>
          <w:p w14:paraId="3E529474" w14:textId="77777777" w:rsidR="00EE0B1F" w:rsidRPr="00EE0B1F" w:rsidRDefault="00EE0B1F" w:rsidP="00EE0B1F">
            <w:pPr>
              <w:spacing w:line="23" w:lineRule="atLeast"/>
              <w:rPr>
                <w:rFonts w:ascii="Arial" w:hAnsi="Arial" w:cs="Arial"/>
                <w:color w:val="000000"/>
                <w:sz w:val="24"/>
                <w:szCs w:val="24"/>
              </w:rPr>
            </w:pPr>
            <w:r w:rsidRPr="00EE0B1F">
              <w:rPr>
                <w:rFonts w:ascii="Arial" w:hAnsi="Arial" w:cs="Arial"/>
                <w:color w:val="000000"/>
                <w:sz w:val="24"/>
                <w:szCs w:val="24"/>
              </w:rPr>
              <w:t>без разделения на этапы</w:t>
            </w:r>
          </w:p>
        </w:tc>
      </w:tr>
      <w:tr w:rsidR="00EE0B1F" w:rsidRPr="00EE0B1F" w14:paraId="37AE7DC0"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43F8D2A2"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7522" w:type="dxa"/>
            <w:tcBorders>
              <w:top w:val="single" w:sz="4" w:space="0" w:color="000000"/>
              <w:left w:val="single" w:sz="4" w:space="0" w:color="000000"/>
              <w:bottom w:val="single" w:sz="4" w:space="0" w:color="000000"/>
              <w:right w:val="single" w:sz="4" w:space="0" w:color="000000"/>
            </w:tcBorders>
          </w:tcPr>
          <w:p w14:paraId="3BB55C9B" w14:textId="77777777" w:rsidR="00EE0B1F" w:rsidRPr="00EE0B1F" w:rsidRDefault="00EE0B1F" w:rsidP="00EE0B1F">
            <w:pPr>
              <w:spacing w:line="23" w:lineRule="atLeast"/>
              <w:rPr>
                <w:rFonts w:ascii="Arial" w:hAnsi="Arial" w:cs="Arial"/>
                <w:sz w:val="24"/>
                <w:szCs w:val="24"/>
              </w:rPr>
            </w:pPr>
            <w:r w:rsidRPr="00EE0B1F">
              <w:rPr>
                <w:rFonts w:ascii="Arial" w:hAnsi="Arial" w:cs="Arial"/>
                <w:sz w:val="24"/>
                <w:szCs w:val="24"/>
              </w:rPr>
              <w:t>приведен в Приложение к Паспорту муниципальной программы</w:t>
            </w:r>
          </w:p>
        </w:tc>
      </w:tr>
      <w:tr w:rsidR="00EE0B1F" w:rsidRPr="00EE0B1F" w14:paraId="5600B4E7" w14:textId="77777777" w:rsidTr="00EE0B1F">
        <w:trPr>
          <w:trHeight w:val="353"/>
          <w:jc w:val="center"/>
        </w:trPr>
        <w:tc>
          <w:tcPr>
            <w:tcW w:w="2235" w:type="dxa"/>
            <w:tcBorders>
              <w:top w:val="single" w:sz="4" w:space="0" w:color="000000"/>
              <w:left w:val="single" w:sz="4" w:space="0" w:color="000000"/>
              <w:bottom w:val="single" w:sz="4" w:space="0" w:color="000000"/>
              <w:right w:val="single" w:sz="4" w:space="0" w:color="000000"/>
            </w:tcBorders>
          </w:tcPr>
          <w:p w14:paraId="3C1B079E" w14:textId="77777777" w:rsidR="00EE0B1F" w:rsidRPr="00EE0B1F" w:rsidRDefault="00EE0B1F" w:rsidP="00EE0B1F">
            <w:pPr>
              <w:tabs>
                <w:tab w:val="left" w:pos="315"/>
              </w:tabs>
              <w:rPr>
                <w:rFonts w:ascii="Arial" w:hAnsi="Arial" w:cs="Arial"/>
                <w:sz w:val="24"/>
                <w:szCs w:val="24"/>
              </w:rPr>
            </w:pPr>
            <w:r w:rsidRPr="00EE0B1F">
              <w:rPr>
                <w:rFonts w:ascii="Arial" w:hAnsi="Arial" w:cs="Arial"/>
                <w:sz w:val="24"/>
                <w:szCs w:val="24"/>
              </w:rPr>
              <w:t>Информация по ресурсному обеспечению программы, в том числе в разбивке по источникам финансирования по годам реализации программы</w:t>
            </w:r>
          </w:p>
        </w:tc>
        <w:tc>
          <w:tcPr>
            <w:tcW w:w="7522" w:type="dxa"/>
            <w:tcBorders>
              <w:top w:val="single" w:sz="4" w:space="0" w:color="000000"/>
              <w:left w:val="single" w:sz="4" w:space="0" w:color="000000"/>
              <w:bottom w:val="single" w:sz="4" w:space="0" w:color="000000"/>
              <w:right w:val="single" w:sz="4" w:space="0" w:color="000000"/>
            </w:tcBorders>
          </w:tcPr>
          <w:p w14:paraId="73FFFC35"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Общий объем финансирования программы –</w:t>
            </w:r>
          </w:p>
          <w:p w14:paraId="3E7B65DB"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68 586,94 тыс. рублей, в том числе:</w:t>
            </w:r>
          </w:p>
          <w:p w14:paraId="1EFF4BEA"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62 489,04 тыс. рублей; </w:t>
            </w:r>
          </w:p>
          <w:p w14:paraId="4310232E"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6 097,90 тыс. рублей;</w:t>
            </w:r>
          </w:p>
          <w:p w14:paraId="5D226703"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0BD6CCFD"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4A82B2CB"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В том числе по годам: </w:t>
            </w:r>
          </w:p>
          <w:p w14:paraId="1311E805"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2026 год – 23 513,38  тыс. рублей;</w:t>
            </w:r>
          </w:p>
          <w:p w14:paraId="30FECC3A"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20 829,68  тыс. рублей; </w:t>
            </w:r>
          </w:p>
          <w:p w14:paraId="39EDA0B1"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2 683,70 тыс. рублей;</w:t>
            </w:r>
          </w:p>
          <w:p w14:paraId="6C3A750C"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19A949E5"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0E848579"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2027 год – 22 536,78 тыс. рублей;</w:t>
            </w:r>
          </w:p>
          <w:p w14:paraId="0D013E0A"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20 829,68 тыс. рублей; </w:t>
            </w:r>
          </w:p>
          <w:p w14:paraId="03B5B943"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1 707,10 тыс. рублей;</w:t>
            </w:r>
          </w:p>
          <w:p w14:paraId="6D90F895"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6D9D63A3"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4A0459A1"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2028 год – 22 536,78  тыс. рублей;</w:t>
            </w:r>
          </w:p>
          <w:p w14:paraId="23EF413E"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20 829,68 тыс. рублей; </w:t>
            </w:r>
          </w:p>
          <w:p w14:paraId="2CA6B381"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1 707,10 тыс. рублей;</w:t>
            </w:r>
          </w:p>
          <w:p w14:paraId="12411663"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6604821E" w14:textId="77777777" w:rsidR="00EE0B1F" w:rsidRPr="00EE0B1F" w:rsidRDefault="00EE0B1F" w:rsidP="00EE0B1F">
            <w:pPr>
              <w:widowControl w:val="0"/>
              <w:autoSpaceDE w:val="0"/>
              <w:autoSpaceDN w:val="0"/>
              <w:adjustRightInd w:val="0"/>
              <w:rPr>
                <w:rFonts w:ascii="Arial" w:hAnsi="Arial" w:cs="Arial"/>
                <w:sz w:val="24"/>
                <w:szCs w:val="24"/>
              </w:rPr>
            </w:pPr>
            <w:r w:rsidRPr="00EE0B1F">
              <w:rPr>
                <w:rFonts w:ascii="Arial" w:hAnsi="Arial" w:cs="Arial"/>
                <w:color w:val="000000"/>
                <w:sz w:val="24"/>
                <w:szCs w:val="24"/>
              </w:rPr>
              <w:t>федеральный бюджет – 0,00 тыс. рублей.</w:t>
            </w:r>
          </w:p>
        </w:tc>
      </w:tr>
    </w:tbl>
    <w:p w14:paraId="7428F35B" w14:textId="77777777" w:rsidR="00970882" w:rsidRPr="00EE0B1F" w:rsidRDefault="00970882" w:rsidP="00970882">
      <w:pPr>
        <w:spacing w:before="240" w:after="240" w:line="23" w:lineRule="atLeast"/>
        <w:ind w:right="-17"/>
        <w:jc w:val="center"/>
        <w:rPr>
          <w:rFonts w:ascii="Arial" w:hAnsi="Arial" w:cs="Arial"/>
          <w:sz w:val="24"/>
          <w:szCs w:val="24"/>
        </w:rPr>
      </w:pPr>
    </w:p>
    <w:p w14:paraId="620CEA69" w14:textId="77777777" w:rsidR="00970882" w:rsidRPr="00EE0B1F" w:rsidRDefault="00970882" w:rsidP="00970882">
      <w:pPr>
        <w:spacing w:before="240" w:after="240" w:line="23" w:lineRule="atLeast"/>
        <w:ind w:right="-17"/>
        <w:jc w:val="center"/>
        <w:rPr>
          <w:rFonts w:ascii="Arial" w:hAnsi="Arial" w:cs="Arial"/>
          <w:sz w:val="24"/>
          <w:szCs w:val="24"/>
        </w:rPr>
      </w:pPr>
    </w:p>
    <w:p w14:paraId="24899DD4" w14:textId="77777777" w:rsidR="00970882" w:rsidRPr="00EE0B1F" w:rsidRDefault="00970882" w:rsidP="00970882">
      <w:pPr>
        <w:spacing w:before="240" w:after="240" w:line="23" w:lineRule="atLeast"/>
        <w:ind w:right="-17"/>
        <w:jc w:val="center"/>
        <w:rPr>
          <w:rFonts w:ascii="Arial" w:hAnsi="Arial" w:cs="Arial"/>
          <w:sz w:val="24"/>
          <w:szCs w:val="24"/>
        </w:rPr>
      </w:pPr>
    </w:p>
    <w:p w14:paraId="4E78A621" w14:textId="77777777" w:rsidR="00970882" w:rsidRPr="00EE0B1F" w:rsidRDefault="00970882" w:rsidP="00970882">
      <w:pPr>
        <w:spacing w:before="240" w:after="240" w:line="23" w:lineRule="atLeast"/>
        <w:ind w:right="-17"/>
        <w:jc w:val="center"/>
        <w:rPr>
          <w:rFonts w:ascii="Arial" w:hAnsi="Arial" w:cs="Arial"/>
          <w:sz w:val="24"/>
          <w:szCs w:val="24"/>
        </w:rPr>
      </w:pPr>
    </w:p>
    <w:p w14:paraId="058A3135" w14:textId="77777777" w:rsidR="00970882" w:rsidRPr="00EE0B1F" w:rsidRDefault="00970882" w:rsidP="00970882">
      <w:pPr>
        <w:spacing w:before="240" w:after="240" w:line="23" w:lineRule="atLeast"/>
        <w:ind w:right="-17"/>
        <w:jc w:val="center"/>
        <w:rPr>
          <w:rFonts w:ascii="Arial" w:hAnsi="Arial" w:cs="Arial"/>
          <w:sz w:val="24"/>
          <w:szCs w:val="24"/>
        </w:rPr>
      </w:pPr>
    </w:p>
    <w:p w14:paraId="218E8357" w14:textId="77777777" w:rsidR="00970882" w:rsidRPr="00EE0B1F" w:rsidRDefault="00970882" w:rsidP="00970882">
      <w:pPr>
        <w:spacing w:before="240" w:after="240" w:line="23" w:lineRule="atLeast"/>
        <w:ind w:right="-17"/>
        <w:jc w:val="center"/>
        <w:rPr>
          <w:rFonts w:ascii="Arial" w:hAnsi="Arial" w:cs="Arial"/>
          <w:sz w:val="24"/>
          <w:szCs w:val="24"/>
        </w:rPr>
      </w:pPr>
    </w:p>
    <w:p w14:paraId="73516636" w14:textId="77777777" w:rsidR="00970882" w:rsidRPr="00EE0B1F" w:rsidRDefault="00970882" w:rsidP="00970882">
      <w:pPr>
        <w:jc w:val="center"/>
        <w:outlineLvl w:val="0"/>
        <w:rPr>
          <w:rFonts w:ascii="Arial" w:hAnsi="Arial" w:cs="Arial"/>
          <w:b/>
          <w:sz w:val="24"/>
          <w:szCs w:val="24"/>
        </w:rPr>
        <w:sectPr w:rsidR="00970882" w:rsidRPr="00EE0B1F" w:rsidSect="00970882">
          <w:headerReference w:type="even" r:id="rId9"/>
          <w:pgSz w:w="11906" w:h="16838"/>
          <w:pgMar w:top="851" w:right="851" w:bottom="851" w:left="1418" w:header="720" w:footer="720" w:gutter="0"/>
          <w:cols w:space="720"/>
          <w:docGrid w:linePitch="360"/>
        </w:sectPr>
      </w:pPr>
    </w:p>
    <w:tbl>
      <w:tblPr>
        <w:tblW w:w="15589" w:type="dxa"/>
        <w:tblInd w:w="93" w:type="dxa"/>
        <w:tblLook w:val="04A0" w:firstRow="1" w:lastRow="0" w:firstColumn="1" w:lastColumn="0" w:noHBand="0" w:noVBand="1"/>
      </w:tblPr>
      <w:tblGrid>
        <w:gridCol w:w="817"/>
        <w:gridCol w:w="6673"/>
        <w:gridCol w:w="1916"/>
        <w:gridCol w:w="1308"/>
        <w:gridCol w:w="1302"/>
        <w:gridCol w:w="1225"/>
        <w:gridCol w:w="1225"/>
        <w:gridCol w:w="1123"/>
      </w:tblGrid>
      <w:tr w:rsidR="00EE0B1F" w:rsidRPr="00EE0B1F" w14:paraId="44E00585" w14:textId="77777777" w:rsidTr="00EE0B1F">
        <w:trPr>
          <w:trHeight w:val="1595"/>
        </w:trPr>
        <w:tc>
          <w:tcPr>
            <w:tcW w:w="663" w:type="dxa"/>
            <w:tcBorders>
              <w:top w:val="nil"/>
              <w:left w:val="nil"/>
              <w:bottom w:val="nil"/>
              <w:right w:val="nil"/>
            </w:tcBorders>
            <w:shd w:val="clear" w:color="auto" w:fill="auto"/>
            <w:vAlign w:val="center"/>
            <w:hideMark/>
          </w:tcPr>
          <w:p w14:paraId="14CB1C02" w14:textId="77777777" w:rsidR="00EE0B1F" w:rsidRPr="00EE0B1F" w:rsidRDefault="00EE0B1F" w:rsidP="00EE0B1F">
            <w:pPr>
              <w:jc w:val="center"/>
              <w:rPr>
                <w:rFonts w:ascii="Arial" w:hAnsi="Arial" w:cs="Arial"/>
                <w:sz w:val="24"/>
                <w:szCs w:val="24"/>
              </w:rPr>
            </w:pPr>
            <w:bookmarkStart w:id="1" w:name="RANGE!A1:H37"/>
            <w:bookmarkEnd w:id="1"/>
          </w:p>
        </w:tc>
        <w:tc>
          <w:tcPr>
            <w:tcW w:w="6778" w:type="dxa"/>
            <w:tcBorders>
              <w:top w:val="nil"/>
              <w:left w:val="nil"/>
              <w:bottom w:val="nil"/>
              <w:right w:val="nil"/>
            </w:tcBorders>
            <w:shd w:val="clear" w:color="auto" w:fill="auto"/>
            <w:vAlign w:val="center"/>
            <w:hideMark/>
          </w:tcPr>
          <w:p w14:paraId="4EFE2BE7" w14:textId="77777777" w:rsidR="00EE0B1F" w:rsidRPr="00EE0B1F" w:rsidRDefault="00EE0B1F" w:rsidP="00EE0B1F">
            <w:pPr>
              <w:jc w:val="center"/>
              <w:rPr>
                <w:rFonts w:ascii="Arial" w:hAnsi="Arial" w:cs="Arial"/>
                <w:sz w:val="24"/>
                <w:szCs w:val="24"/>
              </w:rPr>
            </w:pPr>
          </w:p>
        </w:tc>
        <w:tc>
          <w:tcPr>
            <w:tcW w:w="1921" w:type="dxa"/>
            <w:tcBorders>
              <w:top w:val="nil"/>
              <w:left w:val="nil"/>
              <w:bottom w:val="nil"/>
              <w:right w:val="nil"/>
            </w:tcBorders>
            <w:shd w:val="clear" w:color="auto" w:fill="auto"/>
            <w:vAlign w:val="center"/>
            <w:hideMark/>
          </w:tcPr>
          <w:p w14:paraId="07E71915" w14:textId="77777777" w:rsidR="00EE0B1F" w:rsidRPr="00EE0B1F" w:rsidRDefault="00EE0B1F" w:rsidP="00EE0B1F">
            <w:pPr>
              <w:jc w:val="center"/>
              <w:rPr>
                <w:rFonts w:ascii="Arial" w:hAnsi="Arial" w:cs="Arial"/>
                <w:color w:val="000000"/>
                <w:sz w:val="24"/>
                <w:szCs w:val="24"/>
              </w:rPr>
            </w:pPr>
          </w:p>
        </w:tc>
        <w:tc>
          <w:tcPr>
            <w:tcW w:w="1311" w:type="dxa"/>
            <w:tcBorders>
              <w:top w:val="nil"/>
              <w:left w:val="nil"/>
              <w:bottom w:val="nil"/>
              <w:right w:val="nil"/>
            </w:tcBorders>
            <w:shd w:val="clear" w:color="auto" w:fill="auto"/>
            <w:vAlign w:val="center"/>
            <w:hideMark/>
          </w:tcPr>
          <w:p w14:paraId="47B9FE24" w14:textId="77777777" w:rsidR="00EE0B1F" w:rsidRPr="00EE0B1F" w:rsidRDefault="00EE0B1F" w:rsidP="00EE0B1F">
            <w:pPr>
              <w:jc w:val="center"/>
              <w:rPr>
                <w:rFonts w:ascii="Arial" w:hAnsi="Arial" w:cs="Arial"/>
                <w:sz w:val="24"/>
                <w:szCs w:val="24"/>
              </w:rPr>
            </w:pPr>
          </w:p>
        </w:tc>
        <w:tc>
          <w:tcPr>
            <w:tcW w:w="1309" w:type="dxa"/>
            <w:tcBorders>
              <w:top w:val="nil"/>
              <w:left w:val="nil"/>
              <w:bottom w:val="nil"/>
              <w:right w:val="nil"/>
            </w:tcBorders>
            <w:shd w:val="clear" w:color="auto" w:fill="auto"/>
            <w:vAlign w:val="center"/>
            <w:hideMark/>
          </w:tcPr>
          <w:p w14:paraId="455777CE" w14:textId="77777777" w:rsidR="00EE0B1F" w:rsidRPr="00EE0B1F" w:rsidRDefault="00EE0B1F" w:rsidP="00EE0B1F">
            <w:pPr>
              <w:jc w:val="center"/>
              <w:rPr>
                <w:rFonts w:ascii="Arial" w:hAnsi="Arial" w:cs="Arial"/>
                <w:sz w:val="24"/>
                <w:szCs w:val="24"/>
              </w:rPr>
            </w:pPr>
          </w:p>
        </w:tc>
        <w:tc>
          <w:tcPr>
            <w:tcW w:w="3607" w:type="dxa"/>
            <w:gridSpan w:val="3"/>
            <w:tcBorders>
              <w:top w:val="nil"/>
              <w:left w:val="nil"/>
              <w:bottom w:val="nil"/>
              <w:right w:val="nil"/>
            </w:tcBorders>
            <w:shd w:val="clear" w:color="auto" w:fill="auto"/>
            <w:hideMark/>
          </w:tcPr>
          <w:p w14:paraId="479BF3AD"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Приложение к Паспорту муниципальной программы "Защита от чрезвычайных ситуаций природного и техногенного характера и обеспечение безопасности населения"</w:t>
            </w:r>
          </w:p>
        </w:tc>
      </w:tr>
      <w:tr w:rsidR="00EE0B1F" w:rsidRPr="00EE0B1F" w14:paraId="062F25FC" w14:textId="77777777" w:rsidTr="00EE0B1F">
        <w:trPr>
          <w:trHeight w:val="1153"/>
        </w:trPr>
        <w:tc>
          <w:tcPr>
            <w:tcW w:w="15589" w:type="dxa"/>
            <w:gridSpan w:val="8"/>
            <w:tcBorders>
              <w:top w:val="nil"/>
              <w:left w:val="nil"/>
              <w:bottom w:val="single" w:sz="4" w:space="0" w:color="auto"/>
              <w:right w:val="nil"/>
            </w:tcBorders>
            <w:shd w:val="clear" w:color="auto" w:fill="auto"/>
            <w:vAlign w:val="center"/>
            <w:hideMark/>
          </w:tcPr>
          <w:p w14:paraId="614098B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Перечень</w:t>
            </w:r>
            <w:r w:rsidRPr="00EE0B1F">
              <w:rPr>
                <w:rFonts w:ascii="Arial" w:hAnsi="Arial" w:cs="Arial"/>
                <w:sz w:val="24"/>
                <w:szCs w:val="24"/>
              </w:rPr>
              <w:br/>
              <w:t>целевых показателей муниципальной программы Шарыповского муниципального округа Красноярского края</w:t>
            </w:r>
            <w:r w:rsidRPr="00EE0B1F">
              <w:rPr>
                <w:rFonts w:ascii="Arial" w:hAnsi="Arial" w:cs="Arial"/>
                <w:sz w:val="24"/>
                <w:szCs w:val="24"/>
              </w:rPr>
              <w:br/>
              <w:t>с указанием планируемых к достижению значений в результате реализации муниципальной программы</w:t>
            </w:r>
          </w:p>
        </w:tc>
      </w:tr>
      <w:tr w:rsidR="00EE0B1F" w:rsidRPr="00EE0B1F" w14:paraId="7D220825" w14:textId="77777777" w:rsidTr="00EE0B1F">
        <w:trPr>
          <w:trHeight w:val="911"/>
        </w:trPr>
        <w:tc>
          <w:tcPr>
            <w:tcW w:w="663" w:type="dxa"/>
            <w:vMerge w:val="restart"/>
            <w:tcBorders>
              <w:top w:val="nil"/>
              <w:left w:val="single" w:sz="4" w:space="0" w:color="auto"/>
              <w:bottom w:val="single" w:sz="4" w:space="0" w:color="auto"/>
              <w:right w:val="single" w:sz="4" w:space="0" w:color="auto"/>
            </w:tcBorders>
            <w:shd w:val="clear" w:color="auto" w:fill="auto"/>
            <w:vAlign w:val="center"/>
            <w:hideMark/>
          </w:tcPr>
          <w:p w14:paraId="59D0D9E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w:t>
            </w:r>
            <w:r w:rsidRPr="00EE0B1F">
              <w:rPr>
                <w:rFonts w:ascii="Arial" w:hAnsi="Arial" w:cs="Arial"/>
                <w:sz w:val="24"/>
                <w:szCs w:val="24"/>
              </w:rPr>
              <w:br/>
              <w:t xml:space="preserve"> п/п</w:t>
            </w:r>
          </w:p>
        </w:tc>
        <w:tc>
          <w:tcPr>
            <w:tcW w:w="6778" w:type="dxa"/>
            <w:vMerge w:val="restart"/>
            <w:tcBorders>
              <w:top w:val="nil"/>
              <w:left w:val="single" w:sz="4" w:space="0" w:color="auto"/>
              <w:bottom w:val="single" w:sz="4" w:space="0" w:color="auto"/>
              <w:right w:val="single" w:sz="4" w:space="0" w:color="auto"/>
            </w:tcBorders>
            <w:shd w:val="clear" w:color="auto" w:fill="auto"/>
            <w:vAlign w:val="center"/>
            <w:hideMark/>
          </w:tcPr>
          <w:p w14:paraId="3C45982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Цели, целевые показатели муниципальной программы </w:t>
            </w:r>
          </w:p>
        </w:tc>
        <w:tc>
          <w:tcPr>
            <w:tcW w:w="1921" w:type="dxa"/>
            <w:vMerge w:val="restart"/>
            <w:tcBorders>
              <w:top w:val="nil"/>
              <w:left w:val="single" w:sz="4" w:space="0" w:color="auto"/>
              <w:bottom w:val="single" w:sz="4" w:space="0" w:color="auto"/>
              <w:right w:val="single" w:sz="4" w:space="0" w:color="auto"/>
            </w:tcBorders>
            <w:shd w:val="clear" w:color="auto" w:fill="auto"/>
            <w:vAlign w:val="center"/>
            <w:hideMark/>
          </w:tcPr>
          <w:p w14:paraId="54EB642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Единица измерения</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656D8D9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Годы, предшествующие реализации муниципальной  программы                                                                                                                        </w:t>
            </w:r>
          </w:p>
        </w:tc>
        <w:tc>
          <w:tcPr>
            <w:tcW w:w="3607" w:type="dxa"/>
            <w:gridSpan w:val="3"/>
            <w:tcBorders>
              <w:top w:val="single" w:sz="4" w:space="0" w:color="auto"/>
              <w:left w:val="nil"/>
              <w:bottom w:val="single" w:sz="4" w:space="0" w:color="auto"/>
              <w:right w:val="single" w:sz="4" w:space="0" w:color="auto"/>
            </w:tcBorders>
            <w:shd w:val="clear" w:color="auto" w:fill="auto"/>
            <w:vAlign w:val="center"/>
            <w:hideMark/>
          </w:tcPr>
          <w:p w14:paraId="36DDFC3A"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Годы реализации муниципальной программы</w:t>
            </w:r>
          </w:p>
        </w:tc>
      </w:tr>
      <w:tr w:rsidR="00EE0B1F" w:rsidRPr="00EE0B1F" w14:paraId="4AAA8FEF" w14:textId="77777777" w:rsidTr="00EE0B1F">
        <w:trPr>
          <w:trHeight w:val="399"/>
        </w:trPr>
        <w:tc>
          <w:tcPr>
            <w:tcW w:w="663" w:type="dxa"/>
            <w:vMerge/>
            <w:tcBorders>
              <w:top w:val="nil"/>
              <w:left w:val="single" w:sz="4" w:space="0" w:color="auto"/>
              <w:bottom w:val="single" w:sz="4" w:space="0" w:color="auto"/>
              <w:right w:val="single" w:sz="4" w:space="0" w:color="auto"/>
            </w:tcBorders>
            <w:vAlign w:val="center"/>
            <w:hideMark/>
          </w:tcPr>
          <w:p w14:paraId="1D9F73CC" w14:textId="77777777" w:rsidR="00EE0B1F" w:rsidRPr="00EE0B1F" w:rsidRDefault="00EE0B1F" w:rsidP="00EE0B1F">
            <w:pPr>
              <w:rPr>
                <w:rFonts w:ascii="Arial" w:hAnsi="Arial" w:cs="Arial"/>
                <w:sz w:val="24"/>
                <w:szCs w:val="24"/>
              </w:rPr>
            </w:pPr>
          </w:p>
        </w:tc>
        <w:tc>
          <w:tcPr>
            <w:tcW w:w="6778" w:type="dxa"/>
            <w:vMerge/>
            <w:tcBorders>
              <w:top w:val="nil"/>
              <w:left w:val="single" w:sz="4" w:space="0" w:color="auto"/>
              <w:bottom w:val="single" w:sz="4" w:space="0" w:color="auto"/>
              <w:right w:val="single" w:sz="4" w:space="0" w:color="auto"/>
            </w:tcBorders>
            <w:vAlign w:val="center"/>
            <w:hideMark/>
          </w:tcPr>
          <w:p w14:paraId="092A126F" w14:textId="77777777" w:rsidR="00EE0B1F" w:rsidRPr="00EE0B1F" w:rsidRDefault="00EE0B1F" w:rsidP="00EE0B1F">
            <w:pPr>
              <w:rPr>
                <w:rFonts w:ascii="Arial" w:hAnsi="Arial" w:cs="Arial"/>
                <w:color w:val="000000"/>
                <w:sz w:val="24"/>
                <w:szCs w:val="24"/>
              </w:rPr>
            </w:pPr>
          </w:p>
        </w:tc>
        <w:tc>
          <w:tcPr>
            <w:tcW w:w="1921" w:type="dxa"/>
            <w:vMerge/>
            <w:tcBorders>
              <w:top w:val="nil"/>
              <w:left w:val="single" w:sz="4" w:space="0" w:color="auto"/>
              <w:bottom w:val="single" w:sz="4" w:space="0" w:color="auto"/>
              <w:right w:val="single" w:sz="4" w:space="0" w:color="auto"/>
            </w:tcBorders>
            <w:vAlign w:val="center"/>
            <w:hideMark/>
          </w:tcPr>
          <w:p w14:paraId="2E11DE14"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7E81701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2024</w:t>
            </w:r>
          </w:p>
        </w:tc>
        <w:tc>
          <w:tcPr>
            <w:tcW w:w="1309" w:type="dxa"/>
            <w:tcBorders>
              <w:top w:val="nil"/>
              <w:left w:val="nil"/>
              <w:bottom w:val="single" w:sz="4" w:space="0" w:color="auto"/>
              <w:right w:val="single" w:sz="4" w:space="0" w:color="auto"/>
            </w:tcBorders>
            <w:shd w:val="clear" w:color="auto" w:fill="auto"/>
            <w:vAlign w:val="center"/>
            <w:hideMark/>
          </w:tcPr>
          <w:p w14:paraId="46B71A5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2025</w:t>
            </w:r>
          </w:p>
        </w:tc>
        <w:tc>
          <w:tcPr>
            <w:tcW w:w="1237" w:type="dxa"/>
            <w:tcBorders>
              <w:top w:val="nil"/>
              <w:left w:val="nil"/>
              <w:bottom w:val="single" w:sz="4" w:space="0" w:color="auto"/>
              <w:right w:val="single" w:sz="4" w:space="0" w:color="auto"/>
            </w:tcBorders>
            <w:shd w:val="clear" w:color="auto" w:fill="auto"/>
            <w:vAlign w:val="center"/>
            <w:hideMark/>
          </w:tcPr>
          <w:p w14:paraId="797A8E1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2026</w:t>
            </w:r>
          </w:p>
        </w:tc>
        <w:tc>
          <w:tcPr>
            <w:tcW w:w="1237" w:type="dxa"/>
            <w:tcBorders>
              <w:top w:val="nil"/>
              <w:left w:val="nil"/>
              <w:bottom w:val="single" w:sz="4" w:space="0" w:color="auto"/>
              <w:right w:val="single" w:sz="4" w:space="0" w:color="auto"/>
            </w:tcBorders>
            <w:shd w:val="clear" w:color="auto" w:fill="auto"/>
            <w:vAlign w:val="center"/>
            <w:hideMark/>
          </w:tcPr>
          <w:p w14:paraId="6DA9E65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2027</w:t>
            </w:r>
          </w:p>
        </w:tc>
        <w:tc>
          <w:tcPr>
            <w:tcW w:w="1133" w:type="dxa"/>
            <w:tcBorders>
              <w:top w:val="nil"/>
              <w:left w:val="nil"/>
              <w:bottom w:val="single" w:sz="4" w:space="0" w:color="auto"/>
              <w:right w:val="single" w:sz="4" w:space="0" w:color="auto"/>
            </w:tcBorders>
            <w:shd w:val="clear" w:color="auto" w:fill="auto"/>
            <w:vAlign w:val="center"/>
            <w:hideMark/>
          </w:tcPr>
          <w:p w14:paraId="29F582E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2028</w:t>
            </w:r>
          </w:p>
        </w:tc>
      </w:tr>
      <w:tr w:rsidR="00EE0B1F" w:rsidRPr="00EE0B1F" w14:paraId="6F4FD183" w14:textId="77777777" w:rsidTr="00EE0B1F">
        <w:trPr>
          <w:trHeight w:val="214"/>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0C60A56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w:t>
            </w:r>
          </w:p>
        </w:tc>
        <w:tc>
          <w:tcPr>
            <w:tcW w:w="6778" w:type="dxa"/>
            <w:tcBorders>
              <w:top w:val="nil"/>
              <w:left w:val="nil"/>
              <w:bottom w:val="single" w:sz="4" w:space="0" w:color="auto"/>
              <w:right w:val="single" w:sz="4" w:space="0" w:color="auto"/>
            </w:tcBorders>
            <w:shd w:val="clear" w:color="auto" w:fill="auto"/>
            <w:vAlign w:val="center"/>
            <w:hideMark/>
          </w:tcPr>
          <w:p w14:paraId="72B5671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w:t>
            </w:r>
          </w:p>
        </w:tc>
        <w:tc>
          <w:tcPr>
            <w:tcW w:w="1921" w:type="dxa"/>
            <w:tcBorders>
              <w:top w:val="nil"/>
              <w:left w:val="nil"/>
              <w:bottom w:val="single" w:sz="4" w:space="0" w:color="auto"/>
              <w:right w:val="single" w:sz="4" w:space="0" w:color="auto"/>
            </w:tcBorders>
            <w:shd w:val="clear" w:color="auto" w:fill="auto"/>
            <w:vAlign w:val="center"/>
            <w:hideMark/>
          </w:tcPr>
          <w:p w14:paraId="3441741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311" w:type="dxa"/>
            <w:tcBorders>
              <w:top w:val="nil"/>
              <w:left w:val="nil"/>
              <w:bottom w:val="single" w:sz="4" w:space="0" w:color="auto"/>
              <w:right w:val="single" w:sz="4" w:space="0" w:color="auto"/>
            </w:tcBorders>
            <w:shd w:val="clear" w:color="auto" w:fill="auto"/>
            <w:vAlign w:val="center"/>
            <w:hideMark/>
          </w:tcPr>
          <w:p w14:paraId="4E0F64C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w:t>
            </w:r>
          </w:p>
        </w:tc>
        <w:tc>
          <w:tcPr>
            <w:tcW w:w="1309" w:type="dxa"/>
            <w:tcBorders>
              <w:top w:val="nil"/>
              <w:left w:val="nil"/>
              <w:bottom w:val="single" w:sz="4" w:space="0" w:color="auto"/>
              <w:right w:val="single" w:sz="4" w:space="0" w:color="auto"/>
            </w:tcBorders>
            <w:shd w:val="clear" w:color="auto" w:fill="auto"/>
            <w:vAlign w:val="center"/>
            <w:hideMark/>
          </w:tcPr>
          <w:p w14:paraId="3F9B137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5</w:t>
            </w:r>
          </w:p>
        </w:tc>
        <w:tc>
          <w:tcPr>
            <w:tcW w:w="1237" w:type="dxa"/>
            <w:tcBorders>
              <w:top w:val="nil"/>
              <w:left w:val="nil"/>
              <w:bottom w:val="single" w:sz="4" w:space="0" w:color="auto"/>
              <w:right w:val="single" w:sz="4" w:space="0" w:color="auto"/>
            </w:tcBorders>
            <w:shd w:val="clear" w:color="auto" w:fill="auto"/>
            <w:vAlign w:val="center"/>
            <w:hideMark/>
          </w:tcPr>
          <w:p w14:paraId="3B47AEC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6</w:t>
            </w:r>
          </w:p>
        </w:tc>
        <w:tc>
          <w:tcPr>
            <w:tcW w:w="1237" w:type="dxa"/>
            <w:tcBorders>
              <w:top w:val="nil"/>
              <w:left w:val="nil"/>
              <w:bottom w:val="single" w:sz="4" w:space="0" w:color="auto"/>
              <w:right w:val="single" w:sz="4" w:space="0" w:color="auto"/>
            </w:tcBorders>
            <w:shd w:val="clear" w:color="auto" w:fill="auto"/>
            <w:vAlign w:val="center"/>
            <w:hideMark/>
          </w:tcPr>
          <w:p w14:paraId="4807DDC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7</w:t>
            </w:r>
          </w:p>
        </w:tc>
        <w:tc>
          <w:tcPr>
            <w:tcW w:w="1133" w:type="dxa"/>
            <w:tcBorders>
              <w:top w:val="nil"/>
              <w:left w:val="nil"/>
              <w:bottom w:val="single" w:sz="4" w:space="0" w:color="auto"/>
              <w:right w:val="single" w:sz="4" w:space="0" w:color="auto"/>
            </w:tcBorders>
            <w:shd w:val="clear" w:color="auto" w:fill="auto"/>
            <w:vAlign w:val="center"/>
            <w:hideMark/>
          </w:tcPr>
          <w:p w14:paraId="70D3256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8</w:t>
            </w:r>
          </w:p>
        </w:tc>
      </w:tr>
      <w:tr w:rsidR="00EE0B1F" w:rsidRPr="00EE0B1F" w14:paraId="0133C641" w14:textId="77777777" w:rsidTr="00EE0B1F">
        <w:trPr>
          <w:trHeight w:val="3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642585CD" w14:textId="77777777" w:rsidR="00EE0B1F" w:rsidRPr="00EE0B1F" w:rsidRDefault="00EE0B1F" w:rsidP="00EE0B1F">
            <w:pPr>
              <w:jc w:val="center"/>
              <w:rPr>
                <w:rFonts w:ascii="Arial" w:hAnsi="Arial" w:cs="Arial"/>
                <w:b/>
                <w:bCs/>
                <w:sz w:val="24"/>
                <w:szCs w:val="24"/>
              </w:rPr>
            </w:pPr>
            <w:r w:rsidRPr="00EE0B1F">
              <w:rPr>
                <w:rFonts w:ascii="Arial" w:hAnsi="Arial" w:cs="Arial"/>
                <w:b/>
                <w:bCs/>
                <w:sz w:val="24"/>
                <w:szCs w:val="24"/>
              </w:rPr>
              <w:t xml:space="preserve">1. </w:t>
            </w:r>
          </w:p>
        </w:tc>
        <w:tc>
          <w:tcPr>
            <w:tcW w:w="14926" w:type="dxa"/>
            <w:gridSpan w:val="7"/>
            <w:tcBorders>
              <w:top w:val="single" w:sz="4" w:space="0" w:color="auto"/>
              <w:left w:val="nil"/>
              <w:bottom w:val="single" w:sz="4" w:space="0" w:color="auto"/>
              <w:right w:val="single" w:sz="4" w:space="0" w:color="auto"/>
            </w:tcBorders>
            <w:shd w:val="clear" w:color="auto" w:fill="auto"/>
            <w:vAlign w:val="center"/>
            <w:hideMark/>
          </w:tcPr>
          <w:p w14:paraId="0E8AE304" w14:textId="77777777" w:rsidR="00EE0B1F" w:rsidRPr="00EE0B1F" w:rsidRDefault="00EE0B1F" w:rsidP="00EE0B1F">
            <w:pPr>
              <w:rPr>
                <w:rFonts w:ascii="Arial" w:hAnsi="Arial" w:cs="Arial"/>
                <w:b/>
                <w:bCs/>
                <w:color w:val="000000"/>
                <w:sz w:val="24"/>
                <w:szCs w:val="24"/>
              </w:rPr>
            </w:pPr>
            <w:r w:rsidRPr="00EE0B1F">
              <w:rPr>
                <w:rFonts w:ascii="Arial" w:hAnsi="Arial" w:cs="Arial"/>
                <w:b/>
                <w:bCs/>
                <w:color w:val="000000"/>
                <w:sz w:val="24"/>
                <w:szCs w:val="24"/>
              </w:rPr>
              <w:t xml:space="preserve">Цель 1: Создание эффективной системы защиты населения и территорий округа от чрезвычайных ситуаций природного и техногенного характера </w:t>
            </w:r>
          </w:p>
        </w:tc>
      </w:tr>
      <w:tr w:rsidR="00EE0B1F" w:rsidRPr="00EE0B1F" w14:paraId="4378EA42" w14:textId="77777777" w:rsidTr="00EE0B1F">
        <w:trPr>
          <w:trHeight w:val="655"/>
        </w:trPr>
        <w:tc>
          <w:tcPr>
            <w:tcW w:w="663" w:type="dxa"/>
            <w:vMerge w:val="restart"/>
            <w:tcBorders>
              <w:top w:val="nil"/>
              <w:left w:val="single" w:sz="4" w:space="0" w:color="auto"/>
              <w:bottom w:val="nil"/>
              <w:right w:val="single" w:sz="4" w:space="0" w:color="auto"/>
            </w:tcBorders>
            <w:shd w:val="clear" w:color="auto" w:fill="auto"/>
            <w:vAlign w:val="center"/>
            <w:hideMark/>
          </w:tcPr>
          <w:p w14:paraId="3A496F2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1.1.1.</w:t>
            </w:r>
          </w:p>
        </w:tc>
        <w:tc>
          <w:tcPr>
            <w:tcW w:w="6778" w:type="dxa"/>
            <w:tcBorders>
              <w:top w:val="nil"/>
              <w:left w:val="nil"/>
              <w:bottom w:val="single" w:sz="4" w:space="0" w:color="auto"/>
              <w:right w:val="single" w:sz="4" w:space="0" w:color="auto"/>
            </w:tcBorders>
            <w:shd w:val="clear" w:color="000000" w:fill="D9D9D9"/>
            <w:hideMark/>
          </w:tcPr>
          <w:p w14:paraId="2E38EB5B" w14:textId="77777777" w:rsidR="00EE0B1F" w:rsidRPr="00EE0B1F" w:rsidRDefault="00EE0B1F" w:rsidP="00EE0B1F">
            <w:pPr>
              <w:rPr>
                <w:rFonts w:ascii="Arial" w:hAnsi="Arial" w:cs="Arial"/>
                <w:i/>
                <w:iCs/>
                <w:sz w:val="24"/>
                <w:szCs w:val="24"/>
              </w:rPr>
            </w:pPr>
            <w:r w:rsidRPr="00EE0B1F">
              <w:rPr>
                <w:rFonts w:ascii="Arial" w:hAnsi="Arial" w:cs="Arial"/>
                <w:i/>
                <w:iCs/>
                <w:sz w:val="24"/>
                <w:szCs w:val="24"/>
              </w:rPr>
              <w:t>Количество чрезвычайных ситуаций на территории Шарыповского муниципального округа</w:t>
            </w:r>
          </w:p>
        </w:tc>
        <w:tc>
          <w:tcPr>
            <w:tcW w:w="1921" w:type="dxa"/>
            <w:vMerge w:val="restart"/>
            <w:tcBorders>
              <w:top w:val="nil"/>
              <w:left w:val="single" w:sz="4" w:space="0" w:color="auto"/>
              <w:bottom w:val="single" w:sz="4" w:space="0" w:color="000000"/>
              <w:right w:val="single" w:sz="4" w:space="0" w:color="auto"/>
            </w:tcBorders>
            <w:shd w:val="clear" w:color="auto" w:fill="auto"/>
            <w:vAlign w:val="center"/>
            <w:hideMark/>
          </w:tcPr>
          <w:p w14:paraId="58A9C0FF"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ед.</w:t>
            </w:r>
          </w:p>
        </w:tc>
        <w:tc>
          <w:tcPr>
            <w:tcW w:w="1311" w:type="dxa"/>
            <w:tcBorders>
              <w:top w:val="nil"/>
              <w:left w:val="nil"/>
              <w:bottom w:val="single" w:sz="4" w:space="0" w:color="auto"/>
              <w:right w:val="single" w:sz="4" w:space="0" w:color="auto"/>
            </w:tcBorders>
            <w:shd w:val="clear" w:color="000000" w:fill="D9D9D9"/>
            <w:vAlign w:val="center"/>
            <w:hideMark/>
          </w:tcPr>
          <w:p w14:paraId="035DE6A9"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0</w:t>
            </w:r>
          </w:p>
        </w:tc>
        <w:tc>
          <w:tcPr>
            <w:tcW w:w="1309" w:type="dxa"/>
            <w:tcBorders>
              <w:top w:val="nil"/>
              <w:left w:val="nil"/>
              <w:bottom w:val="single" w:sz="4" w:space="0" w:color="auto"/>
              <w:right w:val="single" w:sz="4" w:space="0" w:color="auto"/>
            </w:tcBorders>
            <w:shd w:val="clear" w:color="000000" w:fill="D9D9D9"/>
            <w:vAlign w:val="center"/>
            <w:hideMark/>
          </w:tcPr>
          <w:p w14:paraId="446683B6"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0</w:t>
            </w:r>
          </w:p>
        </w:tc>
        <w:tc>
          <w:tcPr>
            <w:tcW w:w="1237" w:type="dxa"/>
            <w:tcBorders>
              <w:top w:val="nil"/>
              <w:left w:val="nil"/>
              <w:bottom w:val="single" w:sz="4" w:space="0" w:color="auto"/>
              <w:right w:val="single" w:sz="4" w:space="0" w:color="auto"/>
            </w:tcBorders>
            <w:shd w:val="clear" w:color="000000" w:fill="D9D9D9"/>
            <w:vAlign w:val="center"/>
            <w:hideMark/>
          </w:tcPr>
          <w:p w14:paraId="2BD7BE4D"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0</w:t>
            </w:r>
          </w:p>
        </w:tc>
        <w:tc>
          <w:tcPr>
            <w:tcW w:w="1237" w:type="dxa"/>
            <w:tcBorders>
              <w:top w:val="nil"/>
              <w:left w:val="nil"/>
              <w:bottom w:val="single" w:sz="4" w:space="0" w:color="auto"/>
              <w:right w:val="single" w:sz="4" w:space="0" w:color="auto"/>
            </w:tcBorders>
            <w:shd w:val="clear" w:color="000000" w:fill="D9D9D9"/>
            <w:vAlign w:val="center"/>
            <w:hideMark/>
          </w:tcPr>
          <w:p w14:paraId="0EAC5A01"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0</w:t>
            </w:r>
          </w:p>
        </w:tc>
        <w:tc>
          <w:tcPr>
            <w:tcW w:w="1133" w:type="dxa"/>
            <w:tcBorders>
              <w:top w:val="nil"/>
              <w:left w:val="nil"/>
              <w:bottom w:val="single" w:sz="4" w:space="0" w:color="auto"/>
              <w:right w:val="single" w:sz="4" w:space="0" w:color="auto"/>
            </w:tcBorders>
            <w:shd w:val="clear" w:color="000000" w:fill="D9D9D9"/>
            <w:vAlign w:val="center"/>
            <w:hideMark/>
          </w:tcPr>
          <w:p w14:paraId="05059D87"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0</w:t>
            </w:r>
          </w:p>
        </w:tc>
      </w:tr>
      <w:tr w:rsidR="00EE0B1F" w:rsidRPr="00EE0B1F" w14:paraId="0EF118AD" w14:textId="77777777" w:rsidTr="00EE0B1F">
        <w:trPr>
          <w:trHeight w:val="342"/>
        </w:trPr>
        <w:tc>
          <w:tcPr>
            <w:tcW w:w="663" w:type="dxa"/>
            <w:vMerge/>
            <w:tcBorders>
              <w:top w:val="nil"/>
              <w:left w:val="single" w:sz="4" w:space="0" w:color="auto"/>
              <w:bottom w:val="nil"/>
              <w:right w:val="single" w:sz="4" w:space="0" w:color="auto"/>
            </w:tcBorders>
            <w:vAlign w:val="center"/>
            <w:hideMark/>
          </w:tcPr>
          <w:p w14:paraId="10BFB1E2"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hideMark/>
          </w:tcPr>
          <w:p w14:paraId="2517DEA7"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921" w:type="dxa"/>
            <w:vMerge/>
            <w:tcBorders>
              <w:top w:val="nil"/>
              <w:left w:val="single" w:sz="4" w:space="0" w:color="auto"/>
              <w:bottom w:val="single" w:sz="4" w:space="0" w:color="000000"/>
              <w:right w:val="single" w:sz="4" w:space="0" w:color="auto"/>
            </w:tcBorders>
            <w:vAlign w:val="center"/>
            <w:hideMark/>
          </w:tcPr>
          <w:p w14:paraId="1FC5854F" w14:textId="77777777" w:rsidR="00EE0B1F" w:rsidRPr="00EE0B1F" w:rsidRDefault="00EE0B1F" w:rsidP="00EE0B1F">
            <w:pPr>
              <w:rPr>
                <w:rFonts w:ascii="Arial" w:hAnsi="Arial" w:cs="Arial"/>
                <w:i/>
                <w:iCs/>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7797FCF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c>
          <w:tcPr>
            <w:tcW w:w="1309" w:type="dxa"/>
            <w:tcBorders>
              <w:top w:val="nil"/>
              <w:left w:val="nil"/>
              <w:bottom w:val="single" w:sz="4" w:space="0" w:color="auto"/>
              <w:right w:val="single" w:sz="4" w:space="0" w:color="auto"/>
            </w:tcBorders>
            <w:shd w:val="clear" w:color="auto" w:fill="auto"/>
            <w:vAlign w:val="center"/>
            <w:hideMark/>
          </w:tcPr>
          <w:p w14:paraId="1CD084B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c>
          <w:tcPr>
            <w:tcW w:w="1237" w:type="dxa"/>
            <w:tcBorders>
              <w:top w:val="nil"/>
              <w:left w:val="nil"/>
              <w:bottom w:val="single" w:sz="4" w:space="0" w:color="auto"/>
              <w:right w:val="single" w:sz="4" w:space="0" w:color="auto"/>
            </w:tcBorders>
            <w:shd w:val="clear" w:color="auto" w:fill="auto"/>
            <w:vAlign w:val="center"/>
            <w:hideMark/>
          </w:tcPr>
          <w:p w14:paraId="067F68F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c>
          <w:tcPr>
            <w:tcW w:w="1237" w:type="dxa"/>
            <w:tcBorders>
              <w:top w:val="nil"/>
              <w:left w:val="nil"/>
              <w:bottom w:val="single" w:sz="4" w:space="0" w:color="auto"/>
              <w:right w:val="single" w:sz="4" w:space="0" w:color="auto"/>
            </w:tcBorders>
            <w:shd w:val="clear" w:color="auto" w:fill="auto"/>
            <w:vAlign w:val="center"/>
            <w:hideMark/>
          </w:tcPr>
          <w:p w14:paraId="60EAD6C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c>
          <w:tcPr>
            <w:tcW w:w="1133" w:type="dxa"/>
            <w:tcBorders>
              <w:top w:val="nil"/>
              <w:left w:val="nil"/>
              <w:bottom w:val="single" w:sz="4" w:space="0" w:color="auto"/>
              <w:right w:val="single" w:sz="4" w:space="0" w:color="auto"/>
            </w:tcBorders>
            <w:shd w:val="clear" w:color="auto" w:fill="auto"/>
            <w:vAlign w:val="center"/>
            <w:hideMark/>
          </w:tcPr>
          <w:p w14:paraId="2C3F2EB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r>
      <w:tr w:rsidR="00EE0B1F" w:rsidRPr="00EE0B1F" w14:paraId="617B68E5" w14:textId="77777777" w:rsidTr="00EE0B1F">
        <w:trPr>
          <w:trHeight w:val="342"/>
        </w:trPr>
        <w:tc>
          <w:tcPr>
            <w:tcW w:w="663" w:type="dxa"/>
            <w:vMerge/>
            <w:tcBorders>
              <w:top w:val="nil"/>
              <w:left w:val="single" w:sz="4" w:space="0" w:color="auto"/>
              <w:bottom w:val="nil"/>
              <w:right w:val="single" w:sz="4" w:space="0" w:color="auto"/>
            </w:tcBorders>
            <w:vAlign w:val="center"/>
            <w:hideMark/>
          </w:tcPr>
          <w:p w14:paraId="524C5CAB"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hideMark/>
          </w:tcPr>
          <w:p w14:paraId="568BF252"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921" w:type="dxa"/>
            <w:vMerge/>
            <w:tcBorders>
              <w:top w:val="nil"/>
              <w:left w:val="single" w:sz="4" w:space="0" w:color="auto"/>
              <w:bottom w:val="single" w:sz="4" w:space="0" w:color="000000"/>
              <w:right w:val="single" w:sz="4" w:space="0" w:color="auto"/>
            </w:tcBorders>
            <w:vAlign w:val="center"/>
            <w:hideMark/>
          </w:tcPr>
          <w:p w14:paraId="51DC2AB3" w14:textId="77777777" w:rsidR="00EE0B1F" w:rsidRPr="00EE0B1F" w:rsidRDefault="00EE0B1F" w:rsidP="00EE0B1F">
            <w:pPr>
              <w:rPr>
                <w:rFonts w:ascii="Arial" w:hAnsi="Arial" w:cs="Arial"/>
                <w:i/>
                <w:iCs/>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065EF8F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c>
          <w:tcPr>
            <w:tcW w:w="1309" w:type="dxa"/>
            <w:tcBorders>
              <w:top w:val="nil"/>
              <w:left w:val="nil"/>
              <w:bottom w:val="single" w:sz="4" w:space="0" w:color="auto"/>
              <w:right w:val="single" w:sz="4" w:space="0" w:color="auto"/>
            </w:tcBorders>
            <w:shd w:val="clear" w:color="auto" w:fill="auto"/>
            <w:vAlign w:val="center"/>
            <w:hideMark/>
          </w:tcPr>
          <w:p w14:paraId="04829AD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c>
          <w:tcPr>
            <w:tcW w:w="1237" w:type="dxa"/>
            <w:tcBorders>
              <w:top w:val="nil"/>
              <w:left w:val="nil"/>
              <w:bottom w:val="single" w:sz="4" w:space="0" w:color="auto"/>
              <w:right w:val="single" w:sz="4" w:space="0" w:color="auto"/>
            </w:tcBorders>
            <w:shd w:val="clear" w:color="auto" w:fill="auto"/>
            <w:vAlign w:val="center"/>
            <w:hideMark/>
          </w:tcPr>
          <w:p w14:paraId="217BD66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c>
          <w:tcPr>
            <w:tcW w:w="1237" w:type="dxa"/>
            <w:tcBorders>
              <w:top w:val="nil"/>
              <w:left w:val="nil"/>
              <w:bottom w:val="single" w:sz="4" w:space="0" w:color="auto"/>
              <w:right w:val="single" w:sz="4" w:space="0" w:color="auto"/>
            </w:tcBorders>
            <w:shd w:val="clear" w:color="auto" w:fill="auto"/>
            <w:vAlign w:val="center"/>
            <w:hideMark/>
          </w:tcPr>
          <w:p w14:paraId="26DDA15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c>
          <w:tcPr>
            <w:tcW w:w="1133" w:type="dxa"/>
            <w:tcBorders>
              <w:top w:val="nil"/>
              <w:left w:val="nil"/>
              <w:bottom w:val="single" w:sz="4" w:space="0" w:color="auto"/>
              <w:right w:val="single" w:sz="4" w:space="0" w:color="auto"/>
            </w:tcBorders>
            <w:shd w:val="clear" w:color="auto" w:fill="auto"/>
            <w:vAlign w:val="center"/>
            <w:hideMark/>
          </w:tcPr>
          <w:p w14:paraId="1F8236C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0</w:t>
            </w:r>
          </w:p>
        </w:tc>
      </w:tr>
      <w:tr w:rsidR="00EE0B1F" w:rsidRPr="00EE0B1F" w14:paraId="5FDDBA31" w14:textId="77777777" w:rsidTr="00EE0B1F">
        <w:trPr>
          <w:trHeight w:val="812"/>
        </w:trPr>
        <w:tc>
          <w:tcPr>
            <w:tcW w:w="663" w:type="dxa"/>
            <w:vMerge w:val="restart"/>
            <w:tcBorders>
              <w:top w:val="single" w:sz="4" w:space="0" w:color="auto"/>
              <w:left w:val="single" w:sz="4" w:space="0" w:color="auto"/>
              <w:bottom w:val="nil"/>
              <w:right w:val="single" w:sz="4" w:space="0" w:color="auto"/>
            </w:tcBorders>
            <w:shd w:val="clear" w:color="auto" w:fill="auto"/>
            <w:vAlign w:val="center"/>
            <w:hideMark/>
          </w:tcPr>
          <w:p w14:paraId="567410C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1.1.2.</w:t>
            </w:r>
          </w:p>
        </w:tc>
        <w:tc>
          <w:tcPr>
            <w:tcW w:w="6778" w:type="dxa"/>
            <w:tcBorders>
              <w:top w:val="nil"/>
              <w:left w:val="nil"/>
              <w:bottom w:val="single" w:sz="4" w:space="0" w:color="auto"/>
              <w:right w:val="single" w:sz="4" w:space="0" w:color="auto"/>
            </w:tcBorders>
            <w:shd w:val="clear" w:color="000000" w:fill="D9D9D9"/>
            <w:hideMark/>
          </w:tcPr>
          <w:p w14:paraId="3DB4783C" w14:textId="77777777" w:rsidR="00EE0B1F" w:rsidRPr="00EE0B1F" w:rsidRDefault="00EE0B1F" w:rsidP="00EE0B1F">
            <w:pPr>
              <w:rPr>
                <w:rFonts w:ascii="Arial" w:hAnsi="Arial" w:cs="Arial"/>
                <w:i/>
                <w:iCs/>
                <w:sz w:val="24"/>
                <w:szCs w:val="24"/>
              </w:rPr>
            </w:pPr>
            <w:r w:rsidRPr="00EE0B1F">
              <w:rPr>
                <w:rFonts w:ascii="Arial" w:hAnsi="Arial" w:cs="Arial"/>
                <w:i/>
                <w:iCs/>
                <w:sz w:val="24"/>
                <w:szCs w:val="24"/>
              </w:rPr>
              <w:t>Охват населения округа, оповещаемого с помощью всех имеющихся средств оповещения, не менее</w:t>
            </w:r>
          </w:p>
        </w:tc>
        <w:tc>
          <w:tcPr>
            <w:tcW w:w="1921" w:type="dxa"/>
            <w:tcBorders>
              <w:top w:val="nil"/>
              <w:left w:val="nil"/>
              <w:bottom w:val="single" w:sz="4" w:space="0" w:color="auto"/>
              <w:right w:val="single" w:sz="4" w:space="0" w:color="auto"/>
            </w:tcBorders>
            <w:shd w:val="clear" w:color="auto" w:fill="auto"/>
            <w:vAlign w:val="center"/>
            <w:hideMark/>
          </w:tcPr>
          <w:p w14:paraId="4F757CBF"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от общей численности населения</w:t>
            </w:r>
          </w:p>
        </w:tc>
        <w:tc>
          <w:tcPr>
            <w:tcW w:w="1311" w:type="dxa"/>
            <w:tcBorders>
              <w:top w:val="nil"/>
              <w:left w:val="nil"/>
              <w:bottom w:val="single" w:sz="4" w:space="0" w:color="auto"/>
              <w:right w:val="single" w:sz="4" w:space="0" w:color="auto"/>
            </w:tcBorders>
            <w:shd w:val="clear" w:color="000000" w:fill="D9D9D9"/>
            <w:vAlign w:val="center"/>
            <w:hideMark/>
          </w:tcPr>
          <w:p w14:paraId="693F9B41"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100</w:t>
            </w:r>
          </w:p>
        </w:tc>
        <w:tc>
          <w:tcPr>
            <w:tcW w:w="1309" w:type="dxa"/>
            <w:tcBorders>
              <w:top w:val="nil"/>
              <w:left w:val="nil"/>
              <w:bottom w:val="single" w:sz="4" w:space="0" w:color="auto"/>
              <w:right w:val="single" w:sz="4" w:space="0" w:color="auto"/>
            </w:tcBorders>
            <w:shd w:val="clear" w:color="000000" w:fill="D9D9D9"/>
            <w:vAlign w:val="center"/>
            <w:hideMark/>
          </w:tcPr>
          <w:p w14:paraId="4833EDB8"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100</w:t>
            </w:r>
          </w:p>
        </w:tc>
        <w:tc>
          <w:tcPr>
            <w:tcW w:w="1237" w:type="dxa"/>
            <w:tcBorders>
              <w:top w:val="nil"/>
              <w:left w:val="nil"/>
              <w:bottom w:val="single" w:sz="4" w:space="0" w:color="auto"/>
              <w:right w:val="single" w:sz="4" w:space="0" w:color="auto"/>
            </w:tcBorders>
            <w:shd w:val="clear" w:color="000000" w:fill="D9D9D9"/>
            <w:vAlign w:val="center"/>
            <w:hideMark/>
          </w:tcPr>
          <w:p w14:paraId="0B339545"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100</w:t>
            </w:r>
          </w:p>
        </w:tc>
        <w:tc>
          <w:tcPr>
            <w:tcW w:w="1237" w:type="dxa"/>
            <w:tcBorders>
              <w:top w:val="nil"/>
              <w:left w:val="nil"/>
              <w:bottom w:val="single" w:sz="4" w:space="0" w:color="auto"/>
              <w:right w:val="single" w:sz="4" w:space="0" w:color="auto"/>
            </w:tcBorders>
            <w:shd w:val="clear" w:color="000000" w:fill="D9D9D9"/>
            <w:vAlign w:val="center"/>
            <w:hideMark/>
          </w:tcPr>
          <w:p w14:paraId="54F24158"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100</w:t>
            </w:r>
          </w:p>
        </w:tc>
        <w:tc>
          <w:tcPr>
            <w:tcW w:w="1133" w:type="dxa"/>
            <w:tcBorders>
              <w:top w:val="nil"/>
              <w:left w:val="nil"/>
              <w:bottom w:val="single" w:sz="4" w:space="0" w:color="auto"/>
              <w:right w:val="single" w:sz="4" w:space="0" w:color="auto"/>
            </w:tcBorders>
            <w:shd w:val="clear" w:color="000000" w:fill="D9D9D9"/>
            <w:vAlign w:val="center"/>
            <w:hideMark/>
          </w:tcPr>
          <w:p w14:paraId="6CC1BF88"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100</w:t>
            </w:r>
          </w:p>
        </w:tc>
      </w:tr>
      <w:tr w:rsidR="00EE0B1F" w:rsidRPr="00EE0B1F" w14:paraId="557FEEC4" w14:textId="77777777" w:rsidTr="00EE0B1F">
        <w:trPr>
          <w:trHeight w:val="342"/>
        </w:trPr>
        <w:tc>
          <w:tcPr>
            <w:tcW w:w="663" w:type="dxa"/>
            <w:vMerge/>
            <w:tcBorders>
              <w:top w:val="single" w:sz="4" w:space="0" w:color="auto"/>
              <w:left w:val="single" w:sz="4" w:space="0" w:color="auto"/>
              <w:bottom w:val="nil"/>
              <w:right w:val="single" w:sz="4" w:space="0" w:color="auto"/>
            </w:tcBorders>
            <w:vAlign w:val="center"/>
            <w:hideMark/>
          </w:tcPr>
          <w:p w14:paraId="583CD852"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hideMark/>
          </w:tcPr>
          <w:p w14:paraId="3143988F" w14:textId="77777777" w:rsidR="00EE0B1F" w:rsidRPr="00EE0B1F" w:rsidRDefault="00EE0B1F" w:rsidP="00EE0B1F">
            <w:pPr>
              <w:rPr>
                <w:rFonts w:ascii="Arial" w:hAnsi="Arial" w:cs="Arial"/>
                <w:sz w:val="24"/>
                <w:szCs w:val="24"/>
              </w:rPr>
            </w:pPr>
            <w:r w:rsidRPr="00EE0B1F">
              <w:rPr>
                <w:rFonts w:ascii="Arial" w:hAnsi="Arial" w:cs="Arial"/>
                <w:sz w:val="24"/>
                <w:szCs w:val="24"/>
              </w:rPr>
              <w:t>Численность населения, в том числе:</w:t>
            </w:r>
          </w:p>
        </w:tc>
        <w:tc>
          <w:tcPr>
            <w:tcW w:w="1921" w:type="dxa"/>
            <w:vMerge w:val="restart"/>
            <w:tcBorders>
              <w:top w:val="nil"/>
              <w:left w:val="single" w:sz="4" w:space="0" w:color="auto"/>
              <w:bottom w:val="single" w:sz="4" w:space="0" w:color="000000"/>
              <w:right w:val="single" w:sz="4" w:space="0" w:color="auto"/>
            </w:tcBorders>
            <w:shd w:val="clear" w:color="auto" w:fill="auto"/>
            <w:vAlign w:val="center"/>
            <w:hideMark/>
          </w:tcPr>
          <w:p w14:paraId="0940667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чел</w:t>
            </w:r>
          </w:p>
        </w:tc>
        <w:tc>
          <w:tcPr>
            <w:tcW w:w="1311" w:type="dxa"/>
            <w:tcBorders>
              <w:top w:val="nil"/>
              <w:left w:val="nil"/>
              <w:bottom w:val="single" w:sz="4" w:space="0" w:color="auto"/>
              <w:right w:val="single" w:sz="4" w:space="0" w:color="auto"/>
            </w:tcBorders>
            <w:shd w:val="clear" w:color="auto" w:fill="auto"/>
            <w:vAlign w:val="center"/>
            <w:hideMark/>
          </w:tcPr>
          <w:p w14:paraId="06A7A5C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52 129 </w:t>
            </w:r>
          </w:p>
        </w:tc>
        <w:tc>
          <w:tcPr>
            <w:tcW w:w="1309" w:type="dxa"/>
            <w:tcBorders>
              <w:top w:val="nil"/>
              <w:left w:val="nil"/>
              <w:bottom w:val="single" w:sz="4" w:space="0" w:color="auto"/>
              <w:right w:val="single" w:sz="4" w:space="0" w:color="auto"/>
            </w:tcBorders>
            <w:shd w:val="clear" w:color="auto" w:fill="auto"/>
            <w:vAlign w:val="center"/>
            <w:hideMark/>
          </w:tcPr>
          <w:p w14:paraId="688F356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51 521 </w:t>
            </w:r>
          </w:p>
        </w:tc>
        <w:tc>
          <w:tcPr>
            <w:tcW w:w="1237" w:type="dxa"/>
            <w:tcBorders>
              <w:top w:val="nil"/>
              <w:left w:val="nil"/>
              <w:bottom w:val="single" w:sz="4" w:space="0" w:color="auto"/>
              <w:right w:val="single" w:sz="4" w:space="0" w:color="auto"/>
            </w:tcBorders>
            <w:shd w:val="clear" w:color="auto" w:fill="auto"/>
            <w:vAlign w:val="center"/>
            <w:hideMark/>
          </w:tcPr>
          <w:p w14:paraId="5901A60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50 818 </w:t>
            </w:r>
          </w:p>
        </w:tc>
        <w:tc>
          <w:tcPr>
            <w:tcW w:w="1237" w:type="dxa"/>
            <w:tcBorders>
              <w:top w:val="nil"/>
              <w:left w:val="nil"/>
              <w:bottom w:val="single" w:sz="4" w:space="0" w:color="auto"/>
              <w:right w:val="single" w:sz="4" w:space="0" w:color="auto"/>
            </w:tcBorders>
            <w:shd w:val="clear" w:color="auto" w:fill="auto"/>
            <w:vAlign w:val="center"/>
            <w:hideMark/>
          </w:tcPr>
          <w:p w14:paraId="2F4A8DE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50 138 </w:t>
            </w:r>
          </w:p>
        </w:tc>
        <w:tc>
          <w:tcPr>
            <w:tcW w:w="1133" w:type="dxa"/>
            <w:tcBorders>
              <w:top w:val="nil"/>
              <w:left w:val="nil"/>
              <w:bottom w:val="single" w:sz="4" w:space="0" w:color="auto"/>
              <w:right w:val="single" w:sz="4" w:space="0" w:color="auto"/>
            </w:tcBorders>
            <w:shd w:val="clear" w:color="auto" w:fill="auto"/>
            <w:vAlign w:val="center"/>
            <w:hideMark/>
          </w:tcPr>
          <w:p w14:paraId="5A3244A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49 470 </w:t>
            </w:r>
          </w:p>
        </w:tc>
      </w:tr>
      <w:tr w:rsidR="00EE0B1F" w:rsidRPr="00EE0B1F" w14:paraId="2A9813EA" w14:textId="77777777" w:rsidTr="00EE0B1F">
        <w:trPr>
          <w:trHeight w:val="342"/>
        </w:trPr>
        <w:tc>
          <w:tcPr>
            <w:tcW w:w="663" w:type="dxa"/>
            <w:vMerge/>
            <w:tcBorders>
              <w:top w:val="single" w:sz="4" w:space="0" w:color="auto"/>
              <w:left w:val="single" w:sz="4" w:space="0" w:color="auto"/>
              <w:bottom w:val="nil"/>
              <w:right w:val="single" w:sz="4" w:space="0" w:color="auto"/>
            </w:tcBorders>
            <w:vAlign w:val="center"/>
            <w:hideMark/>
          </w:tcPr>
          <w:p w14:paraId="27F7AEF8"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hideMark/>
          </w:tcPr>
          <w:p w14:paraId="64002ACC"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921" w:type="dxa"/>
            <w:vMerge/>
            <w:tcBorders>
              <w:top w:val="nil"/>
              <w:left w:val="single" w:sz="4" w:space="0" w:color="auto"/>
              <w:bottom w:val="single" w:sz="4" w:space="0" w:color="000000"/>
              <w:right w:val="single" w:sz="4" w:space="0" w:color="auto"/>
            </w:tcBorders>
            <w:vAlign w:val="center"/>
            <w:hideMark/>
          </w:tcPr>
          <w:p w14:paraId="7576B19E"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6588EE9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40 739 </w:t>
            </w:r>
          </w:p>
        </w:tc>
        <w:tc>
          <w:tcPr>
            <w:tcW w:w="1309" w:type="dxa"/>
            <w:tcBorders>
              <w:top w:val="nil"/>
              <w:left w:val="nil"/>
              <w:bottom w:val="single" w:sz="4" w:space="0" w:color="auto"/>
              <w:right w:val="single" w:sz="4" w:space="0" w:color="auto"/>
            </w:tcBorders>
            <w:shd w:val="clear" w:color="auto" w:fill="auto"/>
            <w:vAlign w:val="center"/>
            <w:hideMark/>
          </w:tcPr>
          <w:p w14:paraId="5136CC6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40 282 </w:t>
            </w:r>
          </w:p>
        </w:tc>
        <w:tc>
          <w:tcPr>
            <w:tcW w:w="1237" w:type="dxa"/>
            <w:tcBorders>
              <w:top w:val="nil"/>
              <w:left w:val="nil"/>
              <w:bottom w:val="single" w:sz="4" w:space="0" w:color="auto"/>
              <w:right w:val="single" w:sz="4" w:space="0" w:color="auto"/>
            </w:tcBorders>
            <w:shd w:val="clear" w:color="auto" w:fill="auto"/>
            <w:vAlign w:val="center"/>
            <w:hideMark/>
          </w:tcPr>
          <w:p w14:paraId="3E4BB32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39 814 </w:t>
            </w:r>
          </w:p>
        </w:tc>
        <w:tc>
          <w:tcPr>
            <w:tcW w:w="1237" w:type="dxa"/>
            <w:tcBorders>
              <w:top w:val="nil"/>
              <w:left w:val="nil"/>
              <w:bottom w:val="single" w:sz="4" w:space="0" w:color="auto"/>
              <w:right w:val="single" w:sz="4" w:space="0" w:color="auto"/>
            </w:tcBorders>
            <w:shd w:val="clear" w:color="auto" w:fill="auto"/>
            <w:vAlign w:val="center"/>
            <w:hideMark/>
          </w:tcPr>
          <w:p w14:paraId="7924BA0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39 372 </w:t>
            </w:r>
          </w:p>
        </w:tc>
        <w:tc>
          <w:tcPr>
            <w:tcW w:w="1133" w:type="dxa"/>
            <w:tcBorders>
              <w:top w:val="nil"/>
              <w:left w:val="nil"/>
              <w:bottom w:val="single" w:sz="4" w:space="0" w:color="auto"/>
              <w:right w:val="single" w:sz="4" w:space="0" w:color="auto"/>
            </w:tcBorders>
            <w:shd w:val="clear" w:color="auto" w:fill="auto"/>
            <w:vAlign w:val="center"/>
            <w:hideMark/>
          </w:tcPr>
          <w:p w14:paraId="1102919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38 942 </w:t>
            </w:r>
          </w:p>
        </w:tc>
      </w:tr>
      <w:tr w:rsidR="00EE0B1F" w:rsidRPr="00EE0B1F" w14:paraId="73768914" w14:textId="77777777" w:rsidTr="00EE0B1F">
        <w:trPr>
          <w:trHeight w:val="342"/>
        </w:trPr>
        <w:tc>
          <w:tcPr>
            <w:tcW w:w="663" w:type="dxa"/>
            <w:vMerge/>
            <w:tcBorders>
              <w:top w:val="single" w:sz="4" w:space="0" w:color="auto"/>
              <w:left w:val="single" w:sz="4" w:space="0" w:color="auto"/>
              <w:bottom w:val="nil"/>
              <w:right w:val="single" w:sz="4" w:space="0" w:color="auto"/>
            </w:tcBorders>
            <w:vAlign w:val="center"/>
            <w:hideMark/>
          </w:tcPr>
          <w:p w14:paraId="2740CB7B"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hideMark/>
          </w:tcPr>
          <w:p w14:paraId="7BCAEE7E"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921" w:type="dxa"/>
            <w:vMerge/>
            <w:tcBorders>
              <w:top w:val="nil"/>
              <w:left w:val="single" w:sz="4" w:space="0" w:color="auto"/>
              <w:bottom w:val="single" w:sz="4" w:space="0" w:color="000000"/>
              <w:right w:val="single" w:sz="4" w:space="0" w:color="auto"/>
            </w:tcBorders>
            <w:vAlign w:val="center"/>
            <w:hideMark/>
          </w:tcPr>
          <w:p w14:paraId="332C5C8C"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47E73B9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11 390 </w:t>
            </w:r>
          </w:p>
        </w:tc>
        <w:tc>
          <w:tcPr>
            <w:tcW w:w="1309" w:type="dxa"/>
            <w:tcBorders>
              <w:top w:val="nil"/>
              <w:left w:val="nil"/>
              <w:bottom w:val="single" w:sz="4" w:space="0" w:color="auto"/>
              <w:right w:val="single" w:sz="4" w:space="0" w:color="auto"/>
            </w:tcBorders>
            <w:shd w:val="clear" w:color="auto" w:fill="auto"/>
            <w:vAlign w:val="center"/>
            <w:hideMark/>
          </w:tcPr>
          <w:p w14:paraId="0CE66D7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11 239 </w:t>
            </w:r>
          </w:p>
        </w:tc>
        <w:tc>
          <w:tcPr>
            <w:tcW w:w="1237" w:type="dxa"/>
            <w:tcBorders>
              <w:top w:val="nil"/>
              <w:left w:val="nil"/>
              <w:bottom w:val="single" w:sz="4" w:space="0" w:color="auto"/>
              <w:right w:val="single" w:sz="4" w:space="0" w:color="auto"/>
            </w:tcBorders>
            <w:shd w:val="clear" w:color="auto" w:fill="auto"/>
            <w:vAlign w:val="center"/>
            <w:hideMark/>
          </w:tcPr>
          <w:p w14:paraId="7F035FD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11 004 </w:t>
            </w:r>
          </w:p>
        </w:tc>
        <w:tc>
          <w:tcPr>
            <w:tcW w:w="1237" w:type="dxa"/>
            <w:tcBorders>
              <w:top w:val="nil"/>
              <w:left w:val="nil"/>
              <w:bottom w:val="single" w:sz="4" w:space="0" w:color="auto"/>
              <w:right w:val="single" w:sz="4" w:space="0" w:color="auto"/>
            </w:tcBorders>
            <w:shd w:val="clear" w:color="auto" w:fill="auto"/>
            <w:vAlign w:val="center"/>
            <w:hideMark/>
          </w:tcPr>
          <w:p w14:paraId="3F81094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10 766 </w:t>
            </w:r>
          </w:p>
        </w:tc>
        <w:tc>
          <w:tcPr>
            <w:tcW w:w="1133" w:type="dxa"/>
            <w:tcBorders>
              <w:top w:val="nil"/>
              <w:left w:val="nil"/>
              <w:bottom w:val="single" w:sz="4" w:space="0" w:color="auto"/>
              <w:right w:val="single" w:sz="4" w:space="0" w:color="auto"/>
            </w:tcBorders>
            <w:shd w:val="clear" w:color="auto" w:fill="auto"/>
            <w:vAlign w:val="center"/>
            <w:hideMark/>
          </w:tcPr>
          <w:p w14:paraId="544EF0B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10 528 </w:t>
            </w:r>
          </w:p>
        </w:tc>
      </w:tr>
      <w:tr w:rsidR="00EE0B1F" w:rsidRPr="00EE0B1F" w14:paraId="58E24256" w14:textId="77777777" w:rsidTr="00EE0B1F">
        <w:trPr>
          <w:trHeight w:val="342"/>
        </w:trPr>
        <w:tc>
          <w:tcPr>
            <w:tcW w:w="663" w:type="dxa"/>
            <w:vMerge/>
            <w:tcBorders>
              <w:top w:val="single" w:sz="4" w:space="0" w:color="auto"/>
              <w:left w:val="single" w:sz="4" w:space="0" w:color="auto"/>
              <w:bottom w:val="nil"/>
              <w:right w:val="single" w:sz="4" w:space="0" w:color="auto"/>
            </w:tcBorders>
            <w:vAlign w:val="center"/>
            <w:hideMark/>
          </w:tcPr>
          <w:p w14:paraId="2575BF3A"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hideMark/>
          </w:tcPr>
          <w:p w14:paraId="3135CA65" w14:textId="77777777" w:rsidR="00EE0B1F" w:rsidRPr="00EE0B1F" w:rsidRDefault="00EE0B1F" w:rsidP="00EE0B1F">
            <w:pPr>
              <w:rPr>
                <w:rFonts w:ascii="Arial" w:hAnsi="Arial" w:cs="Arial"/>
                <w:sz w:val="24"/>
                <w:szCs w:val="24"/>
              </w:rPr>
            </w:pPr>
            <w:proofErr w:type="spellStart"/>
            <w:r w:rsidRPr="00EE0B1F">
              <w:rPr>
                <w:rFonts w:ascii="Arial" w:hAnsi="Arial" w:cs="Arial"/>
                <w:sz w:val="24"/>
                <w:szCs w:val="24"/>
              </w:rPr>
              <w:t>Охваченно</w:t>
            </w:r>
            <w:proofErr w:type="spellEnd"/>
            <w:r w:rsidRPr="00EE0B1F">
              <w:rPr>
                <w:rFonts w:ascii="Arial" w:hAnsi="Arial" w:cs="Arial"/>
                <w:sz w:val="24"/>
                <w:szCs w:val="24"/>
              </w:rPr>
              <w:t xml:space="preserve"> средствами оповещения, в том числе:</w:t>
            </w:r>
          </w:p>
        </w:tc>
        <w:tc>
          <w:tcPr>
            <w:tcW w:w="1921" w:type="dxa"/>
            <w:vMerge w:val="restart"/>
            <w:tcBorders>
              <w:top w:val="nil"/>
              <w:left w:val="single" w:sz="4" w:space="0" w:color="auto"/>
              <w:bottom w:val="single" w:sz="4" w:space="0" w:color="000000"/>
              <w:right w:val="single" w:sz="4" w:space="0" w:color="auto"/>
            </w:tcBorders>
            <w:shd w:val="clear" w:color="auto" w:fill="auto"/>
            <w:vAlign w:val="center"/>
            <w:hideMark/>
          </w:tcPr>
          <w:p w14:paraId="77A2529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чел</w:t>
            </w:r>
          </w:p>
        </w:tc>
        <w:tc>
          <w:tcPr>
            <w:tcW w:w="1311" w:type="dxa"/>
            <w:tcBorders>
              <w:top w:val="nil"/>
              <w:left w:val="nil"/>
              <w:bottom w:val="single" w:sz="4" w:space="0" w:color="auto"/>
              <w:right w:val="single" w:sz="4" w:space="0" w:color="auto"/>
            </w:tcBorders>
            <w:shd w:val="clear" w:color="auto" w:fill="auto"/>
            <w:vAlign w:val="center"/>
            <w:hideMark/>
          </w:tcPr>
          <w:p w14:paraId="29484DA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52 129 </w:t>
            </w:r>
          </w:p>
        </w:tc>
        <w:tc>
          <w:tcPr>
            <w:tcW w:w="1309" w:type="dxa"/>
            <w:tcBorders>
              <w:top w:val="nil"/>
              <w:left w:val="nil"/>
              <w:bottom w:val="single" w:sz="4" w:space="0" w:color="auto"/>
              <w:right w:val="single" w:sz="4" w:space="0" w:color="auto"/>
            </w:tcBorders>
            <w:shd w:val="clear" w:color="auto" w:fill="auto"/>
            <w:vAlign w:val="center"/>
            <w:hideMark/>
          </w:tcPr>
          <w:p w14:paraId="55D7691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51 521 </w:t>
            </w:r>
          </w:p>
        </w:tc>
        <w:tc>
          <w:tcPr>
            <w:tcW w:w="1237" w:type="dxa"/>
            <w:tcBorders>
              <w:top w:val="nil"/>
              <w:left w:val="nil"/>
              <w:bottom w:val="single" w:sz="4" w:space="0" w:color="auto"/>
              <w:right w:val="single" w:sz="4" w:space="0" w:color="auto"/>
            </w:tcBorders>
            <w:shd w:val="clear" w:color="auto" w:fill="auto"/>
            <w:vAlign w:val="center"/>
            <w:hideMark/>
          </w:tcPr>
          <w:p w14:paraId="43E863E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50 818 </w:t>
            </w:r>
          </w:p>
        </w:tc>
        <w:tc>
          <w:tcPr>
            <w:tcW w:w="1237" w:type="dxa"/>
            <w:tcBorders>
              <w:top w:val="nil"/>
              <w:left w:val="nil"/>
              <w:bottom w:val="single" w:sz="4" w:space="0" w:color="auto"/>
              <w:right w:val="single" w:sz="4" w:space="0" w:color="auto"/>
            </w:tcBorders>
            <w:shd w:val="clear" w:color="auto" w:fill="auto"/>
            <w:vAlign w:val="center"/>
            <w:hideMark/>
          </w:tcPr>
          <w:p w14:paraId="454CD9F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50 138 </w:t>
            </w:r>
          </w:p>
        </w:tc>
        <w:tc>
          <w:tcPr>
            <w:tcW w:w="1133" w:type="dxa"/>
            <w:tcBorders>
              <w:top w:val="nil"/>
              <w:left w:val="nil"/>
              <w:bottom w:val="single" w:sz="4" w:space="0" w:color="auto"/>
              <w:right w:val="single" w:sz="4" w:space="0" w:color="auto"/>
            </w:tcBorders>
            <w:shd w:val="clear" w:color="auto" w:fill="auto"/>
            <w:vAlign w:val="center"/>
            <w:hideMark/>
          </w:tcPr>
          <w:p w14:paraId="30521AF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49 470 </w:t>
            </w:r>
          </w:p>
        </w:tc>
      </w:tr>
      <w:tr w:rsidR="00EE0B1F" w:rsidRPr="00EE0B1F" w14:paraId="49376A9E" w14:textId="77777777" w:rsidTr="00EE0B1F">
        <w:trPr>
          <w:trHeight w:val="342"/>
        </w:trPr>
        <w:tc>
          <w:tcPr>
            <w:tcW w:w="663" w:type="dxa"/>
            <w:vMerge/>
            <w:tcBorders>
              <w:top w:val="single" w:sz="4" w:space="0" w:color="auto"/>
              <w:left w:val="single" w:sz="4" w:space="0" w:color="auto"/>
              <w:bottom w:val="nil"/>
              <w:right w:val="single" w:sz="4" w:space="0" w:color="auto"/>
            </w:tcBorders>
            <w:vAlign w:val="center"/>
            <w:hideMark/>
          </w:tcPr>
          <w:p w14:paraId="7B17C2B1"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hideMark/>
          </w:tcPr>
          <w:p w14:paraId="5994FE41"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921" w:type="dxa"/>
            <w:vMerge/>
            <w:tcBorders>
              <w:top w:val="nil"/>
              <w:left w:val="single" w:sz="4" w:space="0" w:color="auto"/>
              <w:bottom w:val="single" w:sz="4" w:space="0" w:color="000000"/>
              <w:right w:val="single" w:sz="4" w:space="0" w:color="auto"/>
            </w:tcBorders>
            <w:vAlign w:val="center"/>
            <w:hideMark/>
          </w:tcPr>
          <w:p w14:paraId="43EAEA7D"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2632A65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40 739 </w:t>
            </w:r>
          </w:p>
        </w:tc>
        <w:tc>
          <w:tcPr>
            <w:tcW w:w="1309" w:type="dxa"/>
            <w:tcBorders>
              <w:top w:val="nil"/>
              <w:left w:val="nil"/>
              <w:bottom w:val="single" w:sz="4" w:space="0" w:color="auto"/>
              <w:right w:val="single" w:sz="4" w:space="0" w:color="auto"/>
            </w:tcBorders>
            <w:shd w:val="clear" w:color="auto" w:fill="auto"/>
            <w:vAlign w:val="center"/>
            <w:hideMark/>
          </w:tcPr>
          <w:p w14:paraId="002309E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40 282 </w:t>
            </w:r>
          </w:p>
        </w:tc>
        <w:tc>
          <w:tcPr>
            <w:tcW w:w="1237" w:type="dxa"/>
            <w:tcBorders>
              <w:top w:val="nil"/>
              <w:left w:val="nil"/>
              <w:bottom w:val="single" w:sz="4" w:space="0" w:color="auto"/>
              <w:right w:val="single" w:sz="4" w:space="0" w:color="auto"/>
            </w:tcBorders>
            <w:shd w:val="clear" w:color="auto" w:fill="auto"/>
            <w:vAlign w:val="center"/>
            <w:hideMark/>
          </w:tcPr>
          <w:p w14:paraId="5B40B22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39 814 </w:t>
            </w:r>
          </w:p>
        </w:tc>
        <w:tc>
          <w:tcPr>
            <w:tcW w:w="1237" w:type="dxa"/>
            <w:tcBorders>
              <w:top w:val="nil"/>
              <w:left w:val="nil"/>
              <w:bottom w:val="single" w:sz="4" w:space="0" w:color="auto"/>
              <w:right w:val="single" w:sz="4" w:space="0" w:color="auto"/>
            </w:tcBorders>
            <w:shd w:val="clear" w:color="auto" w:fill="auto"/>
            <w:vAlign w:val="center"/>
            <w:hideMark/>
          </w:tcPr>
          <w:p w14:paraId="5BFF289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39 372 </w:t>
            </w:r>
          </w:p>
        </w:tc>
        <w:tc>
          <w:tcPr>
            <w:tcW w:w="1133" w:type="dxa"/>
            <w:tcBorders>
              <w:top w:val="nil"/>
              <w:left w:val="nil"/>
              <w:bottom w:val="single" w:sz="4" w:space="0" w:color="auto"/>
              <w:right w:val="single" w:sz="4" w:space="0" w:color="auto"/>
            </w:tcBorders>
            <w:shd w:val="clear" w:color="auto" w:fill="auto"/>
            <w:vAlign w:val="center"/>
            <w:hideMark/>
          </w:tcPr>
          <w:p w14:paraId="66C5B18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38 942 </w:t>
            </w:r>
          </w:p>
        </w:tc>
      </w:tr>
      <w:tr w:rsidR="00EE0B1F" w:rsidRPr="00EE0B1F" w14:paraId="55284966" w14:textId="77777777" w:rsidTr="00EE0B1F">
        <w:trPr>
          <w:trHeight w:val="356"/>
        </w:trPr>
        <w:tc>
          <w:tcPr>
            <w:tcW w:w="663" w:type="dxa"/>
            <w:vMerge/>
            <w:tcBorders>
              <w:top w:val="single" w:sz="4" w:space="0" w:color="auto"/>
              <w:left w:val="single" w:sz="4" w:space="0" w:color="auto"/>
              <w:bottom w:val="nil"/>
              <w:right w:val="single" w:sz="4" w:space="0" w:color="auto"/>
            </w:tcBorders>
            <w:vAlign w:val="center"/>
            <w:hideMark/>
          </w:tcPr>
          <w:p w14:paraId="6E02178C"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hideMark/>
          </w:tcPr>
          <w:p w14:paraId="614E4221"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921" w:type="dxa"/>
            <w:vMerge/>
            <w:tcBorders>
              <w:top w:val="nil"/>
              <w:left w:val="single" w:sz="4" w:space="0" w:color="auto"/>
              <w:bottom w:val="single" w:sz="4" w:space="0" w:color="000000"/>
              <w:right w:val="single" w:sz="4" w:space="0" w:color="auto"/>
            </w:tcBorders>
            <w:vAlign w:val="center"/>
            <w:hideMark/>
          </w:tcPr>
          <w:p w14:paraId="124BD7F7"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02A8C86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11 390 </w:t>
            </w:r>
          </w:p>
        </w:tc>
        <w:tc>
          <w:tcPr>
            <w:tcW w:w="1309" w:type="dxa"/>
            <w:tcBorders>
              <w:top w:val="nil"/>
              <w:left w:val="nil"/>
              <w:bottom w:val="single" w:sz="4" w:space="0" w:color="auto"/>
              <w:right w:val="single" w:sz="4" w:space="0" w:color="auto"/>
            </w:tcBorders>
            <w:shd w:val="clear" w:color="auto" w:fill="auto"/>
            <w:vAlign w:val="center"/>
            <w:hideMark/>
          </w:tcPr>
          <w:p w14:paraId="201C7DD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11 239 </w:t>
            </w:r>
          </w:p>
        </w:tc>
        <w:tc>
          <w:tcPr>
            <w:tcW w:w="1237" w:type="dxa"/>
            <w:tcBorders>
              <w:top w:val="nil"/>
              <w:left w:val="nil"/>
              <w:bottom w:val="single" w:sz="4" w:space="0" w:color="auto"/>
              <w:right w:val="single" w:sz="4" w:space="0" w:color="auto"/>
            </w:tcBorders>
            <w:shd w:val="clear" w:color="auto" w:fill="auto"/>
            <w:vAlign w:val="center"/>
            <w:hideMark/>
          </w:tcPr>
          <w:p w14:paraId="001589D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11 004 </w:t>
            </w:r>
          </w:p>
        </w:tc>
        <w:tc>
          <w:tcPr>
            <w:tcW w:w="1237" w:type="dxa"/>
            <w:tcBorders>
              <w:top w:val="nil"/>
              <w:left w:val="nil"/>
              <w:bottom w:val="single" w:sz="4" w:space="0" w:color="auto"/>
              <w:right w:val="single" w:sz="4" w:space="0" w:color="auto"/>
            </w:tcBorders>
            <w:shd w:val="clear" w:color="auto" w:fill="auto"/>
            <w:vAlign w:val="center"/>
            <w:hideMark/>
          </w:tcPr>
          <w:p w14:paraId="5554CB1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10 766 </w:t>
            </w:r>
          </w:p>
        </w:tc>
        <w:tc>
          <w:tcPr>
            <w:tcW w:w="1133" w:type="dxa"/>
            <w:tcBorders>
              <w:top w:val="nil"/>
              <w:left w:val="nil"/>
              <w:bottom w:val="single" w:sz="4" w:space="0" w:color="auto"/>
              <w:right w:val="single" w:sz="4" w:space="0" w:color="auto"/>
            </w:tcBorders>
            <w:shd w:val="clear" w:color="auto" w:fill="auto"/>
            <w:vAlign w:val="center"/>
            <w:hideMark/>
          </w:tcPr>
          <w:p w14:paraId="30FF81E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10 528 </w:t>
            </w:r>
          </w:p>
        </w:tc>
      </w:tr>
      <w:tr w:rsidR="00EE0B1F" w:rsidRPr="00EE0B1F" w14:paraId="5AC6C39E" w14:textId="77777777" w:rsidTr="00EE0B1F">
        <w:trPr>
          <w:trHeight w:val="655"/>
        </w:trPr>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4A1E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1.1.3.</w:t>
            </w:r>
          </w:p>
        </w:tc>
        <w:tc>
          <w:tcPr>
            <w:tcW w:w="6778" w:type="dxa"/>
            <w:tcBorders>
              <w:top w:val="nil"/>
              <w:left w:val="nil"/>
              <w:bottom w:val="single" w:sz="4" w:space="0" w:color="auto"/>
              <w:right w:val="single" w:sz="4" w:space="0" w:color="auto"/>
            </w:tcBorders>
            <w:shd w:val="clear" w:color="000000" w:fill="D9D9D9"/>
            <w:vAlign w:val="center"/>
            <w:hideMark/>
          </w:tcPr>
          <w:p w14:paraId="3213D836" w14:textId="77777777" w:rsidR="00EE0B1F" w:rsidRPr="00EE0B1F" w:rsidRDefault="00EE0B1F" w:rsidP="00EE0B1F">
            <w:pPr>
              <w:rPr>
                <w:rFonts w:ascii="Arial" w:hAnsi="Arial" w:cs="Arial"/>
                <w:i/>
                <w:iCs/>
                <w:sz w:val="24"/>
                <w:szCs w:val="24"/>
              </w:rPr>
            </w:pPr>
            <w:r w:rsidRPr="00EE0B1F">
              <w:rPr>
                <w:rFonts w:ascii="Arial" w:hAnsi="Arial" w:cs="Arial"/>
                <w:i/>
                <w:iCs/>
                <w:sz w:val="24"/>
                <w:szCs w:val="24"/>
              </w:rPr>
              <w:t>Снижение количества происшествий на водных объектах (по отношению к показателю 2019 года), не менее</w:t>
            </w:r>
          </w:p>
        </w:tc>
        <w:tc>
          <w:tcPr>
            <w:tcW w:w="1921" w:type="dxa"/>
            <w:tcBorders>
              <w:top w:val="nil"/>
              <w:left w:val="nil"/>
              <w:bottom w:val="single" w:sz="4" w:space="0" w:color="auto"/>
              <w:right w:val="single" w:sz="4" w:space="0" w:color="auto"/>
            </w:tcBorders>
            <w:shd w:val="clear" w:color="auto" w:fill="auto"/>
            <w:vAlign w:val="center"/>
            <w:hideMark/>
          </w:tcPr>
          <w:p w14:paraId="3E5A596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w:t>
            </w:r>
          </w:p>
        </w:tc>
        <w:tc>
          <w:tcPr>
            <w:tcW w:w="1311" w:type="dxa"/>
            <w:tcBorders>
              <w:top w:val="nil"/>
              <w:left w:val="nil"/>
              <w:bottom w:val="single" w:sz="4" w:space="0" w:color="auto"/>
              <w:right w:val="single" w:sz="4" w:space="0" w:color="auto"/>
            </w:tcBorders>
            <w:shd w:val="clear" w:color="000000" w:fill="D9D9D9"/>
            <w:vAlign w:val="center"/>
            <w:hideMark/>
          </w:tcPr>
          <w:p w14:paraId="2B255ADA"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85,7 </w:t>
            </w:r>
          </w:p>
        </w:tc>
        <w:tc>
          <w:tcPr>
            <w:tcW w:w="1309" w:type="dxa"/>
            <w:tcBorders>
              <w:top w:val="nil"/>
              <w:left w:val="nil"/>
              <w:bottom w:val="single" w:sz="4" w:space="0" w:color="auto"/>
              <w:right w:val="single" w:sz="4" w:space="0" w:color="auto"/>
            </w:tcBorders>
            <w:shd w:val="clear" w:color="000000" w:fill="D9D9D9"/>
            <w:vAlign w:val="center"/>
            <w:hideMark/>
          </w:tcPr>
          <w:p w14:paraId="531B3622"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85,7 </w:t>
            </w:r>
          </w:p>
        </w:tc>
        <w:tc>
          <w:tcPr>
            <w:tcW w:w="1237" w:type="dxa"/>
            <w:tcBorders>
              <w:top w:val="nil"/>
              <w:left w:val="nil"/>
              <w:bottom w:val="single" w:sz="4" w:space="0" w:color="auto"/>
              <w:right w:val="single" w:sz="4" w:space="0" w:color="auto"/>
            </w:tcBorders>
            <w:shd w:val="clear" w:color="000000" w:fill="D9D9D9"/>
            <w:vAlign w:val="center"/>
            <w:hideMark/>
          </w:tcPr>
          <w:p w14:paraId="55F8A77E"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85,7 </w:t>
            </w:r>
          </w:p>
        </w:tc>
        <w:tc>
          <w:tcPr>
            <w:tcW w:w="1237" w:type="dxa"/>
            <w:tcBorders>
              <w:top w:val="nil"/>
              <w:left w:val="nil"/>
              <w:bottom w:val="single" w:sz="4" w:space="0" w:color="auto"/>
              <w:right w:val="single" w:sz="4" w:space="0" w:color="auto"/>
            </w:tcBorders>
            <w:shd w:val="clear" w:color="000000" w:fill="D9D9D9"/>
            <w:vAlign w:val="center"/>
            <w:hideMark/>
          </w:tcPr>
          <w:p w14:paraId="3F3E7141"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85,7 </w:t>
            </w:r>
          </w:p>
        </w:tc>
        <w:tc>
          <w:tcPr>
            <w:tcW w:w="1133" w:type="dxa"/>
            <w:tcBorders>
              <w:top w:val="nil"/>
              <w:left w:val="nil"/>
              <w:bottom w:val="single" w:sz="4" w:space="0" w:color="auto"/>
              <w:right w:val="single" w:sz="4" w:space="0" w:color="auto"/>
            </w:tcBorders>
            <w:shd w:val="clear" w:color="000000" w:fill="D9D9D9"/>
            <w:vAlign w:val="center"/>
            <w:hideMark/>
          </w:tcPr>
          <w:p w14:paraId="598B9457"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85,7 </w:t>
            </w:r>
          </w:p>
        </w:tc>
      </w:tr>
      <w:tr w:rsidR="00EE0B1F" w:rsidRPr="00EE0B1F" w14:paraId="3D484858" w14:textId="77777777" w:rsidTr="00EE0B1F">
        <w:trPr>
          <w:trHeight w:val="299"/>
        </w:trPr>
        <w:tc>
          <w:tcPr>
            <w:tcW w:w="663" w:type="dxa"/>
            <w:vMerge/>
            <w:tcBorders>
              <w:top w:val="single" w:sz="4" w:space="0" w:color="auto"/>
              <w:left w:val="single" w:sz="4" w:space="0" w:color="auto"/>
              <w:bottom w:val="single" w:sz="4" w:space="0" w:color="auto"/>
              <w:right w:val="single" w:sz="4" w:space="0" w:color="auto"/>
            </w:tcBorders>
            <w:vAlign w:val="center"/>
            <w:hideMark/>
          </w:tcPr>
          <w:p w14:paraId="164B6176"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hideMark/>
          </w:tcPr>
          <w:p w14:paraId="64E6B645" w14:textId="77777777" w:rsidR="00EE0B1F" w:rsidRPr="00EE0B1F" w:rsidRDefault="00EE0B1F" w:rsidP="00EE0B1F">
            <w:pPr>
              <w:rPr>
                <w:rFonts w:ascii="Arial" w:hAnsi="Arial" w:cs="Arial"/>
                <w:sz w:val="24"/>
                <w:szCs w:val="24"/>
              </w:rPr>
            </w:pPr>
            <w:r w:rsidRPr="00EE0B1F">
              <w:rPr>
                <w:rFonts w:ascii="Arial" w:hAnsi="Arial" w:cs="Arial"/>
                <w:sz w:val="24"/>
                <w:szCs w:val="24"/>
              </w:rPr>
              <w:t>Количество происшествий на водных объектах, не более</w:t>
            </w:r>
          </w:p>
        </w:tc>
        <w:tc>
          <w:tcPr>
            <w:tcW w:w="1921" w:type="dxa"/>
            <w:vMerge w:val="restart"/>
            <w:tcBorders>
              <w:top w:val="nil"/>
              <w:left w:val="single" w:sz="4" w:space="0" w:color="auto"/>
              <w:bottom w:val="single" w:sz="4" w:space="0" w:color="000000"/>
              <w:right w:val="single" w:sz="4" w:space="0" w:color="auto"/>
            </w:tcBorders>
            <w:shd w:val="clear" w:color="auto" w:fill="auto"/>
            <w:vAlign w:val="center"/>
            <w:hideMark/>
          </w:tcPr>
          <w:p w14:paraId="01EB5D1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w:t>
            </w:r>
          </w:p>
        </w:tc>
        <w:tc>
          <w:tcPr>
            <w:tcW w:w="1311" w:type="dxa"/>
            <w:tcBorders>
              <w:top w:val="nil"/>
              <w:left w:val="nil"/>
              <w:bottom w:val="single" w:sz="4" w:space="0" w:color="auto"/>
              <w:right w:val="single" w:sz="4" w:space="0" w:color="auto"/>
            </w:tcBorders>
            <w:shd w:val="clear" w:color="auto" w:fill="auto"/>
            <w:vAlign w:val="center"/>
            <w:hideMark/>
          </w:tcPr>
          <w:p w14:paraId="3D5E338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 </w:t>
            </w:r>
          </w:p>
        </w:tc>
        <w:tc>
          <w:tcPr>
            <w:tcW w:w="1309" w:type="dxa"/>
            <w:tcBorders>
              <w:top w:val="nil"/>
              <w:left w:val="nil"/>
              <w:bottom w:val="single" w:sz="4" w:space="0" w:color="auto"/>
              <w:right w:val="single" w:sz="4" w:space="0" w:color="auto"/>
            </w:tcBorders>
            <w:shd w:val="clear" w:color="auto" w:fill="auto"/>
            <w:vAlign w:val="center"/>
            <w:hideMark/>
          </w:tcPr>
          <w:p w14:paraId="61EAF65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 </w:t>
            </w:r>
          </w:p>
        </w:tc>
        <w:tc>
          <w:tcPr>
            <w:tcW w:w="1237" w:type="dxa"/>
            <w:tcBorders>
              <w:top w:val="nil"/>
              <w:left w:val="nil"/>
              <w:bottom w:val="single" w:sz="4" w:space="0" w:color="auto"/>
              <w:right w:val="single" w:sz="4" w:space="0" w:color="auto"/>
            </w:tcBorders>
            <w:shd w:val="clear" w:color="auto" w:fill="auto"/>
            <w:vAlign w:val="center"/>
            <w:hideMark/>
          </w:tcPr>
          <w:p w14:paraId="0DFA537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 </w:t>
            </w:r>
          </w:p>
        </w:tc>
        <w:tc>
          <w:tcPr>
            <w:tcW w:w="1237" w:type="dxa"/>
            <w:tcBorders>
              <w:top w:val="nil"/>
              <w:left w:val="nil"/>
              <w:bottom w:val="single" w:sz="4" w:space="0" w:color="auto"/>
              <w:right w:val="single" w:sz="4" w:space="0" w:color="auto"/>
            </w:tcBorders>
            <w:shd w:val="clear" w:color="auto" w:fill="auto"/>
            <w:vAlign w:val="center"/>
            <w:hideMark/>
          </w:tcPr>
          <w:p w14:paraId="57608B2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 </w:t>
            </w:r>
          </w:p>
        </w:tc>
        <w:tc>
          <w:tcPr>
            <w:tcW w:w="1133" w:type="dxa"/>
            <w:tcBorders>
              <w:top w:val="nil"/>
              <w:left w:val="nil"/>
              <w:bottom w:val="single" w:sz="4" w:space="0" w:color="auto"/>
              <w:right w:val="single" w:sz="4" w:space="0" w:color="auto"/>
            </w:tcBorders>
            <w:shd w:val="clear" w:color="auto" w:fill="auto"/>
            <w:vAlign w:val="center"/>
            <w:hideMark/>
          </w:tcPr>
          <w:p w14:paraId="2DC6C38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 </w:t>
            </w:r>
          </w:p>
        </w:tc>
      </w:tr>
      <w:tr w:rsidR="00EE0B1F" w:rsidRPr="00EE0B1F" w14:paraId="060054B0" w14:textId="77777777" w:rsidTr="00EE0B1F">
        <w:trPr>
          <w:trHeight w:val="342"/>
        </w:trPr>
        <w:tc>
          <w:tcPr>
            <w:tcW w:w="663" w:type="dxa"/>
            <w:vMerge/>
            <w:tcBorders>
              <w:top w:val="single" w:sz="4" w:space="0" w:color="auto"/>
              <w:left w:val="single" w:sz="4" w:space="0" w:color="auto"/>
              <w:bottom w:val="single" w:sz="4" w:space="0" w:color="auto"/>
              <w:right w:val="single" w:sz="4" w:space="0" w:color="auto"/>
            </w:tcBorders>
            <w:vAlign w:val="center"/>
            <w:hideMark/>
          </w:tcPr>
          <w:p w14:paraId="190C2F30"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037B0867"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921" w:type="dxa"/>
            <w:vMerge/>
            <w:tcBorders>
              <w:top w:val="nil"/>
              <w:left w:val="single" w:sz="4" w:space="0" w:color="auto"/>
              <w:bottom w:val="single" w:sz="4" w:space="0" w:color="000000"/>
              <w:right w:val="single" w:sz="4" w:space="0" w:color="auto"/>
            </w:tcBorders>
            <w:vAlign w:val="center"/>
            <w:hideMark/>
          </w:tcPr>
          <w:p w14:paraId="21FE013B"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2881F58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0 </w:t>
            </w:r>
          </w:p>
        </w:tc>
        <w:tc>
          <w:tcPr>
            <w:tcW w:w="1309" w:type="dxa"/>
            <w:tcBorders>
              <w:top w:val="nil"/>
              <w:left w:val="nil"/>
              <w:bottom w:val="single" w:sz="4" w:space="0" w:color="auto"/>
              <w:right w:val="single" w:sz="4" w:space="0" w:color="auto"/>
            </w:tcBorders>
            <w:shd w:val="clear" w:color="auto" w:fill="auto"/>
            <w:vAlign w:val="center"/>
            <w:hideMark/>
          </w:tcPr>
          <w:p w14:paraId="1CB5CFC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0 </w:t>
            </w:r>
          </w:p>
        </w:tc>
        <w:tc>
          <w:tcPr>
            <w:tcW w:w="1237" w:type="dxa"/>
            <w:tcBorders>
              <w:top w:val="nil"/>
              <w:left w:val="nil"/>
              <w:bottom w:val="single" w:sz="4" w:space="0" w:color="auto"/>
              <w:right w:val="single" w:sz="4" w:space="0" w:color="auto"/>
            </w:tcBorders>
            <w:shd w:val="clear" w:color="auto" w:fill="auto"/>
            <w:vAlign w:val="center"/>
            <w:hideMark/>
          </w:tcPr>
          <w:p w14:paraId="05F0EFE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0 </w:t>
            </w:r>
          </w:p>
        </w:tc>
        <w:tc>
          <w:tcPr>
            <w:tcW w:w="1237" w:type="dxa"/>
            <w:tcBorders>
              <w:top w:val="nil"/>
              <w:left w:val="nil"/>
              <w:bottom w:val="single" w:sz="4" w:space="0" w:color="auto"/>
              <w:right w:val="single" w:sz="4" w:space="0" w:color="auto"/>
            </w:tcBorders>
            <w:shd w:val="clear" w:color="auto" w:fill="auto"/>
            <w:vAlign w:val="center"/>
            <w:hideMark/>
          </w:tcPr>
          <w:p w14:paraId="0730D00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0 </w:t>
            </w:r>
          </w:p>
        </w:tc>
        <w:tc>
          <w:tcPr>
            <w:tcW w:w="1133" w:type="dxa"/>
            <w:tcBorders>
              <w:top w:val="nil"/>
              <w:left w:val="nil"/>
              <w:bottom w:val="single" w:sz="4" w:space="0" w:color="auto"/>
              <w:right w:val="single" w:sz="4" w:space="0" w:color="auto"/>
            </w:tcBorders>
            <w:shd w:val="clear" w:color="auto" w:fill="auto"/>
            <w:vAlign w:val="center"/>
            <w:hideMark/>
          </w:tcPr>
          <w:p w14:paraId="76AA8013"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0 </w:t>
            </w:r>
          </w:p>
        </w:tc>
      </w:tr>
      <w:tr w:rsidR="00EE0B1F" w:rsidRPr="00EE0B1F" w14:paraId="38F59EAE" w14:textId="77777777" w:rsidTr="00EE0B1F">
        <w:trPr>
          <w:trHeight w:val="342"/>
        </w:trPr>
        <w:tc>
          <w:tcPr>
            <w:tcW w:w="663" w:type="dxa"/>
            <w:vMerge/>
            <w:tcBorders>
              <w:top w:val="single" w:sz="4" w:space="0" w:color="auto"/>
              <w:left w:val="single" w:sz="4" w:space="0" w:color="auto"/>
              <w:bottom w:val="single" w:sz="4" w:space="0" w:color="auto"/>
              <w:right w:val="single" w:sz="4" w:space="0" w:color="auto"/>
            </w:tcBorders>
            <w:vAlign w:val="center"/>
            <w:hideMark/>
          </w:tcPr>
          <w:p w14:paraId="55BD9A1C"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65CE0A86"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921" w:type="dxa"/>
            <w:vMerge/>
            <w:tcBorders>
              <w:top w:val="nil"/>
              <w:left w:val="single" w:sz="4" w:space="0" w:color="auto"/>
              <w:bottom w:val="single" w:sz="4" w:space="0" w:color="000000"/>
              <w:right w:val="single" w:sz="4" w:space="0" w:color="auto"/>
            </w:tcBorders>
            <w:vAlign w:val="center"/>
            <w:hideMark/>
          </w:tcPr>
          <w:p w14:paraId="2C76952A"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5C4547F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 </w:t>
            </w:r>
          </w:p>
        </w:tc>
        <w:tc>
          <w:tcPr>
            <w:tcW w:w="1309" w:type="dxa"/>
            <w:tcBorders>
              <w:top w:val="nil"/>
              <w:left w:val="nil"/>
              <w:bottom w:val="single" w:sz="4" w:space="0" w:color="auto"/>
              <w:right w:val="single" w:sz="4" w:space="0" w:color="auto"/>
            </w:tcBorders>
            <w:shd w:val="clear" w:color="auto" w:fill="auto"/>
            <w:vAlign w:val="center"/>
            <w:hideMark/>
          </w:tcPr>
          <w:p w14:paraId="68E6DB8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 </w:t>
            </w:r>
          </w:p>
        </w:tc>
        <w:tc>
          <w:tcPr>
            <w:tcW w:w="1237" w:type="dxa"/>
            <w:tcBorders>
              <w:top w:val="nil"/>
              <w:left w:val="nil"/>
              <w:bottom w:val="single" w:sz="4" w:space="0" w:color="auto"/>
              <w:right w:val="single" w:sz="4" w:space="0" w:color="auto"/>
            </w:tcBorders>
            <w:shd w:val="clear" w:color="auto" w:fill="auto"/>
            <w:vAlign w:val="center"/>
            <w:hideMark/>
          </w:tcPr>
          <w:p w14:paraId="7B8062C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 </w:t>
            </w:r>
          </w:p>
        </w:tc>
        <w:tc>
          <w:tcPr>
            <w:tcW w:w="1237" w:type="dxa"/>
            <w:tcBorders>
              <w:top w:val="nil"/>
              <w:left w:val="nil"/>
              <w:bottom w:val="single" w:sz="4" w:space="0" w:color="auto"/>
              <w:right w:val="single" w:sz="4" w:space="0" w:color="auto"/>
            </w:tcBorders>
            <w:shd w:val="clear" w:color="auto" w:fill="auto"/>
            <w:vAlign w:val="center"/>
            <w:hideMark/>
          </w:tcPr>
          <w:p w14:paraId="0759F72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 </w:t>
            </w:r>
          </w:p>
        </w:tc>
        <w:tc>
          <w:tcPr>
            <w:tcW w:w="1133" w:type="dxa"/>
            <w:tcBorders>
              <w:top w:val="nil"/>
              <w:left w:val="nil"/>
              <w:bottom w:val="single" w:sz="4" w:space="0" w:color="auto"/>
              <w:right w:val="single" w:sz="4" w:space="0" w:color="auto"/>
            </w:tcBorders>
            <w:shd w:val="clear" w:color="auto" w:fill="auto"/>
            <w:vAlign w:val="center"/>
            <w:hideMark/>
          </w:tcPr>
          <w:p w14:paraId="216BA06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 </w:t>
            </w:r>
          </w:p>
        </w:tc>
      </w:tr>
      <w:tr w:rsidR="00EE0B1F" w:rsidRPr="00EE0B1F" w14:paraId="3CF468DF" w14:textId="77777777" w:rsidTr="00EE0B1F">
        <w:trPr>
          <w:trHeight w:val="612"/>
        </w:trPr>
        <w:tc>
          <w:tcPr>
            <w:tcW w:w="663" w:type="dxa"/>
            <w:vMerge w:val="restart"/>
            <w:tcBorders>
              <w:top w:val="nil"/>
              <w:left w:val="single" w:sz="4" w:space="0" w:color="auto"/>
              <w:bottom w:val="single" w:sz="4" w:space="0" w:color="000000"/>
              <w:right w:val="single" w:sz="4" w:space="0" w:color="auto"/>
            </w:tcBorders>
            <w:shd w:val="clear" w:color="auto" w:fill="auto"/>
            <w:vAlign w:val="center"/>
            <w:hideMark/>
          </w:tcPr>
          <w:p w14:paraId="41D55E7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1.1.4.</w:t>
            </w:r>
          </w:p>
        </w:tc>
        <w:tc>
          <w:tcPr>
            <w:tcW w:w="6778" w:type="dxa"/>
            <w:tcBorders>
              <w:top w:val="nil"/>
              <w:left w:val="nil"/>
              <w:bottom w:val="single" w:sz="4" w:space="0" w:color="auto"/>
              <w:right w:val="single" w:sz="4" w:space="0" w:color="auto"/>
            </w:tcBorders>
            <w:shd w:val="clear" w:color="000000" w:fill="D9D9D9"/>
            <w:vAlign w:val="center"/>
            <w:hideMark/>
          </w:tcPr>
          <w:p w14:paraId="3194D7BD" w14:textId="77777777" w:rsidR="00EE0B1F" w:rsidRPr="00EE0B1F" w:rsidRDefault="00EE0B1F" w:rsidP="00EE0B1F">
            <w:pPr>
              <w:rPr>
                <w:rFonts w:ascii="Arial" w:hAnsi="Arial" w:cs="Arial"/>
                <w:i/>
                <w:iCs/>
                <w:sz w:val="24"/>
                <w:szCs w:val="24"/>
              </w:rPr>
            </w:pPr>
            <w:r w:rsidRPr="00EE0B1F">
              <w:rPr>
                <w:rFonts w:ascii="Arial" w:hAnsi="Arial" w:cs="Arial"/>
                <w:i/>
                <w:iCs/>
                <w:sz w:val="24"/>
                <w:szCs w:val="24"/>
              </w:rPr>
              <w:t>Снижение количества зарегистрированных пожаров (по отношению к показателю 2019 года), не менее</w:t>
            </w:r>
          </w:p>
        </w:tc>
        <w:tc>
          <w:tcPr>
            <w:tcW w:w="1921" w:type="dxa"/>
            <w:vMerge w:val="restart"/>
            <w:tcBorders>
              <w:top w:val="nil"/>
              <w:left w:val="single" w:sz="4" w:space="0" w:color="auto"/>
              <w:bottom w:val="single" w:sz="4" w:space="0" w:color="000000"/>
              <w:right w:val="single" w:sz="4" w:space="0" w:color="auto"/>
            </w:tcBorders>
            <w:shd w:val="clear" w:color="auto" w:fill="auto"/>
            <w:vAlign w:val="center"/>
            <w:hideMark/>
          </w:tcPr>
          <w:p w14:paraId="36253A76"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w:t>
            </w:r>
          </w:p>
        </w:tc>
        <w:tc>
          <w:tcPr>
            <w:tcW w:w="1311" w:type="dxa"/>
            <w:tcBorders>
              <w:top w:val="nil"/>
              <w:left w:val="nil"/>
              <w:bottom w:val="single" w:sz="4" w:space="0" w:color="auto"/>
              <w:right w:val="single" w:sz="4" w:space="0" w:color="auto"/>
            </w:tcBorders>
            <w:shd w:val="clear" w:color="000000" w:fill="D9D9D9"/>
            <w:vAlign w:val="center"/>
            <w:hideMark/>
          </w:tcPr>
          <w:p w14:paraId="4D40A1AD"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67,1 </w:t>
            </w:r>
          </w:p>
        </w:tc>
        <w:tc>
          <w:tcPr>
            <w:tcW w:w="1309" w:type="dxa"/>
            <w:tcBorders>
              <w:top w:val="nil"/>
              <w:left w:val="nil"/>
              <w:bottom w:val="single" w:sz="4" w:space="0" w:color="auto"/>
              <w:right w:val="single" w:sz="4" w:space="0" w:color="auto"/>
            </w:tcBorders>
            <w:shd w:val="clear" w:color="000000" w:fill="D9D9D9"/>
            <w:vAlign w:val="center"/>
            <w:hideMark/>
          </w:tcPr>
          <w:p w14:paraId="43873766"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67,6 </w:t>
            </w:r>
          </w:p>
        </w:tc>
        <w:tc>
          <w:tcPr>
            <w:tcW w:w="1237" w:type="dxa"/>
            <w:tcBorders>
              <w:top w:val="nil"/>
              <w:left w:val="nil"/>
              <w:bottom w:val="single" w:sz="4" w:space="0" w:color="auto"/>
              <w:right w:val="single" w:sz="4" w:space="0" w:color="auto"/>
            </w:tcBorders>
            <w:shd w:val="clear" w:color="000000" w:fill="D9D9D9"/>
            <w:vAlign w:val="center"/>
            <w:hideMark/>
          </w:tcPr>
          <w:p w14:paraId="35651DD2"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68,2 </w:t>
            </w:r>
          </w:p>
        </w:tc>
        <w:tc>
          <w:tcPr>
            <w:tcW w:w="1237" w:type="dxa"/>
            <w:tcBorders>
              <w:top w:val="nil"/>
              <w:left w:val="nil"/>
              <w:bottom w:val="single" w:sz="4" w:space="0" w:color="auto"/>
              <w:right w:val="single" w:sz="4" w:space="0" w:color="auto"/>
            </w:tcBorders>
            <w:shd w:val="clear" w:color="000000" w:fill="D9D9D9"/>
            <w:vAlign w:val="center"/>
            <w:hideMark/>
          </w:tcPr>
          <w:p w14:paraId="0335CBFF"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68,9 </w:t>
            </w:r>
          </w:p>
        </w:tc>
        <w:tc>
          <w:tcPr>
            <w:tcW w:w="1133" w:type="dxa"/>
            <w:tcBorders>
              <w:top w:val="nil"/>
              <w:left w:val="nil"/>
              <w:bottom w:val="single" w:sz="4" w:space="0" w:color="auto"/>
              <w:right w:val="single" w:sz="4" w:space="0" w:color="auto"/>
            </w:tcBorders>
            <w:shd w:val="clear" w:color="000000" w:fill="D9D9D9"/>
            <w:vAlign w:val="center"/>
            <w:hideMark/>
          </w:tcPr>
          <w:p w14:paraId="41DFACC9"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 xml:space="preserve">69,4 </w:t>
            </w:r>
          </w:p>
        </w:tc>
      </w:tr>
      <w:tr w:rsidR="00EE0B1F" w:rsidRPr="00EE0B1F" w14:paraId="0B59CBF8" w14:textId="77777777" w:rsidTr="00EE0B1F">
        <w:trPr>
          <w:trHeight w:val="342"/>
        </w:trPr>
        <w:tc>
          <w:tcPr>
            <w:tcW w:w="663" w:type="dxa"/>
            <w:vMerge/>
            <w:tcBorders>
              <w:top w:val="nil"/>
              <w:left w:val="single" w:sz="4" w:space="0" w:color="auto"/>
              <w:bottom w:val="single" w:sz="4" w:space="0" w:color="000000"/>
              <w:right w:val="single" w:sz="4" w:space="0" w:color="auto"/>
            </w:tcBorders>
            <w:vAlign w:val="center"/>
            <w:hideMark/>
          </w:tcPr>
          <w:p w14:paraId="0768194B"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vAlign w:val="center"/>
            <w:hideMark/>
          </w:tcPr>
          <w:p w14:paraId="3F9F0366"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921" w:type="dxa"/>
            <w:vMerge/>
            <w:tcBorders>
              <w:top w:val="nil"/>
              <w:left w:val="single" w:sz="4" w:space="0" w:color="auto"/>
              <w:bottom w:val="single" w:sz="4" w:space="0" w:color="000000"/>
              <w:right w:val="single" w:sz="4" w:space="0" w:color="auto"/>
            </w:tcBorders>
            <w:vAlign w:val="center"/>
            <w:hideMark/>
          </w:tcPr>
          <w:p w14:paraId="52523FE3" w14:textId="77777777" w:rsidR="00EE0B1F" w:rsidRPr="00EE0B1F" w:rsidRDefault="00EE0B1F" w:rsidP="00EE0B1F">
            <w:pPr>
              <w:rPr>
                <w:rFonts w:ascii="Arial" w:hAnsi="Arial" w:cs="Arial"/>
                <w:i/>
                <w:iCs/>
                <w:color w:val="000000"/>
                <w:sz w:val="24"/>
                <w:szCs w:val="24"/>
              </w:rPr>
            </w:pPr>
          </w:p>
        </w:tc>
        <w:tc>
          <w:tcPr>
            <w:tcW w:w="1311" w:type="dxa"/>
            <w:tcBorders>
              <w:top w:val="nil"/>
              <w:left w:val="nil"/>
              <w:bottom w:val="single" w:sz="4" w:space="0" w:color="auto"/>
              <w:right w:val="single" w:sz="4" w:space="0" w:color="auto"/>
            </w:tcBorders>
            <w:shd w:val="clear" w:color="000000" w:fill="FFFFFF"/>
            <w:vAlign w:val="center"/>
            <w:hideMark/>
          </w:tcPr>
          <w:p w14:paraId="3869CD8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68,8 </w:t>
            </w:r>
          </w:p>
        </w:tc>
        <w:tc>
          <w:tcPr>
            <w:tcW w:w="1309" w:type="dxa"/>
            <w:tcBorders>
              <w:top w:val="nil"/>
              <w:left w:val="nil"/>
              <w:bottom w:val="single" w:sz="4" w:space="0" w:color="auto"/>
              <w:right w:val="single" w:sz="4" w:space="0" w:color="auto"/>
            </w:tcBorders>
            <w:shd w:val="clear" w:color="000000" w:fill="FFFFFF"/>
            <w:vAlign w:val="center"/>
            <w:hideMark/>
          </w:tcPr>
          <w:p w14:paraId="4DFE29E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68,8 </w:t>
            </w:r>
          </w:p>
        </w:tc>
        <w:tc>
          <w:tcPr>
            <w:tcW w:w="1237" w:type="dxa"/>
            <w:tcBorders>
              <w:top w:val="nil"/>
              <w:left w:val="nil"/>
              <w:bottom w:val="single" w:sz="4" w:space="0" w:color="auto"/>
              <w:right w:val="single" w:sz="4" w:space="0" w:color="auto"/>
            </w:tcBorders>
            <w:shd w:val="clear" w:color="000000" w:fill="FFFFFF"/>
            <w:vAlign w:val="center"/>
            <w:hideMark/>
          </w:tcPr>
          <w:p w14:paraId="2A9B554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69,5 </w:t>
            </w:r>
          </w:p>
        </w:tc>
        <w:tc>
          <w:tcPr>
            <w:tcW w:w="1237" w:type="dxa"/>
            <w:tcBorders>
              <w:top w:val="nil"/>
              <w:left w:val="nil"/>
              <w:bottom w:val="single" w:sz="4" w:space="0" w:color="auto"/>
              <w:right w:val="single" w:sz="4" w:space="0" w:color="auto"/>
            </w:tcBorders>
            <w:shd w:val="clear" w:color="000000" w:fill="FFFFFF"/>
            <w:vAlign w:val="center"/>
            <w:hideMark/>
          </w:tcPr>
          <w:p w14:paraId="2424032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70,1 </w:t>
            </w:r>
          </w:p>
        </w:tc>
        <w:tc>
          <w:tcPr>
            <w:tcW w:w="1133" w:type="dxa"/>
            <w:tcBorders>
              <w:top w:val="nil"/>
              <w:left w:val="nil"/>
              <w:bottom w:val="single" w:sz="4" w:space="0" w:color="auto"/>
              <w:right w:val="single" w:sz="4" w:space="0" w:color="auto"/>
            </w:tcBorders>
            <w:shd w:val="clear" w:color="000000" w:fill="FFFFFF"/>
            <w:vAlign w:val="center"/>
            <w:hideMark/>
          </w:tcPr>
          <w:p w14:paraId="149AA28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70,5 </w:t>
            </w:r>
          </w:p>
        </w:tc>
      </w:tr>
      <w:tr w:rsidR="00EE0B1F" w:rsidRPr="00EE0B1F" w14:paraId="4CC969FF" w14:textId="77777777" w:rsidTr="00EE0B1F">
        <w:trPr>
          <w:trHeight w:val="342"/>
        </w:trPr>
        <w:tc>
          <w:tcPr>
            <w:tcW w:w="663" w:type="dxa"/>
            <w:vMerge/>
            <w:tcBorders>
              <w:top w:val="nil"/>
              <w:left w:val="single" w:sz="4" w:space="0" w:color="auto"/>
              <w:bottom w:val="single" w:sz="4" w:space="0" w:color="000000"/>
              <w:right w:val="single" w:sz="4" w:space="0" w:color="auto"/>
            </w:tcBorders>
            <w:vAlign w:val="center"/>
            <w:hideMark/>
          </w:tcPr>
          <w:p w14:paraId="0EF2A20B"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vAlign w:val="center"/>
            <w:hideMark/>
          </w:tcPr>
          <w:p w14:paraId="0D3F3546"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921" w:type="dxa"/>
            <w:vMerge/>
            <w:tcBorders>
              <w:top w:val="nil"/>
              <w:left w:val="single" w:sz="4" w:space="0" w:color="auto"/>
              <w:bottom w:val="single" w:sz="4" w:space="0" w:color="000000"/>
              <w:right w:val="single" w:sz="4" w:space="0" w:color="auto"/>
            </w:tcBorders>
            <w:vAlign w:val="center"/>
            <w:hideMark/>
          </w:tcPr>
          <w:p w14:paraId="4CEB7786" w14:textId="77777777" w:rsidR="00EE0B1F" w:rsidRPr="00EE0B1F" w:rsidRDefault="00EE0B1F" w:rsidP="00EE0B1F">
            <w:pPr>
              <w:rPr>
                <w:rFonts w:ascii="Arial" w:hAnsi="Arial" w:cs="Arial"/>
                <w:i/>
                <w:iCs/>
                <w:color w:val="000000"/>
                <w:sz w:val="24"/>
                <w:szCs w:val="24"/>
              </w:rPr>
            </w:pPr>
          </w:p>
        </w:tc>
        <w:tc>
          <w:tcPr>
            <w:tcW w:w="1311" w:type="dxa"/>
            <w:tcBorders>
              <w:top w:val="nil"/>
              <w:left w:val="nil"/>
              <w:bottom w:val="single" w:sz="4" w:space="0" w:color="auto"/>
              <w:right w:val="single" w:sz="4" w:space="0" w:color="auto"/>
            </w:tcBorders>
            <w:shd w:val="clear" w:color="000000" w:fill="FFFFFF"/>
            <w:vAlign w:val="center"/>
            <w:hideMark/>
          </w:tcPr>
          <w:p w14:paraId="0055394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65,4 </w:t>
            </w:r>
          </w:p>
        </w:tc>
        <w:tc>
          <w:tcPr>
            <w:tcW w:w="1309" w:type="dxa"/>
            <w:tcBorders>
              <w:top w:val="nil"/>
              <w:left w:val="nil"/>
              <w:bottom w:val="single" w:sz="4" w:space="0" w:color="auto"/>
              <w:right w:val="single" w:sz="4" w:space="0" w:color="auto"/>
            </w:tcBorders>
            <w:shd w:val="clear" w:color="000000" w:fill="FFFFFF"/>
            <w:vAlign w:val="center"/>
            <w:hideMark/>
          </w:tcPr>
          <w:p w14:paraId="608249D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66,3 </w:t>
            </w:r>
          </w:p>
        </w:tc>
        <w:tc>
          <w:tcPr>
            <w:tcW w:w="1237" w:type="dxa"/>
            <w:tcBorders>
              <w:top w:val="nil"/>
              <w:left w:val="nil"/>
              <w:bottom w:val="single" w:sz="4" w:space="0" w:color="auto"/>
              <w:right w:val="single" w:sz="4" w:space="0" w:color="auto"/>
            </w:tcBorders>
            <w:shd w:val="clear" w:color="000000" w:fill="FFFFFF"/>
            <w:vAlign w:val="center"/>
            <w:hideMark/>
          </w:tcPr>
          <w:p w14:paraId="0157345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67,0 </w:t>
            </w:r>
          </w:p>
        </w:tc>
        <w:tc>
          <w:tcPr>
            <w:tcW w:w="1237" w:type="dxa"/>
            <w:tcBorders>
              <w:top w:val="nil"/>
              <w:left w:val="nil"/>
              <w:bottom w:val="single" w:sz="4" w:space="0" w:color="auto"/>
              <w:right w:val="single" w:sz="4" w:space="0" w:color="auto"/>
            </w:tcBorders>
            <w:shd w:val="clear" w:color="000000" w:fill="FFFFFF"/>
            <w:vAlign w:val="center"/>
            <w:hideMark/>
          </w:tcPr>
          <w:p w14:paraId="097FCC2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67,6 </w:t>
            </w:r>
          </w:p>
        </w:tc>
        <w:tc>
          <w:tcPr>
            <w:tcW w:w="1133" w:type="dxa"/>
            <w:tcBorders>
              <w:top w:val="nil"/>
              <w:left w:val="nil"/>
              <w:bottom w:val="single" w:sz="4" w:space="0" w:color="auto"/>
              <w:right w:val="single" w:sz="4" w:space="0" w:color="auto"/>
            </w:tcBorders>
            <w:shd w:val="clear" w:color="000000" w:fill="FFFFFF"/>
            <w:vAlign w:val="center"/>
            <w:hideMark/>
          </w:tcPr>
          <w:p w14:paraId="06C849F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68,3 </w:t>
            </w:r>
          </w:p>
        </w:tc>
      </w:tr>
      <w:tr w:rsidR="00EE0B1F" w:rsidRPr="00EE0B1F" w14:paraId="77E6B166" w14:textId="77777777" w:rsidTr="00EE0B1F">
        <w:trPr>
          <w:trHeight w:val="342"/>
        </w:trPr>
        <w:tc>
          <w:tcPr>
            <w:tcW w:w="663" w:type="dxa"/>
            <w:vMerge/>
            <w:tcBorders>
              <w:top w:val="nil"/>
              <w:left w:val="single" w:sz="4" w:space="0" w:color="auto"/>
              <w:bottom w:val="single" w:sz="4" w:space="0" w:color="000000"/>
              <w:right w:val="single" w:sz="4" w:space="0" w:color="auto"/>
            </w:tcBorders>
            <w:vAlign w:val="center"/>
            <w:hideMark/>
          </w:tcPr>
          <w:p w14:paraId="65F429BF"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hideMark/>
          </w:tcPr>
          <w:p w14:paraId="62F27F44" w14:textId="77777777" w:rsidR="00EE0B1F" w:rsidRPr="00EE0B1F" w:rsidRDefault="00EE0B1F" w:rsidP="00EE0B1F">
            <w:pPr>
              <w:rPr>
                <w:rFonts w:ascii="Arial" w:hAnsi="Arial" w:cs="Arial"/>
                <w:sz w:val="24"/>
                <w:szCs w:val="24"/>
              </w:rPr>
            </w:pPr>
            <w:r w:rsidRPr="00EE0B1F">
              <w:rPr>
                <w:rFonts w:ascii="Arial" w:hAnsi="Arial" w:cs="Arial"/>
                <w:sz w:val="24"/>
                <w:szCs w:val="24"/>
              </w:rPr>
              <w:t>Количество зарегистрированных пожаров на территории округа, не более</w:t>
            </w:r>
          </w:p>
        </w:tc>
        <w:tc>
          <w:tcPr>
            <w:tcW w:w="1921" w:type="dxa"/>
            <w:vMerge w:val="restart"/>
            <w:tcBorders>
              <w:top w:val="nil"/>
              <w:left w:val="single" w:sz="4" w:space="0" w:color="auto"/>
              <w:bottom w:val="single" w:sz="4" w:space="0" w:color="000000"/>
              <w:right w:val="single" w:sz="4" w:space="0" w:color="auto"/>
            </w:tcBorders>
            <w:shd w:val="clear" w:color="auto" w:fill="auto"/>
            <w:vAlign w:val="center"/>
            <w:hideMark/>
          </w:tcPr>
          <w:p w14:paraId="0C094FB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w:t>
            </w:r>
          </w:p>
        </w:tc>
        <w:tc>
          <w:tcPr>
            <w:tcW w:w="1311" w:type="dxa"/>
            <w:tcBorders>
              <w:top w:val="nil"/>
              <w:left w:val="nil"/>
              <w:bottom w:val="single" w:sz="4" w:space="0" w:color="auto"/>
              <w:right w:val="single" w:sz="4" w:space="0" w:color="auto"/>
            </w:tcBorders>
            <w:shd w:val="clear" w:color="auto" w:fill="auto"/>
            <w:vAlign w:val="center"/>
            <w:hideMark/>
          </w:tcPr>
          <w:p w14:paraId="5C43C43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204 </w:t>
            </w:r>
          </w:p>
        </w:tc>
        <w:tc>
          <w:tcPr>
            <w:tcW w:w="1309" w:type="dxa"/>
            <w:tcBorders>
              <w:top w:val="nil"/>
              <w:left w:val="nil"/>
              <w:bottom w:val="single" w:sz="4" w:space="0" w:color="auto"/>
              <w:right w:val="single" w:sz="4" w:space="0" w:color="auto"/>
            </w:tcBorders>
            <w:shd w:val="clear" w:color="auto" w:fill="auto"/>
            <w:vAlign w:val="center"/>
            <w:hideMark/>
          </w:tcPr>
          <w:p w14:paraId="2ECA8C2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201 </w:t>
            </w:r>
          </w:p>
        </w:tc>
        <w:tc>
          <w:tcPr>
            <w:tcW w:w="1237" w:type="dxa"/>
            <w:tcBorders>
              <w:top w:val="nil"/>
              <w:left w:val="nil"/>
              <w:bottom w:val="single" w:sz="4" w:space="0" w:color="auto"/>
              <w:right w:val="single" w:sz="4" w:space="0" w:color="auto"/>
            </w:tcBorders>
            <w:shd w:val="clear" w:color="auto" w:fill="auto"/>
            <w:vAlign w:val="center"/>
            <w:hideMark/>
          </w:tcPr>
          <w:p w14:paraId="2B6F93C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197 </w:t>
            </w:r>
          </w:p>
        </w:tc>
        <w:tc>
          <w:tcPr>
            <w:tcW w:w="1237" w:type="dxa"/>
            <w:tcBorders>
              <w:top w:val="nil"/>
              <w:left w:val="nil"/>
              <w:bottom w:val="single" w:sz="4" w:space="0" w:color="auto"/>
              <w:right w:val="single" w:sz="4" w:space="0" w:color="auto"/>
            </w:tcBorders>
            <w:shd w:val="clear" w:color="auto" w:fill="auto"/>
            <w:vAlign w:val="center"/>
            <w:hideMark/>
          </w:tcPr>
          <w:p w14:paraId="72850A7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193 </w:t>
            </w:r>
          </w:p>
        </w:tc>
        <w:tc>
          <w:tcPr>
            <w:tcW w:w="1133" w:type="dxa"/>
            <w:tcBorders>
              <w:top w:val="nil"/>
              <w:left w:val="nil"/>
              <w:bottom w:val="single" w:sz="4" w:space="0" w:color="auto"/>
              <w:right w:val="single" w:sz="4" w:space="0" w:color="auto"/>
            </w:tcBorders>
            <w:shd w:val="clear" w:color="auto" w:fill="auto"/>
            <w:vAlign w:val="center"/>
            <w:hideMark/>
          </w:tcPr>
          <w:p w14:paraId="74EE600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190 </w:t>
            </w:r>
          </w:p>
        </w:tc>
      </w:tr>
      <w:tr w:rsidR="00EE0B1F" w:rsidRPr="00EE0B1F" w14:paraId="0C525036" w14:textId="77777777" w:rsidTr="00EE0B1F">
        <w:trPr>
          <w:trHeight w:val="342"/>
        </w:trPr>
        <w:tc>
          <w:tcPr>
            <w:tcW w:w="663" w:type="dxa"/>
            <w:vMerge/>
            <w:tcBorders>
              <w:top w:val="nil"/>
              <w:left w:val="single" w:sz="4" w:space="0" w:color="auto"/>
              <w:bottom w:val="single" w:sz="4" w:space="0" w:color="000000"/>
              <w:right w:val="single" w:sz="4" w:space="0" w:color="auto"/>
            </w:tcBorders>
            <w:vAlign w:val="center"/>
            <w:hideMark/>
          </w:tcPr>
          <w:p w14:paraId="6830938F"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2A99B861"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921" w:type="dxa"/>
            <w:vMerge/>
            <w:tcBorders>
              <w:top w:val="nil"/>
              <w:left w:val="single" w:sz="4" w:space="0" w:color="auto"/>
              <w:bottom w:val="single" w:sz="4" w:space="0" w:color="000000"/>
              <w:right w:val="single" w:sz="4" w:space="0" w:color="auto"/>
            </w:tcBorders>
            <w:vAlign w:val="center"/>
            <w:hideMark/>
          </w:tcPr>
          <w:p w14:paraId="66433C80" w14:textId="77777777" w:rsidR="00EE0B1F" w:rsidRPr="00EE0B1F" w:rsidRDefault="00EE0B1F" w:rsidP="00EE0B1F">
            <w:pPr>
              <w:rPr>
                <w:rFonts w:ascii="Arial" w:hAnsi="Arial" w:cs="Arial"/>
                <w:color w:val="000000"/>
                <w:sz w:val="24"/>
                <w:szCs w:val="24"/>
              </w:rPr>
            </w:pPr>
          </w:p>
        </w:tc>
        <w:tc>
          <w:tcPr>
            <w:tcW w:w="1311" w:type="dxa"/>
            <w:tcBorders>
              <w:top w:val="single" w:sz="4" w:space="0" w:color="333333"/>
              <w:left w:val="single" w:sz="4" w:space="0" w:color="333333"/>
              <w:bottom w:val="single" w:sz="4" w:space="0" w:color="333333"/>
              <w:right w:val="single" w:sz="4" w:space="0" w:color="333333"/>
            </w:tcBorders>
            <w:shd w:val="clear" w:color="auto" w:fill="auto"/>
            <w:vAlign w:val="center"/>
            <w:hideMark/>
          </w:tcPr>
          <w:p w14:paraId="3C74DD7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96 </w:t>
            </w:r>
          </w:p>
        </w:tc>
        <w:tc>
          <w:tcPr>
            <w:tcW w:w="1309" w:type="dxa"/>
            <w:tcBorders>
              <w:top w:val="single" w:sz="4" w:space="0" w:color="333333"/>
              <w:left w:val="nil"/>
              <w:bottom w:val="single" w:sz="4" w:space="0" w:color="333333"/>
              <w:right w:val="single" w:sz="4" w:space="0" w:color="333333"/>
            </w:tcBorders>
            <w:shd w:val="clear" w:color="auto" w:fill="auto"/>
            <w:vAlign w:val="center"/>
            <w:hideMark/>
          </w:tcPr>
          <w:p w14:paraId="6A618F7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96 </w:t>
            </w:r>
          </w:p>
        </w:tc>
        <w:tc>
          <w:tcPr>
            <w:tcW w:w="1237" w:type="dxa"/>
            <w:tcBorders>
              <w:top w:val="single" w:sz="4" w:space="0" w:color="333333"/>
              <w:left w:val="nil"/>
              <w:bottom w:val="single" w:sz="4" w:space="0" w:color="333333"/>
              <w:right w:val="single" w:sz="4" w:space="0" w:color="333333"/>
            </w:tcBorders>
            <w:shd w:val="clear" w:color="auto" w:fill="auto"/>
            <w:vAlign w:val="center"/>
            <w:hideMark/>
          </w:tcPr>
          <w:p w14:paraId="3BCAF6D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94 </w:t>
            </w:r>
          </w:p>
        </w:tc>
        <w:tc>
          <w:tcPr>
            <w:tcW w:w="1237" w:type="dxa"/>
            <w:tcBorders>
              <w:top w:val="single" w:sz="4" w:space="0" w:color="333333"/>
              <w:left w:val="nil"/>
              <w:bottom w:val="single" w:sz="4" w:space="0" w:color="333333"/>
              <w:right w:val="single" w:sz="4" w:space="0" w:color="333333"/>
            </w:tcBorders>
            <w:shd w:val="clear" w:color="auto" w:fill="auto"/>
            <w:vAlign w:val="center"/>
            <w:hideMark/>
          </w:tcPr>
          <w:p w14:paraId="746C920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92 </w:t>
            </w:r>
          </w:p>
        </w:tc>
        <w:tc>
          <w:tcPr>
            <w:tcW w:w="1133" w:type="dxa"/>
            <w:tcBorders>
              <w:top w:val="nil"/>
              <w:left w:val="single" w:sz="4" w:space="0" w:color="auto"/>
              <w:bottom w:val="single" w:sz="4" w:space="0" w:color="auto"/>
              <w:right w:val="single" w:sz="4" w:space="0" w:color="auto"/>
            </w:tcBorders>
            <w:shd w:val="clear" w:color="auto" w:fill="auto"/>
            <w:vAlign w:val="center"/>
            <w:hideMark/>
          </w:tcPr>
          <w:p w14:paraId="042B4DB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91 </w:t>
            </w:r>
          </w:p>
        </w:tc>
      </w:tr>
      <w:tr w:rsidR="00EE0B1F" w:rsidRPr="00EE0B1F" w14:paraId="084C2A64" w14:textId="77777777" w:rsidTr="00EE0B1F">
        <w:trPr>
          <w:trHeight w:val="342"/>
        </w:trPr>
        <w:tc>
          <w:tcPr>
            <w:tcW w:w="663" w:type="dxa"/>
            <w:vMerge/>
            <w:tcBorders>
              <w:top w:val="nil"/>
              <w:left w:val="single" w:sz="4" w:space="0" w:color="auto"/>
              <w:bottom w:val="single" w:sz="4" w:space="0" w:color="000000"/>
              <w:right w:val="single" w:sz="4" w:space="0" w:color="auto"/>
            </w:tcBorders>
            <w:vAlign w:val="center"/>
            <w:hideMark/>
          </w:tcPr>
          <w:p w14:paraId="4CDBE775"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2B4B440E"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921" w:type="dxa"/>
            <w:vMerge/>
            <w:tcBorders>
              <w:top w:val="nil"/>
              <w:left w:val="single" w:sz="4" w:space="0" w:color="auto"/>
              <w:bottom w:val="single" w:sz="4" w:space="0" w:color="000000"/>
              <w:right w:val="single" w:sz="4" w:space="0" w:color="auto"/>
            </w:tcBorders>
            <w:vAlign w:val="center"/>
            <w:hideMark/>
          </w:tcPr>
          <w:p w14:paraId="017E8AAE" w14:textId="77777777" w:rsidR="00EE0B1F" w:rsidRPr="00EE0B1F" w:rsidRDefault="00EE0B1F" w:rsidP="00EE0B1F">
            <w:pPr>
              <w:rPr>
                <w:rFonts w:ascii="Arial" w:hAnsi="Arial" w:cs="Arial"/>
                <w:color w:val="000000"/>
                <w:sz w:val="24"/>
                <w:szCs w:val="24"/>
              </w:rPr>
            </w:pP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6E9AF48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108</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49A3A52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105 </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2604955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103 </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8E1732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101 </w:t>
            </w:r>
          </w:p>
        </w:tc>
        <w:tc>
          <w:tcPr>
            <w:tcW w:w="1133" w:type="dxa"/>
            <w:tcBorders>
              <w:top w:val="nil"/>
              <w:left w:val="nil"/>
              <w:bottom w:val="single" w:sz="4" w:space="0" w:color="auto"/>
              <w:right w:val="single" w:sz="4" w:space="0" w:color="auto"/>
            </w:tcBorders>
            <w:shd w:val="clear" w:color="auto" w:fill="auto"/>
            <w:vAlign w:val="center"/>
            <w:hideMark/>
          </w:tcPr>
          <w:p w14:paraId="1C0BB5DA"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99 </w:t>
            </w:r>
          </w:p>
        </w:tc>
      </w:tr>
      <w:tr w:rsidR="00EE0B1F" w:rsidRPr="00EE0B1F" w14:paraId="7ACD06F4" w14:textId="77777777" w:rsidTr="00EE0B1F">
        <w:trPr>
          <w:trHeight w:val="313"/>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6D02E8A9" w14:textId="77777777" w:rsidR="00EE0B1F" w:rsidRPr="00EE0B1F" w:rsidRDefault="00EE0B1F" w:rsidP="00EE0B1F">
            <w:pPr>
              <w:jc w:val="center"/>
              <w:rPr>
                <w:rFonts w:ascii="Arial" w:hAnsi="Arial" w:cs="Arial"/>
                <w:b/>
                <w:bCs/>
                <w:sz w:val="24"/>
                <w:szCs w:val="24"/>
              </w:rPr>
            </w:pPr>
            <w:r w:rsidRPr="00EE0B1F">
              <w:rPr>
                <w:rFonts w:ascii="Arial" w:hAnsi="Arial" w:cs="Arial"/>
                <w:b/>
                <w:bCs/>
                <w:sz w:val="24"/>
                <w:szCs w:val="24"/>
              </w:rPr>
              <w:t>2.</w:t>
            </w:r>
          </w:p>
        </w:tc>
        <w:tc>
          <w:tcPr>
            <w:tcW w:w="14926" w:type="dxa"/>
            <w:gridSpan w:val="7"/>
            <w:tcBorders>
              <w:top w:val="single" w:sz="4" w:space="0" w:color="auto"/>
              <w:left w:val="nil"/>
              <w:bottom w:val="single" w:sz="4" w:space="0" w:color="auto"/>
              <w:right w:val="single" w:sz="4" w:space="0" w:color="000000"/>
            </w:tcBorders>
            <w:shd w:val="clear" w:color="000000" w:fill="FFFFFF"/>
            <w:vAlign w:val="center"/>
            <w:hideMark/>
          </w:tcPr>
          <w:p w14:paraId="23A48D4A" w14:textId="77777777" w:rsidR="00EE0B1F" w:rsidRPr="00EE0B1F" w:rsidRDefault="00EE0B1F" w:rsidP="00EE0B1F">
            <w:pPr>
              <w:rPr>
                <w:rFonts w:ascii="Arial" w:hAnsi="Arial" w:cs="Arial"/>
                <w:b/>
                <w:bCs/>
                <w:sz w:val="24"/>
                <w:szCs w:val="24"/>
              </w:rPr>
            </w:pPr>
            <w:r w:rsidRPr="00EE0B1F">
              <w:rPr>
                <w:rFonts w:ascii="Arial" w:hAnsi="Arial" w:cs="Arial"/>
                <w:b/>
                <w:bCs/>
                <w:sz w:val="24"/>
                <w:szCs w:val="24"/>
              </w:rPr>
              <w:t>Цель 2: Повышение эффективности профилактики правонарушений и уровня безопасности граждан</w:t>
            </w:r>
          </w:p>
        </w:tc>
      </w:tr>
      <w:tr w:rsidR="00EE0B1F" w:rsidRPr="00EE0B1F" w14:paraId="53870901" w14:textId="77777777" w:rsidTr="00EE0B1F">
        <w:trPr>
          <w:trHeight w:val="470"/>
        </w:trPr>
        <w:tc>
          <w:tcPr>
            <w:tcW w:w="663" w:type="dxa"/>
            <w:vMerge w:val="restart"/>
            <w:tcBorders>
              <w:top w:val="nil"/>
              <w:left w:val="single" w:sz="4" w:space="0" w:color="auto"/>
              <w:bottom w:val="single" w:sz="4" w:space="0" w:color="auto"/>
              <w:right w:val="single" w:sz="4" w:space="0" w:color="auto"/>
            </w:tcBorders>
            <w:shd w:val="clear" w:color="auto" w:fill="auto"/>
            <w:vAlign w:val="center"/>
            <w:hideMark/>
          </w:tcPr>
          <w:p w14:paraId="2690ABE3"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2.1.1.</w:t>
            </w:r>
          </w:p>
        </w:tc>
        <w:tc>
          <w:tcPr>
            <w:tcW w:w="6778" w:type="dxa"/>
            <w:tcBorders>
              <w:top w:val="nil"/>
              <w:left w:val="nil"/>
              <w:bottom w:val="single" w:sz="4" w:space="0" w:color="auto"/>
              <w:right w:val="single" w:sz="4" w:space="0" w:color="auto"/>
            </w:tcBorders>
            <w:shd w:val="clear" w:color="000000" w:fill="D9D9D9"/>
            <w:vAlign w:val="center"/>
            <w:hideMark/>
          </w:tcPr>
          <w:p w14:paraId="171EF703" w14:textId="77777777" w:rsidR="00EE0B1F" w:rsidRPr="00EE0B1F" w:rsidRDefault="00EE0B1F" w:rsidP="00EE0B1F">
            <w:pPr>
              <w:rPr>
                <w:rFonts w:ascii="Arial" w:hAnsi="Arial" w:cs="Arial"/>
                <w:i/>
                <w:iCs/>
                <w:sz w:val="24"/>
                <w:szCs w:val="24"/>
              </w:rPr>
            </w:pPr>
            <w:r w:rsidRPr="00EE0B1F">
              <w:rPr>
                <w:rFonts w:ascii="Arial" w:hAnsi="Arial" w:cs="Arial"/>
                <w:i/>
                <w:iCs/>
                <w:sz w:val="24"/>
                <w:szCs w:val="24"/>
              </w:rPr>
              <w:t>Количество зарегистрированных преступлений</w:t>
            </w:r>
          </w:p>
        </w:tc>
        <w:tc>
          <w:tcPr>
            <w:tcW w:w="1921" w:type="dxa"/>
            <w:vMerge w:val="restart"/>
            <w:tcBorders>
              <w:top w:val="nil"/>
              <w:left w:val="single" w:sz="4" w:space="0" w:color="auto"/>
              <w:bottom w:val="single" w:sz="4" w:space="0" w:color="000000"/>
              <w:right w:val="single" w:sz="4" w:space="0" w:color="auto"/>
            </w:tcBorders>
            <w:shd w:val="clear" w:color="auto" w:fill="auto"/>
            <w:vAlign w:val="center"/>
            <w:hideMark/>
          </w:tcPr>
          <w:p w14:paraId="19F6F5E0"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ед.</w:t>
            </w:r>
          </w:p>
        </w:tc>
        <w:tc>
          <w:tcPr>
            <w:tcW w:w="1311" w:type="dxa"/>
            <w:tcBorders>
              <w:top w:val="nil"/>
              <w:left w:val="nil"/>
              <w:bottom w:val="single" w:sz="4" w:space="0" w:color="auto"/>
              <w:right w:val="single" w:sz="4" w:space="0" w:color="auto"/>
            </w:tcBorders>
            <w:shd w:val="clear" w:color="000000" w:fill="D9D9D9"/>
            <w:vAlign w:val="center"/>
            <w:hideMark/>
          </w:tcPr>
          <w:p w14:paraId="3243464D"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 xml:space="preserve">857 </w:t>
            </w:r>
          </w:p>
        </w:tc>
        <w:tc>
          <w:tcPr>
            <w:tcW w:w="1309" w:type="dxa"/>
            <w:tcBorders>
              <w:top w:val="nil"/>
              <w:left w:val="nil"/>
              <w:bottom w:val="single" w:sz="4" w:space="0" w:color="auto"/>
              <w:right w:val="single" w:sz="4" w:space="0" w:color="auto"/>
            </w:tcBorders>
            <w:shd w:val="clear" w:color="000000" w:fill="D9D9D9"/>
            <w:vAlign w:val="center"/>
            <w:hideMark/>
          </w:tcPr>
          <w:p w14:paraId="59ECCD17"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 xml:space="preserve">857 </w:t>
            </w:r>
          </w:p>
        </w:tc>
        <w:tc>
          <w:tcPr>
            <w:tcW w:w="1237" w:type="dxa"/>
            <w:tcBorders>
              <w:top w:val="nil"/>
              <w:left w:val="nil"/>
              <w:bottom w:val="single" w:sz="4" w:space="0" w:color="auto"/>
              <w:right w:val="single" w:sz="4" w:space="0" w:color="auto"/>
            </w:tcBorders>
            <w:shd w:val="clear" w:color="000000" w:fill="D9D9D9"/>
            <w:vAlign w:val="center"/>
            <w:hideMark/>
          </w:tcPr>
          <w:p w14:paraId="6C84D261"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 xml:space="preserve">855 </w:t>
            </w:r>
          </w:p>
        </w:tc>
        <w:tc>
          <w:tcPr>
            <w:tcW w:w="1237" w:type="dxa"/>
            <w:tcBorders>
              <w:top w:val="nil"/>
              <w:left w:val="nil"/>
              <w:bottom w:val="single" w:sz="4" w:space="0" w:color="auto"/>
              <w:right w:val="single" w:sz="4" w:space="0" w:color="auto"/>
            </w:tcBorders>
            <w:shd w:val="clear" w:color="000000" w:fill="D9D9D9"/>
            <w:vAlign w:val="center"/>
            <w:hideMark/>
          </w:tcPr>
          <w:p w14:paraId="3E87CA13"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 xml:space="preserve">855 </w:t>
            </w:r>
          </w:p>
        </w:tc>
        <w:tc>
          <w:tcPr>
            <w:tcW w:w="1133" w:type="dxa"/>
            <w:tcBorders>
              <w:top w:val="nil"/>
              <w:left w:val="nil"/>
              <w:bottom w:val="single" w:sz="4" w:space="0" w:color="auto"/>
              <w:right w:val="single" w:sz="4" w:space="0" w:color="auto"/>
            </w:tcBorders>
            <w:shd w:val="clear" w:color="000000" w:fill="D9D9D9"/>
            <w:vAlign w:val="center"/>
            <w:hideMark/>
          </w:tcPr>
          <w:p w14:paraId="7A601809"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 xml:space="preserve">855 </w:t>
            </w:r>
          </w:p>
        </w:tc>
      </w:tr>
      <w:tr w:rsidR="00EE0B1F" w:rsidRPr="00EE0B1F" w14:paraId="32114176" w14:textId="77777777" w:rsidTr="00EE0B1F">
        <w:trPr>
          <w:trHeight w:val="342"/>
        </w:trPr>
        <w:tc>
          <w:tcPr>
            <w:tcW w:w="663" w:type="dxa"/>
            <w:vMerge/>
            <w:tcBorders>
              <w:top w:val="nil"/>
              <w:left w:val="single" w:sz="4" w:space="0" w:color="auto"/>
              <w:bottom w:val="single" w:sz="4" w:space="0" w:color="auto"/>
              <w:right w:val="single" w:sz="4" w:space="0" w:color="auto"/>
            </w:tcBorders>
            <w:vAlign w:val="center"/>
            <w:hideMark/>
          </w:tcPr>
          <w:p w14:paraId="7E714F64"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vAlign w:val="center"/>
            <w:hideMark/>
          </w:tcPr>
          <w:p w14:paraId="5BFF9BF9"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921" w:type="dxa"/>
            <w:vMerge/>
            <w:tcBorders>
              <w:top w:val="nil"/>
              <w:left w:val="single" w:sz="4" w:space="0" w:color="auto"/>
              <w:bottom w:val="single" w:sz="4" w:space="0" w:color="000000"/>
              <w:right w:val="single" w:sz="4" w:space="0" w:color="auto"/>
            </w:tcBorders>
            <w:vAlign w:val="center"/>
            <w:hideMark/>
          </w:tcPr>
          <w:p w14:paraId="780F87FB" w14:textId="77777777" w:rsidR="00EE0B1F" w:rsidRPr="00EE0B1F" w:rsidRDefault="00EE0B1F" w:rsidP="00EE0B1F">
            <w:pPr>
              <w:rPr>
                <w:rFonts w:ascii="Arial" w:hAnsi="Arial" w:cs="Arial"/>
                <w:i/>
                <w:iCs/>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06E090F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677 </w:t>
            </w:r>
          </w:p>
        </w:tc>
        <w:tc>
          <w:tcPr>
            <w:tcW w:w="1309" w:type="dxa"/>
            <w:tcBorders>
              <w:top w:val="nil"/>
              <w:left w:val="nil"/>
              <w:bottom w:val="single" w:sz="4" w:space="0" w:color="auto"/>
              <w:right w:val="single" w:sz="4" w:space="0" w:color="auto"/>
            </w:tcBorders>
            <w:shd w:val="clear" w:color="auto" w:fill="auto"/>
            <w:vAlign w:val="center"/>
            <w:hideMark/>
          </w:tcPr>
          <w:p w14:paraId="7024F843"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677 </w:t>
            </w:r>
          </w:p>
        </w:tc>
        <w:tc>
          <w:tcPr>
            <w:tcW w:w="1237" w:type="dxa"/>
            <w:tcBorders>
              <w:top w:val="nil"/>
              <w:left w:val="nil"/>
              <w:bottom w:val="single" w:sz="4" w:space="0" w:color="auto"/>
              <w:right w:val="single" w:sz="4" w:space="0" w:color="auto"/>
            </w:tcBorders>
            <w:shd w:val="clear" w:color="auto" w:fill="auto"/>
            <w:vAlign w:val="center"/>
            <w:hideMark/>
          </w:tcPr>
          <w:p w14:paraId="55552191"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676 </w:t>
            </w:r>
          </w:p>
        </w:tc>
        <w:tc>
          <w:tcPr>
            <w:tcW w:w="1237" w:type="dxa"/>
            <w:tcBorders>
              <w:top w:val="nil"/>
              <w:left w:val="nil"/>
              <w:bottom w:val="single" w:sz="4" w:space="0" w:color="auto"/>
              <w:right w:val="single" w:sz="4" w:space="0" w:color="auto"/>
            </w:tcBorders>
            <w:shd w:val="clear" w:color="auto" w:fill="auto"/>
            <w:vAlign w:val="center"/>
            <w:hideMark/>
          </w:tcPr>
          <w:p w14:paraId="3DF5A20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676 </w:t>
            </w:r>
          </w:p>
        </w:tc>
        <w:tc>
          <w:tcPr>
            <w:tcW w:w="1133" w:type="dxa"/>
            <w:tcBorders>
              <w:top w:val="nil"/>
              <w:left w:val="nil"/>
              <w:bottom w:val="single" w:sz="4" w:space="0" w:color="auto"/>
              <w:right w:val="single" w:sz="4" w:space="0" w:color="auto"/>
            </w:tcBorders>
            <w:shd w:val="clear" w:color="auto" w:fill="auto"/>
            <w:vAlign w:val="center"/>
            <w:hideMark/>
          </w:tcPr>
          <w:p w14:paraId="1354AA2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676 </w:t>
            </w:r>
          </w:p>
        </w:tc>
      </w:tr>
      <w:tr w:rsidR="00EE0B1F" w:rsidRPr="00EE0B1F" w14:paraId="68DE493A" w14:textId="77777777" w:rsidTr="00EE0B1F">
        <w:trPr>
          <w:trHeight w:val="342"/>
        </w:trPr>
        <w:tc>
          <w:tcPr>
            <w:tcW w:w="663" w:type="dxa"/>
            <w:vMerge/>
            <w:tcBorders>
              <w:top w:val="nil"/>
              <w:left w:val="single" w:sz="4" w:space="0" w:color="auto"/>
              <w:bottom w:val="single" w:sz="4" w:space="0" w:color="auto"/>
              <w:right w:val="single" w:sz="4" w:space="0" w:color="auto"/>
            </w:tcBorders>
            <w:vAlign w:val="center"/>
            <w:hideMark/>
          </w:tcPr>
          <w:p w14:paraId="5B091FC9"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000000" w:fill="FFFFFF"/>
            <w:vAlign w:val="center"/>
            <w:hideMark/>
          </w:tcPr>
          <w:p w14:paraId="08154CA5"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921" w:type="dxa"/>
            <w:vMerge/>
            <w:tcBorders>
              <w:top w:val="nil"/>
              <w:left w:val="single" w:sz="4" w:space="0" w:color="auto"/>
              <w:bottom w:val="single" w:sz="4" w:space="0" w:color="000000"/>
              <w:right w:val="single" w:sz="4" w:space="0" w:color="auto"/>
            </w:tcBorders>
            <w:vAlign w:val="center"/>
            <w:hideMark/>
          </w:tcPr>
          <w:p w14:paraId="342A1BA0" w14:textId="77777777" w:rsidR="00EE0B1F" w:rsidRPr="00EE0B1F" w:rsidRDefault="00EE0B1F" w:rsidP="00EE0B1F">
            <w:pPr>
              <w:rPr>
                <w:rFonts w:ascii="Arial" w:hAnsi="Arial" w:cs="Arial"/>
                <w:i/>
                <w:iCs/>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4E72A01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180 </w:t>
            </w:r>
          </w:p>
        </w:tc>
        <w:tc>
          <w:tcPr>
            <w:tcW w:w="1309" w:type="dxa"/>
            <w:tcBorders>
              <w:top w:val="nil"/>
              <w:left w:val="nil"/>
              <w:bottom w:val="single" w:sz="4" w:space="0" w:color="auto"/>
              <w:right w:val="single" w:sz="4" w:space="0" w:color="auto"/>
            </w:tcBorders>
            <w:shd w:val="clear" w:color="auto" w:fill="auto"/>
            <w:vAlign w:val="center"/>
            <w:hideMark/>
          </w:tcPr>
          <w:p w14:paraId="1E75745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180 </w:t>
            </w:r>
          </w:p>
        </w:tc>
        <w:tc>
          <w:tcPr>
            <w:tcW w:w="1237" w:type="dxa"/>
            <w:tcBorders>
              <w:top w:val="nil"/>
              <w:left w:val="nil"/>
              <w:bottom w:val="single" w:sz="4" w:space="0" w:color="auto"/>
              <w:right w:val="single" w:sz="4" w:space="0" w:color="auto"/>
            </w:tcBorders>
            <w:shd w:val="clear" w:color="auto" w:fill="auto"/>
            <w:vAlign w:val="center"/>
            <w:hideMark/>
          </w:tcPr>
          <w:p w14:paraId="1AFC23F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179 </w:t>
            </w:r>
          </w:p>
        </w:tc>
        <w:tc>
          <w:tcPr>
            <w:tcW w:w="1237" w:type="dxa"/>
            <w:tcBorders>
              <w:top w:val="nil"/>
              <w:left w:val="nil"/>
              <w:bottom w:val="single" w:sz="4" w:space="0" w:color="auto"/>
              <w:right w:val="single" w:sz="4" w:space="0" w:color="auto"/>
            </w:tcBorders>
            <w:shd w:val="clear" w:color="auto" w:fill="auto"/>
            <w:vAlign w:val="center"/>
            <w:hideMark/>
          </w:tcPr>
          <w:p w14:paraId="55FC7AB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179 </w:t>
            </w:r>
          </w:p>
        </w:tc>
        <w:tc>
          <w:tcPr>
            <w:tcW w:w="1133" w:type="dxa"/>
            <w:tcBorders>
              <w:top w:val="nil"/>
              <w:left w:val="nil"/>
              <w:bottom w:val="single" w:sz="4" w:space="0" w:color="auto"/>
              <w:right w:val="single" w:sz="4" w:space="0" w:color="auto"/>
            </w:tcBorders>
            <w:shd w:val="clear" w:color="auto" w:fill="auto"/>
            <w:vAlign w:val="center"/>
            <w:hideMark/>
          </w:tcPr>
          <w:p w14:paraId="51FCC35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179 </w:t>
            </w:r>
          </w:p>
        </w:tc>
      </w:tr>
      <w:tr w:rsidR="00EE0B1F" w:rsidRPr="00EE0B1F" w14:paraId="38F17C33" w14:textId="77777777" w:rsidTr="00EE0B1F">
        <w:trPr>
          <w:trHeight w:val="1296"/>
        </w:trPr>
        <w:tc>
          <w:tcPr>
            <w:tcW w:w="663" w:type="dxa"/>
            <w:vMerge w:val="restart"/>
            <w:tcBorders>
              <w:top w:val="nil"/>
              <w:left w:val="single" w:sz="4" w:space="0" w:color="auto"/>
              <w:bottom w:val="single" w:sz="4" w:space="0" w:color="auto"/>
              <w:right w:val="single" w:sz="4" w:space="0" w:color="auto"/>
            </w:tcBorders>
            <w:shd w:val="clear" w:color="auto" w:fill="auto"/>
            <w:vAlign w:val="center"/>
            <w:hideMark/>
          </w:tcPr>
          <w:p w14:paraId="32AC1C8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2.2.1.</w:t>
            </w:r>
          </w:p>
        </w:tc>
        <w:tc>
          <w:tcPr>
            <w:tcW w:w="6778" w:type="dxa"/>
            <w:tcBorders>
              <w:top w:val="nil"/>
              <w:left w:val="nil"/>
              <w:bottom w:val="single" w:sz="4" w:space="0" w:color="auto"/>
              <w:right w:val="single" w:sz="4" w:space="0" w:color="auto"/>
            </w:tcBorders>
            <w:shd w:val="clear" w:color="000000" w:fill="D9D9D9"/>
            <w:vAlign w:val="center"/>
            <w:hideMark/>
          </w:tcPr>
          <w:p w14:paraId="0FCE1998" w14:textId="77777777" w:rsidR="00EE0B1F" w:rsidRPr="00EE0B1F" w:rsidRDefault="00EE0B1F" w:rsidP="00EE0B1F">
            <w:pPr>
              <w:rPr>
                <w:rFonts w:ascii="Arial" w:hAnsi="Arial" w:cs="Arial"/>
                <w:i/>
                <w:iCs/>
                <w:sz w:val="24"/>
                <w:szCs w:val="24"/>
              </w:rPr>
            </w:pPr>
            <w:r w:rsidRPr="00EE0B1F">
              <w:rPr>
                <w:rFonts w:ascii="Arial" w:hAnsi="Arial" w:cs="Arial"/>
                <w:i/>
                <w:iCs/>
                <w:sz w:val="24"/>
                <w:szCs w:val="24"/>
              </w:rPr>
              <w:t>Доля отрабатываемых сообщений и заявлений в МКУ "ЕДДС по г. Шарыпово и Шарыповскому муниципальному округу", в общем объеме поступающих обращений</w:t>
            </w:r>
          </w:p>
        </w:tc>
        <w:tc>
          <w:tcPr>
            <w:tcW w:w="1921" w:type="dxa"/>
            <w:tcBorders>
              <w:top w:val="nil"/>
              <w:left w:val="nil"/>
              <w:bottom w:val="single" w:sz="4" w:space="0" w:color="auto"/>
              <w:right w:val="single" w:sz="4" w:space="0" w:color="auto"/>
            </w:tcBorders>
            <w:shd w:val="clear" w:color="auto" w:fill="auto"/>
            <w:vAlign w:val="center"/>
            <w:hideMark/>
          </w:tcPr>
          <w:p w14:paraId="70B88D72" w14:textId="77777777" w:rsidR="00EE0B1F" w:rsidRPr="00EE0B1F" w:rsidRDefault="00EE0B1F" w:rsidP="00EE0B1F">
            <w:pPr>
              <w:jc w:val="center"/>
              <w:rPr>
                <w:rFonts w:ascii="Arial" w:hAnsi="Arial" w:cs="Arial"/>
                <w:i/>
                <w:iCs/>
                <w:color w:val="000000"/>
                <w:sz w:val="24"/>
                <w:szCs w:val="24"/>
              </w:rPr>
            </w:pPr>
            <w:r w:rsidRPr="00EE0B1F">
              <w:rPr>
                <w:rFonts w:ascii="Arial" w:hAnsi="Arial" w:cs="Arial"/>
                <w:i/>
                <w:iCs/>
                <w:color w:val="000000"/>
                <w:sz w:val="24"/>
                <w:szCs w:val="24"/>
              </w:rPr>
              <w:t>%</w:t>
            </w:r>
          </w:p>
        </w:tc>
        <w:tc>
          <w:tcPr>
            <w:tcW w:w="1311" w:type="dxa"/>
            <w:tcBorders>
              <w:top w:val="nil"/>
              <w:left w:val="nil"/>
              <w:bottom w:val="single" w:sz="4" w:space="0" w:color="auto"/>
              <w:right w:val="single" w:sz="4" w:space="0" w:color="auto"/>
            </w:tcBorders>
            <w:shd w:val="clear" w:color="000000" w:fill="D9D9D9"/>
            <w:vAlign w:val="center"/>
            <w:hideMark/>
          </w:tcPr>
          <w:p w14:paraId="73173536"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100</w:t>
            </w:r>
          </w:p>
        </w:tc>
        <w:tc>
          <w:tcPr>
            <w:tcW w:w="1309" w:type="dxa"/>
            <w:tcBorders>
              <w:top w:val="nil"/>
              <w:left w:val="nil"/>
              <w:bottom w:val="single" w:sz="4" w:space="0" w:color="auto"/>
              <w:right w:val="single" w:sz="4" w:space="0" w:color="auto"/>
            </w:tcBorders>
            <w:shd w:val="clear" w:color="000000" w:fill="D9D9D9"/>
            <w:vAlign w:val="center"/>
            <w:hideMark/>
          </w:tcPr>
          <w:p w14:paraId="5C6160E9"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100</w:t>
            </w:r>
          </w:p>
        </w:tc>
        <w:tc>
          <w:tcPr>
            <w:tcW w:w="1237" w:type="dxa"/>
            <w:tcBorders>
              <w:top w:val="nil"/>
              <w:left w:val="nil"/>
              <w:bottom w:val="single" w:sz="4" w:space="0" w:color="auto"/>
              <w:right w:val="single" w:sz="4" w:space="0" w:color="auto"/>
            </w:tcBorders>
            <w:shd w:val="clear" w:color="000000" w:fill="D9D9D9"/>
            <w:vAlign w:val="center"/>
            <w:hideMark/>
          </w:tcPr>
          <w:p w14:paraId="1ECFB412"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100</w:t>
            </w:r>
          </w:p>
        </w:tc>
        <w:tc>
          <w:tcPr>
            <w:tcW w:w="1237" w:type="dxa"/>
            <w:tcBorders>
              <w:top w:val="nil"/>
              <w:left w:val="nil"/>
              <w:bottom w:val="single" w:sz="4" w:space="0" w:color="auto"/>
              <w:right w:val="single" w:sz="4" w:space="0" w:color="auto"/>
            </w:tcBorders>
            <w:shd w:val="clear" w:color="000000" w:fill="D9D9D9"/>
            <w:vAlign w:val="center"/>
            <w:hideMark/>
          </w:tcPr>
          <w:p w14:paraId="213BDFD2"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100</w:t>
            </w:r>
          </w:p>
        </w:tc>
        <w:tc>
          <w:tcPr>
            <w:tcW w:w="1133" w:type="dxa"/>
            <w:tcBorders>
              <w:top w:val="nil"/>
              <w:left w:val="nil"/>
              <w:bottom w:val="single" w:sz="4" w:space="0" w:color="auto"/>
              <w:right w:val="single" w:sz="4" w:space="0" w:color="auto"/>
            </w:tcBorders>
            <w:shd w:val="clear" w:color="000000" w:fill="D9D9D9"/>
            <w:vAlign w:val="center"/>
            <w:hideMark/>
          </w:tcPr>
          <w:p w14:paraId="1106477F" w14:textId="77777777" w:rsidR="00EE0B1F" w:rsidRPr="00EE0B1F" w:rsidRDefault="00EE0B1F" w:rsidP="00EE0B1F">
            <w:pPr>
              <w:jc w:val="center"/>
              <w:rPr>
                <w:rFonts w:ascii="Arial" w:hAnsi="Arial" w:cs="Arial"/>
                <w:i/>
                <w:iCs/>
                <w:sz w:val="24"/>
                <w:szCs w:val="24"/>
              </w:rPr>
            </w:pPr>
            <w:r w:rsidRPr="00EE0B1F">
              <w:rPr>
                <w:rFonts w:ascii="Arial" w:hAnsi="Arial" w:cs="Arial"/>
                <w:i/>
                <w:iCs/>
                <w:sz w:val="24"/>
                <w:szCs w:val="24"/>
              </w:rPr>
              <w:t>100</w:t>
            </w:r>
          </w:p>
        </w:tc>
      </w:tr>
      <w:tr w:rsidR="00EE0B1F" w:rsidRPr="00EE0B1F" w14:paraId="6999DC43" w14:textId="77777777" w:rsidTr="00EE0B1F">
        <w:trPr>
          <w:trHeight w:val="626"/>
        </w:trPr>
        <w:tc>
          <w:tcPr>
            <w:tcW w:w="663" w:type="dxa"/>
            <w:vMerge/>
            <w:tcBorders>
              <w:top w:val="nil"/>
              <w:left w:val="single" w:sz="4" w:space="0" w:color="auto"/>
              <w:bottom w:val="single" w:sz="4" w:space="0" w:color="auto"/>
              <w:right w:val="single" w:sz="4" w:space="0" w:color="auto"/>
            </w:tcBorders>
            <w:vAlign w:val="center"/>
            <w:hideMark/>
          </w:tcPr>
          <w:p w14:paraId="233678AF"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7BC0A856" w14:textId="77777777" w:rsidR="00EE0B1F" w:rsidRPr="00EE0B1F" w:rsidRDefault="00EE0B1F" w:rsidP="00EE0B1F">
            <w:pPr>
              <w:rPr>
                <w:rFonts w:ascii="Arial" w:hAnsi="Arial" w:cs="Arial"/>
                <w:sz w:val="24"/>
                <w:szCs w:val="24"/>
              </w:rPr>
            </w:pPr>
            <w:r w:rsidRPr="00EE0B1F">
              <w:rPr>
                <w:rFonts w:ascii="Arial" w:hAnsi="Arial" w:cs="Arial"/>
                <w:sz w:val="24"/>
                <w:szCs w:val="24"/>
              </w:rPr>
              <w:t>Количество поступающих звонков в МКУ "ЕДДС по г. Шарыпово и Шарыповскому муниципальному округу"</w:t>
            </w:r>
          </w:p>
        </w:tc>
        <w:tc>
          <w:tcPr>
            <w:tcW w:w="1921" w:type="dxa"/>
            <w:vMerge w:val="restart"/>
            <w:tcBorders>
              <w:top w:val="nil"/>
              <w:left w:val="single" w:sz="4" w:space="0" w:color="auto"/>
              <w:bottom w:val="single" w:sz="4" w:space="0" w:color="000000"/>
              <w:right w:val="single" w:sz="4" w:space="0" w:color="auto"/>
            </w:tcBorders>
            <w:shd w:val="clear" w:color="auto" w:fill="auto"/>
            <w:vAlign w:val="center"/>
            <w:hideMark/>
          </w:tcPr>
          <w:p w14:paraId="2906F87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w:t>
            </w:r>
          </w:p>
        </w:tc>
        <w:tc>
          <w:tcPr>
            <w:tcW w:w="1311" w:type="dxa"/>
            <w:tcBorders>
              <w:top w:val="nil"/>
              <w:left w:val="nil"/>
              <w:bottom w:val="single" w:sz="4" w:space="0" w:color="auto"/>
              <w:right w:val="single" w:sz="4" w:space="0" w:color="auto"/>
            </w:tcBorders>
            <w:shd w:val="clear" w:color="auto" w:fill="auto"/>
            <w:vAlign w:val="center"/>
            <w:hideMark/>
          </w:tcPr>
          <w:p w14:paraId="0B776FA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54 173 </w:t>
            </w:r>
          </w:p>
        </w:tc>
        <w:tc>
          <w:tcPr>
            <w:tcW w:w="1309" w:type="dxa"/>
            <w:tcBorders>
              <w:top w:val="nil"/>
              <w:left w:val="nil"/>
              <w:bottom w:val="single" w:sz="4" w:space="0" w:color="auto"/>
              <w:right w:val="single" w:sz="4" w:space="0" w:color="auto"/>
            </w:tcBorders>
            <w:shd w:val="clear" w:color="auto" w:fill="auto"/>
            <w:vAlign w:val="center"/>
            <w:hideMark/>
          </w:tcPr>
          <w:p w14:paraId="00036C3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45 265 </w:t>
            </w:r>
          </w:p>
        </w:tc>
        <w:tc>
          <w:tcPr>
            <w:tcW w:w="1237" w:type="dxa"/>
            <w:tcBorders>
              <w:top w:val="nil"/>
              <w:left w:val="nil"/>
              <w:bottom w:val="single" w:sz="4" w:space="0" w:color="auto"/>
              <w:right w:val="single" w:sz="4" w:space="0" w:color="auto"/>
            </w:tcBorders>
            <w:shd w:val="clear" w:color="auto" w:fill="auto"/>
            <w:vAlign w:val="center"/>
            <w:hideMark/>
          </w:tcPr>
          <w:p w14:paraId="1E5BD20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45 271 </w:t>
            </w:r>
          </w:p>
        </w:tc>
        <w:tc>
          <w:tcPr>
            <w:tcW w:w="1237" w:type="dxa"/>
            <w:tcBorders>
              <w:top w:val="nil"/>
              <w:left w:val="nil"/>
              <w:bottom w:val="single" w:sz="4" w:space="0" w:color="auto"/>
              <w:right w:val="single" w:sz="4" w:space="0" w:color="auto"/>
            </w:tcBorders>
            <w:shd w:val="clear" w:color="auto" w:fill="auto"/>
            <w:vAlign w:val="center"/>
            <w:hideMark/>
          </w:tcPr>
          <w:p w14:paraId="4394172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45 271 </w:t>
            </w:r>
          </w:p>
        </w:tc>
        <w:tc>
          <w:tcPr>
            <w:tcW w:w="1133" w:type="dxa"/>
            <w:tcBorders>
              <w:top w:val="nil"/>
              <w:left w:val="nil"/>
              <w:bottom w:val="single" w:sz="4" w:space="0" w:color="auto"/>
              <w:right w:val="single" w:sz="4" w:space="0" w:color="auto"/>
            </w:tcBorders>
            <w:shd w:val="clear" w:color="auto" w:fill="auto"/>
            <w:vAlign w:val="center"/>
            <w:hideMark/>
          </w:tcPr>
          <w:p w14:paraId="234A047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45 271 </w:t>
            </w:r>
          </w:p>
        </w:tc>
      </w:tr>
      <w:tr w:rsidR="00EE0B1F" w:rsidRPr="00EE0B1F" w14:paraId="7361A48D" w14:textId="77777777" w:rsidTr="00EE0B1F">
        <w:trPr>
          <w:trHeight w:val="342"/>
        </w:trPr>
        <w:tc>
          <w:tcPr>
            <w:tcW w:w="663" w:type="dxa"/>
            <w:vMerge/>
            <w:tcBorders>
              <w:top w:val="nil"/>
              <w:left w:val="single" w:sz="4" w:space="0" w:color="auto"/>
              <w:bottom w:val="single" w:sz="4" w:space="0" w:color="auto"/>
              <w:right w:val="single" w:sz="4" w:space="0" w:color="auto"/>
            </w:tcBorders>
            <w:vAlign w:val="center"/>
            <w:hideMark/>
          </w:tcPr>
          <w:p w14:paraId="4EA3D56C"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7E3F7D54"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921" w:type="dxa"/>
            <w:vMerge/>
            <w:tcBorders>
              <w:top w:val="nil"/>
              <w:left w:val="single" w:sz="4" w:space="0" w:color="auto"/>
              <w:bottom w:val="single" w:sz="4" w:space="0" w:color="000000"/>
              <w:right w:val="single" w:sz="4" w:space="0" w:color="auto"/>
            </w:tcBorders>
            <w:vAlign w:val="center"/>
            <w:hideMark/>
          </w:tcPr>
          <w:p w14:paraId="64B7EB56"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7ECC2AC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28 890 </w:t>
            </w:r>
          </w:p>
        </w:tc>
        <w:tc>
          <w:tcPr>
            <w:tcW w:w="1309" w:type="dxa"/>
            <w:tcBorders>
              <w:top w:val="nil"/>
              <w:left w:val="nil"/>
              <w:bottom w:val="single" w:sz="4" w:space="0" w:color="auto"/>
              <w:right w:val="single" w:sz="4" w:space="0" w:color="auto"/>
            </w:tcBorders>
            <w:shd w:val="clear" w:color="auto" w:fill="auto"/>
            <w:vAlign w:val="center"/>
            <w:hideMark/>
          </w:tcPr>
          <w:p w14:paraId="799189F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24 375 </w:t>
            </w:r>
          </w:p>
        </w:tc>
        <w:tc>
          <w:tcPr>
            <w:tcW w:w="1237" w:type="dxa"/>
            <w:tcBorders>
              <w:top w:val="nil"/>
              <w:left w:val="nil"/>
              <w:bottom w:val="single" w:sz="4" w:space="0" w:color="auto"/>
              <w:right w:val="single" w:sz="4" w:space="0" w:color="auto"/>
            </w:tcBorders>
            <w:shd w:val="clear" w:color="auto" w:fill="auto"/>
            <w:vAlign w:val="center"/>
            <w:hideMark/>
          </w:tcPr>
          <w:p w14:paraId="5F662D1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24 378 </w:t>
            </w:r>
          </w:p>
        </w:tc>
        <w:tc>
          <w:tcPr>
            <w:tcW w:w="1237" w:type="dxa"/>
            <w:tcBorders>
              <w:top w:val="nil"/>
              <w:left w:val="nil"/>
              <w:bottom w:val="single" w:sz="4" w:space="0" w:color="auto"/>
              <w:right w:val="single" w:sz="4" w:space="0" w:color="auto"/>
            </w:tcBorders>
            <w:shd w:val="clear" w:color="auto" w:fill="auto"/>
            <w:vAlign w:val="center"/>
            <w:hideMark/>
          </w:tcPr>
          <w:p w14:paraId="6DDC579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24 378 </w:t>
            </w:r>
          </w:p>
        </w:tc>
        <w:tc>
          <w:tcPr>
            <w:tcW w:w="1133" w:type="dxa"/>
            <w:tcBorders>
              <w:top w:val="nil"/>
              <w:left w:val="nil"/>
              <w:bottom w:val="single" w:sz="4" w:space="0" w:color="auto"/>
              <w:right w:val="single" w:sz="4" w:space="0" w:color="auto"/>
            </w:tcBorders>
            <w:shd w:val="clear" w:color="auto" w:fill="auto"/>
            <w:vAlign w:val="center"/>
            <w:hideMark/>
          </w:tcPr>
          <w:p w14:paraId="391846D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24 378 </w:t>
            </w:r>
          </w:p>
        </w:tc>
      </w:tr>
      <w:tr w:rsidR="00EE0B1F" w:rsidRPr="00EE0B1F" w14:paraId="4C4127C2" w14:textId="77777777" w:rsidTr="00EE0B1F">
        <w:trPr>
          <w:trHeight w:val="342"/>
        </w:trPr>
        <w:tc>
          <w:tcPr>
            <w:tcW w:w="663" w:type="dxa"/>
            <w:vMerge/>
            <w:tcBorders>
              <w:top w:val="nil"/>
              <w:left w:val="single" w:sz="4" w:space="0" w:color="auto"/>
              <w:bottom w:val="single" w:sz="4" w:space="0" w:color="auto"/>
              <w:right w:val="single" w:sz="4" w:space="0" w:color="auto"/>
            </w:tcBorders>
            <w:vAlign w:val="center"/>
            <w:hideMark/>
          </w:tcPr>
          <w:p w14:paraId="03F2B342"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10D38C2C"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921" w:type="dxa"/>
            <w:vMerge/>
            <w:tcBorders>
              <w:top w:val="nil"/>
              <w:left w:val="single" w:sz="4" w:space="0" w:color="auto"/>
              <w:bottom w:val="single" w:sz="4" w:space="0" w:color="000000"/>
              <w:right w:val="single" w:sz="4" w:space="0" w:color="auto"/>
            </w:tcBorders>
            <w:vAlign w:val="center"/>
            <w:hideMark/>
          </w:tcPr>
          <w:p w14:paraId="1EB5395F"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2966ACA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25 283 </w:t>
            </w:r>
          </w:p>
        </w:tc>
        <w:tc>
          <w:tcPr>
            <w:tcW w:w="1309" w:type="dxa"/>
            <w:tcBorders>
              <w:top w:val="nil"/>
              <w:left w:val="nil"/>
              <w:bottom w:val="single" w:sz="4" w:space="0" w:color="auto"/>
              <w:right w:val="single" w:sz="4" w:space="0" w:color="auto"/>
            </w:tcBorders>
            <w:shd w:val="clear" w:color="auto" w:fill="auto"/>
            <w:vAlign w:val="center"/>
            <w:hideMark/>
          </w:tcPr>
          <w:p w14:paraId="62F9826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20 890 </w:t>
            </w:r>
          </w:p>
        </w:tc>
        <w:tc>
          <w:tcPr>
            <w:tcW w:w="1237" w:type="dxa"/>
            <w:tcBorders>
              <w:top w:val="nil"/>
              <w:left w:val="nil"/>
              <w:bottom w:val="single" w:sz="4" w:space="0" w:color="auto"/>
              <w:right w:val="single" w:sz="4" w:space="0" w:color="auto"/>
            </w:tcBorders>
            <w:shd w:val="clear" w:color="auto" w:fill="auto"/>
            <w:vAlign w:val="center"/>
            <w:hideMark/>
          </w:tcPr>
          <w:p w14:paraId="190C115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20 893 </w:t>
            </w:r>
          </w:p>
        </w:tc>
        <w:tc>
          <w:tcPr>
            <w:tcW w:w="1237" w:type="dxa"/>
            <w:tcBorders>
              <w:top w:val="nil"/>
              <w:left w:val="nil"/>
              <w:bottom w:val="single" w:sz="4" w:space="0" w:color="auto"/>
              <w:right w:val="single" w:sz="4" w:space="0" w:color="auto"/>
            </w:tcBorders>
            <w:shd w:val="clear" w:color="auto" w:fill="auto"/>
            <w:vAlign w:val="center"/>
            <w:hideMark/>
          </w:tcPr>
          <w:p w14:paraId="7F03113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20 893 </w:t>
            </w:r>
          </w:p>
        </w:tc>
        <w:tc>
          <w:tcPr>
            <w:tcW w:w="1133" w:type="dxa"/>
            <w:tcBorders>
              <w:top w:val="nil"/>
              <w:left w:val="nil"/>
              <w:bottom w:val="single" w:sz="4" w:space="0" w:color="auto"/>
              <w:right w:val="single" w:sz="4" w:space="0" w:color="auto"/>
            </w:tcBorders>
            <w:shd w:val="clear" w:color="auto" w:fill="auto"/>
            <w:vAlign w:val="center"/>
            <w:hideMark/>
          </w:tcPr>
          <w:p w14:paraId="33B89BE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20 893 </w:t>
            </w:r>
          </w:p>
        </w:tc>
      </w:tr>
      <w:tr w:rsidR="00EE0B1F" w:rsidRPr="00EE0B1F" w14:paraId="053D68BD" w14:textId="77777777" w:rsidTr="00EE0B1F">
        <w:trPr>
          <w:trHeight w:val="883"/>
        </w:trPr>
        <w:tc>
          <w:tcPr>
            <w:tcW w:w="663" w:type="dxa"/>
            <w:vMerge/>
            <w:tcBorders>
              <w:top w:val="nil"/>
              <w:left w:val="single" w:sz="4" w:space="0" w:color="auto"/>
              <w:bottom w:val="single" w:sz="4" w:space="0" w:color="auto"/>
              <w:right w:val="single" w:sz="4" w:space="0" w:color="auto"/>
            </w:tcBorders>
            <w:vAlign w:val="center"/>
            <w:hideMark/>
          </w:tcPr>
          <w:p w14:paraId="7A9F2493"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464B1935" w14:textId="77777777" w:rsidR="00EE0B1F" w:rsidRPr="00EE0B1F" w:rsidRDefault="00EE0B1F" w:rsidP="00EE0B1F">
            <w:pPr>
              <w:rPr>
                <w:rFonts w:ascii="Arial" w:hAnsi="Arial" w:cs="Arial"/>
                <w:sz w:val="24"/>
                <w:szCs w:val="24"/>
              </w:rPr>
            </w:pPr>
            <w:r w:rsidRPr="00EE0B1F">
              <w:rPr>
                <w:rFonts w:ascii="Arial" w:hAnsi="Arial" w:cs="Arial"/>
                <w:sz w:val="24"/>
                <w:szCs w:val="24"/>
              </w:rPr>
              <w:t>Количество отрабатываемых звонков МКУ "ЕДДС по г. Шарыпово и Шарыповскому муниципальному округу"</w:t>
            </w:r>
          </w:p>
        </w:tc>
        <w:tc>
          <w:tcPr>
            <w:tcW w:w="1921" w:type="dxa"/>
            <w:vMerge w:val="restart"/>
            <w:tcBorders>
              <w:top w:val="nil"/>
              <w:left w:val="single" w:sz="4" w:space="0" w:color="auto"/>
              <w:bottom w:val="single" w:sz="4" w:space="0" w:color="000000"/>
              <w:right w:val="single" w:sz="4" w:space="0" w:color="auto"/>
            </w:tcBorders>
            <w:shd w:val="clear" w:color="auto" w:fill="auto"/>
            <w:vAlign w:val="center"/>
            <w:hideMark/>
          </w:tcPr>
          <w:p w14:paraId="4A12DF3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w:t>
            </w:r>
          </w:p>
        </w:tc>
        <w:tc>
          <w:tcPr>
            <w:tcW w:w="1311" w:type="dxa"/>
            <w:tcBorders>
              <w:top w:val="nil"/>
              <w:left w:val="nil"/>
              <w:bottom w:val="single" w:sz="4" w:space="0" w:color="auto"/>
              <w:right w:val="single" w:sz="4" w:space="0" w:color="auto"/>
            </w:tcBorders>
            <w:shd w:val="clear" w:color="auto" w:fill="auto"/>
            <w:vAlign w:val="center"/>
            <w:hideMark/>
          </w:tcPr>
          <w:p w14:paraId="51094BF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54 173 </w:t>
            </w:r>
          </w:p>
        </w:tc>
        <w:tc>
          <w:tcPr>
            <w:tcW w:w="1309" w:type="dxa"/>
            <w:tcBorders>
              <w:top w:val="nil"/>
              <w:left w:val="nil"/>
              <w:bottom w:val="single" w:sz="4" w:space="0" w:color="auto"/>
              <w:right w:val="single" w:sz="4" w:space="0" w:color="auto"/>
            </w:tcBorders>
            <w:shd w:val="clear" w:color="auto" w:fill="auto"/>
            <w:vAlign w:val="center"/>
            <w:hideMark/>
          </w:tcPr>
          <w:p w14:paraId="6CB3410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45 265 </w:t>
            </w:r>
          </w:p>
        </w:tc>
        <w:tc>
          <w:tcPr>
            <w:tcW w:w="1237" w:type="dxa"/>
            <w:tcBorders>
              <w:top w:val="nil"/>
              <w:left w:val="nil"/>
              <w:bottom w:val="single" w:sz="4" w:space="0" w:color="auto"/>
              <w:right w:val="single" w:sz="4" w:space="0" w:color="auto"/>
            </w:tcBorders>
            <w:shd w:val="clear" w:color="auto" w:fill="auto"/>
            <w:vAlign w:val="center"/>
            <w:hideMark/>
          </w:tcPr>
          <w:p w14:paraId="33D299A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45 271 </w:t>
            </w:r>
          </w:p>
        </w:tc>
        <w:tc>
          <w:tcPr>
            <w:tcW w:w="1237" w:type="dxa"/>
            <w:tcBorders>
              <w:top w:val="nil"/>
              <w:left w:val="nil"/>
              <w:bottom w:val="single" w:sz="4" w:space="0" w:color="auto"/>
              <w:right w:val="single" w:sz="4" w:space="0" w:color="auto"/>
            </w:tcBorders>
            <w:shd w:val="clear" w:color="auto" w:fill="auto"/>
            <w:vAlign w:val="center"/>
            <w:hideMark/>
          </w:tcPr>
          <w:p w14:paraId="315CD1D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45 271 </w:t>
            </w:r>
          </w:p>
        </w:tc>
        <w:tc>
          <w:tcPr>
            <w:tcW w:w="1133" w:type="dxa"/>
            <w:tcBorders>
              <w:top w:val="nil"/>
              <w:left w:val="nil"/>
              <w:bottom w:val="single" w:sz="4" w:space="0" w:color="auto"/>
              <w:right w:val="single" w:sz="4" w:space="0" w:color="auto"/>
            </w:tcBorders>
            <w:shd w:val="clear" w:color="auto" w:fill="auto"/>
            <w:vAlign w:val="center"/>
            <w:hideMark/>
          </w:tcPr>
          <w:p w14:paraId="50EBE85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45 271 </w:t>
            </w:r>
          </w:p>
        </w:tc>
      </w:tr>
      <w:tr w:rsidR="00EE0B1F" w:rsidRPr="00EE0B1F" w14:paraId="7F226F97" w14:textId="77777777" w:rsidTr="00EE0B1F">
        <w:trPr>
          <w:trHeight w:val="342"/>
        </w:trPr>
        <w:tc>
          <w:tcPr>
            <w:tcW w:w="663" w:type="dxa"/>
            <w:vMerge/>
            <w:tcBorders>
              <w:top w:val="nil"/>
              <w:left w:val="single" w:sz="4" w:space="0" w:color="auto"/>
              <w:bottom w:val="single" w:sz="4" w:space="0" w:color="auto"/>
              <w:right w:val="single" w:sz="4" w:space="0" w:color="auto"/>
            </w:tcBorders>
            <w:vAlign w:val="center"/>
            <w:hideMark/>
          </w:tcPr>
          <w:p w14:paraId="1FE7DC4D"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1CFB2DF2"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921" w:type="dxa"/>
            <w:vMerge/>
            <w:tcBorders>
              <w:top w:val="nil"/>
              <w:left w:val="single" w:sz="4" w:space="0" w:color="auto"/>
              <w:bottom w:val="single" w:sz="4" w:space="0" w:color="000000"/>
              <w:right w:val="single" w:sz="4" w:space="0" w:color="auto"/>
            </w:tcBorders>
            <w:vAlign w:val="center"/>
            <w:hideMark/>
          </w:tcPr>
          <w:p w14:paraId="6B1E6AB0"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08EFD09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28 890 </w:t>
            </w:r>
          </w:p>
        </w:tc>
        <w:tc>
          <w:tcPr>
            <w:tcW w:w="1309" w:type="dxa"/>
            <w:tcBorders>
              <w:top w:val="nil"/>
              <w:left w:val="nil"/>
              <w:bottom w:val="single" w:sz="4" w:space="0" w:color="auto"/>
              <w:right w:val="single" w:sz="4" w:space="0" w:color="auto"/>
            </w:tcBorders>
            <w:shd w:val="clear" w:color="auto" w:fill="auto"/>
            <w:vAlign w:val="center"/>
            <w:hideMark/>
          </w:tcPr>
          <w:p w14:paraId="7322AF1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24 375 </w:t>
            </w:r>
          </w:p>
        </w:tc>
        <w:tc>
          <w:tcPr>
            <w:tcW w:w="1237" w:type="dxa"/>
            <w:tcBorders>
              <w:top w:val="nil"/>
              <w:left w:val="nil"/>
              <w:bottom w:val="single" w:sz="4" w:space="0" w:color="auto"/>
              <w:right w:val="single" w:sz="4" w:space="0" w:color="auto"/>
            </w:tcBorders>
            <w:shd w:val="clear" w:color="auto" w:fill="auto"/>
            <w:vAlign w:val="center"/>
            <w:hideMark/>
          </w:tcPr>
          <w:p w14:paraId="14A3C49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24 378 </w:t>
            </w:r>
          </w:p>
        </w:tc>
        <w:tc>
          <w:tcPr>
            <w:tcW w:w="1237" w:type="dxa"/>
            <w:tcBorders>
              <w:top w:val="nil"/>
              <w:left w:val="nil"/>
              <w:bottom w:val="single" w:sz="4" w:space="0" w:color="auto"/>
              <w:right w:val="single" w:sz="4" w:space="0" w:color="auto"/>
            </w:tcBorders>
            <w:shd w:val="clear" w:color="auto" w:fill="auto"/>
            <w:vAlign w:val="center"/>
            <w:hideMark/>
          </w:tcPr>
          <w:p w14:paraId="69B9E0B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24 378 </w:t>
            </w:r>
          </w:p>
        </w:tc>
        <w:tc>
          <w:tcPr>
            <w:tcW w:w="1133" w:type="dxa"/>
            <w:tcBorders>
              <w:top w:val="nil"/>
              <w:left w:val="nil"/>
              <w:bottom w:val="single" w:sz="4" w:space="0" w:color="auto"/>
              <w:right w:val="single" w:sz="4" w:space="0" w:color="auto"/>
            </w:tcBorders>
            <w:shd w:val="clear" w:color="auto" w:fill="auto"/>
            <w:vAlign w:val="center"/>
            <w:hideMark/>
          </w:tcPr>
          <w:p w14:paraId="1AEFDDF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24 378 </w:t>
            </w:r>
          </w:p>
        </w:tc>
      </w:tr>
      <w:tr w:rsidR="00EE0B1F" w:rsidRPr="00EE0B1F" w14:paraId="30EC1041" w14:textId="77777777" w:rsidTr="00EE0B1F">
        <w:trPr>
          <w:trHeight w:val="342"/>
        </w:trPr>
        <w:tc>
          <w:tcPr>
            <w:tcW w:w="663" w:type="dxa"/>
            <w:vMerge/>
            <w:tcBorders>
              <w:top w:val="nil"/>
              <w:left w:val="single" w:sz="4" w:space="0" w:color="auto"/>
              <w:bottom w:val="single" w:sz="4" w:space="0" w:color="auto"/>
              <w:right w:val="single" w:sz="4" w:space="0" w:color="auto"/>
            </w:tcBorders>
            <w:vAlign w:val="center"/>
            <w:hideMark/>
          </w:tcPr>
          <w:p w14:paraId="671FFC86" w14:textId="77777777" w:rsidR="00EE0B1F" w:rsidRPr="00EE0B1F" w:rsidRDefault="00EE0B1F" w:rsidP="00EE0B1F">
            <w:pPr>
              <w:rPr>
                <w:rFonts w:ascii="Arial" w:hAnsi="Arial" w:cs="Arial"/>
                <w:sz w:val="24"/>
                <w:szCs w:val="24"/>
              </w:rPr>
            </w:pPr>
          </w:p>
        </w:tc>
        <w:tc>
          <w:tcPr>
            <w:tcW w:w="6778" w:type="dxa"/>
            <w:tcBorders>
              <w:top w:val="nil"/>
              <w:left w:val="nil"/>
              <w:bottom w:val="single" w:sz="4" w:space="0" w:color="auto"/>
              <w:right w:val="single" w:sz="4" w:space="0" w:color="auto"/>
            </w:tcBorders>
            <w:shd w:val="clear" w:color="auto" w:fill="auto"/>
            <w:vAlign w:val="center"/>
            <w:hideMark/>
          </w:tcPr>
          <w:p w14:paraId="51278682"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921" w:type="dxa"/>
            <w:vMerge/>
            <w:tcBorders>
              <w:top w:val="nil"/>
              <w:left w:val="single" w:sz="4" w:space="0" w:color="auto"/>
              <w:bottom w:val="single" w:sz="4" w:space="0" w:color="000000"/>
              <w:right w:val="single" w:sz="4" w:space="0" w:color="auto"/>
            </w:tcBorders>
            <w:vAlign w:val="center"/>
            <w:hideMark/>
          </w:tcPr>
          <w:p w14:paraId="745FFD4B" w14:textId="77777777" w:rsidR="00EE0B1F" w:rsidRPr="00EE0B1F" w:rsidRDefault="00EE0B1F" w:rsidP="00EE0B1F">
            <w:pPr>
              <w:rPr>
                <w:rFonts w:ascii="Arial" w:hAnsi="Arial" w:cs="Arial"/>
                <w:color w:val="000000"/>
                <w:sz w:val="24"/>
                <w:szCs w:val="24"/>
              </w:rPr>
            </w:pPr>
          </w:p>
        </w:tc>
        <w:tc>
          <w:tcPr>
            <w:tcW w:w="1311" w:type="dxa"/>
            <w:tcBorders>
              <w:top w:val="nil"/>
              <w:left w:val="nil"/>
              <w:bottom w:val="single" w:sz="4" w:space="0" w:color="auto"/>
              <w:right w:val="single" w:sz="4" w:space="0" w:color="auto"/>
            </w:tcBorders>
            <w:shd w:val="clear" w:color="auto" w:fill="auto"/>
            <w:vAlign w:val="center"/>
            <w:hideMark/>
          </w:tcPr>
          <w:p w14:paraId="21851EC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25 283 </w:t>
            </w:r>
          </w:p>
        </w:tc>
        <w:tc>
          <w:tcPr>
            <w:tcW w:w="1309" w:type="dxa"/>
            <w:tcBorders>
              <w:top w:val="nil"/>
              <w:left w:val="nil"/>
              <w:bottom w:val="single" w:sz="4" w:space="0" w:color="auto"/>
              <w:right w:val="single" w:sz="4" w:space="0" w:color="auto"/>
            </w:tcBorders>
            <w:shd w:val="clear" w:color="auto" w:fill="auto"/>
            <w:vAlign w:val="center"/>
            <w:hideMark/>
          </w:tcPr>
          <w:p w14:paraId="0AFBA8B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20 890 </w:t>
            </w:r>
          </w:p>
        </w:tc>
        <w:tc>
          <w:tcPr>
            <w:tcW w:w="1237" w:type="dxa"/>
            <w:tcBorders>
              <w:top w:val="nil"/>
              <w:left w:val="nil"/>
              <w:bottom w:val="single" w:sz="4" w:space="0" w:color="auto"/>
              <w:right w:val="single" w:sz="4" w:space="0" w:color="auto"/>
            </w:tcBorders>
            <w:shd w:val="clear" w:color="auto" w:fill="auto"/>
            <w:vAlign w:val="center"/>
            <w:hideMark/>
          </w:tcPr>
          <w:p w14:paraId="7384533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20 893 </w:t>
            </w:r>
          </w:p>
        </w:tc>
        <w:tc>
          <w:tcPr>
            <w:tcW w:w="1237" w:type="dxa"/>
            <w:tcBorders>
              <w:top w:val="nil"/>
              <w:left w:val="nil"/>
              <w:bottom w:val="single" w:sz="4" w:space="0" w:color="auto"/>
              <w:right w:val="single" w:sz="4" w:space="0" w:color="auto"/>
            </w:tcBorders>
            <w:shd w:val="clear" w:color="auto" w:fill="auto"/>
            <w:vAlign w:val="center"/>
            <w:hideMark/>
          </w:tcPr>
          <w:p w14:paraId="3678490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20 893 </w:t>
            </w:r>
          </w:p>
        </w:tc>
        <w:tc>
          <w:tcPr>
            <w:tcW w:w="1133" w:type="dxa"/>
            <w:tcBorders>
              <w:top w:val="nil"/>
              <w:left w:val="nil"/>
              <w:bottom w:val="single" w:sz="4" w:space="0" w:color="auto"/>
              <w:right w:val="single" w:sz="4" w:space="0" w:color="auto"/>
            </w:tcBorders>
            <w:shd w:val="clear" w:color="auto" w:fill="auto"/>
            <w:vAlign w:val="center"/>
            <w:hideMark/>
          </w:tcPr>
          <w:p w14:paraId="3F97783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20 893 </w:t>
            </w:r>
          </w:p>
        </w:tc>
      </w:tr>
    </w:tbl>
    <w:p w14:paraId="6B385684" w14:textId="77777777" w:rsidR="00D564CD" w:rsidRPr="00EE0B1F" w:rsidRDefault="00D564CD" w:rsidP="00EE0B1F">
      <w:pPr>
        <w:jc w:val="center"/>
        <w:outlineLvl w:val="0"/>
        <w:rPr>
          <w:rFonts w:ascii="Arial" w:hAnsi="Arial" w:cs="Arial"/>
          <w:sz w:val="24"/>
          <w:szCs w:val="24"/>
        </w:rPr>
      </w:pPr>
    </w:p>
    <w:p w14:paraId="6B5BFC0A" w14:textId="77777777" w:rsidR="00EE0B1F" w:rsidRPr="00EE0B1F" w:rsidRDefault="00EE0B1F" w:rsidP="00EE0B1F">
      <w:pPr>
        <w:jc w:val="center"/>
        <w:outlineLvl w:val="0"/>
        <w:rPr>
          <w:rFonts w:ascii="Arial" w:hAnsi="Arial" w:cs="Arial"/>
          <w:sz w:val="24"/>
          <w:szCs w:val="24"/>
        </w:rPr>
        <w:sectPr w:rsidR="00EE0B1F" w:rsidRPr="00EE0B1F" w:rsidSect="00EE0B1F">
          <w:pgSz w:w="16838" w:h="11906" w:orient="landscape"/>
          <w:pgMar w:top="1418" w:right="851" w:bottom="851" w:left="851" w:header="720" w:footer="720" w:gutter="0"/>
          <w:cols w:space="720"/>
          <w:docGrid w:linePitch="360"/>
        </w:sectPr>
      </w:pPr>
    </w:p>
    <w:p w14:paraId="42E0EFAA" w14:textId="77777777" w:rsidR="00EE0B1F" w:rsidRPr="00EE0B1F" w:rsidRDefault="00EE0B1F" w:rsidP="00EE0B1F">
      <w:pPr>
        <w:jc w:val="center"/>
        <w:outlineLvl w:val="0"/>
        <w:rPr>
          <w:rFonts w:ascii="Arial" w:hAnsi="Arial" w:cs="Arial"/>
          <w:b/>
          <w:sz w:val="24"/>
          <w:szCs w:val="24"/>
        </w:rPr>
      </w:pPr>
      <w:r w:rsidRPr="00EE0B1F">
        <w:rPr>
          <w:rFonts w:ascii="Arial" w:hAnsi="Arial" w:cs="Arial"/>
          <w:b/>
          <w:sz w:val="24"/>
          <w:szCs w:val="24"/>
        </w:rPr>
        <w:lastRenderedPageBreak/>
        <w:t>2. Характеристика текущего состояния сферы гражданской обороны, защиты населения и территории округа от чрезвычайных ситуаций природного и техногенного характера, обеспечения безопасности населения с указанием основных показателей социально-экономического развития Шарыповского муниципального округа</w:t>
      </w:r>
    </w:p>
    <w:p w14:paraId="4A57131D" w14:textId="77777777" w:rsidR="00EE0B1F" w:rsidRPr="00EE0B1F" w:rsidRDefault="00EE0B1F" w:rsidP="00EE0B1F">
      <w:pPr>
        <w:ind w:firstLine="567"/>
        <w:jc w:val="both"/>
        <w:rPr>
          <w:rFonts w:ascii="Arial" w:hAnsi="Arial" w:cs="Arial"/>
          <w:strike/>
          <w:color w:val="FF0000"/>
          <w:sz w:val="24"/>
          <w:szCs w:val="24"/>
        </w:rPr>
      </w:pPr>
    </w:p>
    <w:p w14:paraId="09852EE2"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В настоящее время на территории округа функционирует:</w:t>
      </w:r>
    </w:p>
    <w:p w14:paraId="5564446E"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один химически опасный объект, при аварии на данном объекте  население не попадает в возможную зону поражения (даже при наихудшем сценарии развития ЧС);</w:t>
      </w:r>
    </w:p>
    <w:p w14:paraId="02A20FE0"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3 </w:t>
      </w:r>
      <w:proofErr w:type="spellStart"/>
      <w:r w:rsidRPr="00EE0B1F">
        <w:rPr>
          <w:rFonts w:ascii="Arial" w:hAnsi="Arial" w:cs="Arial"/>
          <w:sz w:val="24"/>
          <w:szCs w:val="24"/>
        </w:rPr>
        <w:t>пожаро</w:t>
      </w:r>
      <w:proofErr w:type="spellEnd"/>
      <w:r w:rsidRPr="00EE0B1F">
        <w:rPr>
          <w:rFonts w:ascii="Arial" w:hAnsi="Arial" w:cs="Arial"/>
          <w:sz w:val="24"/>
          <w:szCs w:val="24"/>
        </w:rPr>
        <w:t xml:space="preserve"> – и взрывоопасных объекта;</w:t>
      </w:r>
    </w:p>
    <w:p w14:paraId="1E47A4AC"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8 гидротехнических сооружений, из которых 2 находятся в удовлетворительном состоянии, 6 - в неудовлетворительном (имеется заключение). </w:t>
      </w:r>
    </w:p>
    <w:p w14:paraId="3D8518FA"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По состоянию на 01.01.2025 на территории Шарыповского муниципального округа чрезвычайных ситуаций (далее - ЧС) не зарегистрировано, произошло 204 (город 96 + округ 108) пожара, в результате погибло </w:t>
      </w:r>
      <w:r w:rsidRPr="00EE0B1F">
        <w:rPr>
          <w:rFonts w:ascii="Arial" w:hAnsi="Arial" w:cs="Arial"/>
          <w:color w:val="000000"/>
          <w:sz w:val="24"/>
          <w:szCs w:val="24"/>
        </w:rPr>
        <w:t>6 (город 2 + округ 4)</w:t>
      </w:r>
      <w:r w:rsidRPr="00EE0B1F">
        <w:rPr>
          <w:rFonts w:ascii="Arial" w:hAnsi="Arial" w:cs="Arial"/>
          <w:sz w:val="24"/>
          <w:szCs w:val="24"/>
        </w:rPr>
        <w:t xml:space="preserve"> человека. Одно происшествие на водных объектах (город 0 + округ 1), в результате которого погибших нет  (город 0 + округ 0 человек).</w:t>
      </w:r>
    </w:p>
    <w:p w14:paraId="361C0C08" w14:textId="77777777" w:rsidR="00EE0B1F" w:rsidRPr="00EE0B1F" w:rsidRDefault="00EE0B1F" w:rsidP="00EE0B1F">
      <w:pPr>
        <w:ind w:firstLine="567"/>
        <w:jc w:val="both"/>
        <w:rPr>
          <w:rFonts w:ascii="Arial" w:hAnsi="Arial" w:cs="Arial"/>
          <w:color w:val="000000"/>
          <w:sz w:val="24"/>
          <w:szCs w:val="24"/>
        </w:rPr>
      </w:pPr>
      <w:r w:rsidRPr="00EE0B1F">
        <w:rPr>
          <w:rFonts w:ascii="Arial" w:hAnsi="Arial" w:cs="Arial"/>
          <w:sz w:val="24"/>
          <w:szCs w:val="24"/>
        </w:rPr>
        <w:t xml:space="preserve">На территории округа, наиболее подверженные возникновению пожаров: Парнинское территориальное подразделение, Родниковское территориальное подразделение и Новоалтатское территориальное подразделение, </w:t>
      </w:r>
      <w:r w:rsidRPr="00EE0B1F">
        <w:rPr>
          <w:rFonts w:ascii="Arial" w:hAnsi="Arial" w:cs="Arial"/>
          <w:color w:val="000000"/>
          <w:sz w:val="24"/>
          <w:szCs w:val="24"/>
        </w:rPr>
        <w:t xml:space="preserve">частный жилой сектор города Шарыпово и </w:t>
      </w:r>
      <w:proofErr w:type="spellStart"/>
      <w:r w:rsidRPr="00EE0B1F">
        <w:rPr>
          <w:rFonts w:ascii="Arial" w:hAnsi="Arial" w:cs="Arial"/>
          <w:color w:val="000000"/>
          <w:sz w:val="24"/>
          <w:szCs w:val="24"/>
        </w:rPr>
        <w:t>гп</w:t>
      </w:r>
      <w:proofErr w:type="spellEnd"/>
      <w:r w:rsidRPr="00EE0B1F">
        <w:rPr>
          <w:rFonts w:ascii="Arial" w:hAnsi="Arial" w:cs="Arial"/>
          <w:color w:val="000000"/>
          <w:sz w:val="24"/>
          <w:szCs w:val="24"/>
        </w:rPr>
        <w:t>. Дубинино.</w:t>
      </w:r>
    </w:p>
    <w:p w14:paraId="6D06673F"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Наиболее пожароопасными периодами года являются: апрель, май и июнь, большее количество пожаров приходится именно на эти месяцы.</w:t>
      </w:r>
    </w:p>
    <w:p w14:paraId="29B3BBA6"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С целью оказания помощи населению в чрезвычайных ситуациях на территории округа созданы и осуществляют свою деятельность следующие учреждения:</w:t>
      </w:r>
    </w:p>
    <w:p w14:paraId="6F32882C"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Краевое государственное казенное учреждение «Спасатель»;</w:t>
      </w:r>
    </w:p>
    <w:p w14:paraId="009EFB05" w14:textId="77777777" w:rsidR="00EE0B1F" w:rsidRPr="00EE0B1F" w:rsidRDefault="00EE0B1F" w:rsidP="00EE0B1F">
      <w:pPr>
        <w:ind w:firstLine="567"/>
        <w:jc w:val="both"/>
        <w:rPr>
          <w:rFonts w:ascii="Arial" w:hAnsi="Arial" w:cs="Arial"/>
          <w:sz w:val="24"/>
          <w:szCs w:val="24"/>
        </w:rPr>
      </w:pPr>
      <w:proofErr w:type="gramStart"/>
      <w:r w:rsidRPr="00EE0B1F">
        <w:rPr>
          <w:rFonts w:ascii="Arial" w:hAnsi="Arial" w:cs="Arial"/>
          <w:sz w:val="24"/>
          <w:szCs w:val="24"/>
        </w:rPr>
        <w:t>ПСЧ  №</w:t>
      </w:r>
      <w:proofErr w:type="gramEnd"/>
      <w:r w:rsidRPr="00EE0B1F">
        <w:rPr>
          <w:rFonts w:ascii="Arial" w:hAnsi="Arial" w:cs="Arial"/>
          <w:sz w:val="24"/>
          <w:szCs w:val="24"/>
        </w:rPr>
        <w:t xml:space="preserve"> 411 в с. Парная, структурное подразделение КГКУ «Противопожарная охрана Красноярского края»;</w:t>
      </w:r>
    </w:p>
    <w:p w14:paraId="6E10AC2E"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ПЧ № 412 в с. Шушь, структурное подразделение КГКУ «Противопожарная охрана Красноярского края»;</w:t>
      </w:r>
    </w:p>
    <w:p w14:paraId="10AA57DA"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ПЧ № 413 в с. Новоалтатка, структурное подразделение КГКУ «Противопожарная охрана Красноярского края»;</w:t>
      </w:r>
    </w:p>
    <w:p w14:paraId="71F8FDDD"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ПЧ № 415 в с. Ивановка, структурное подразделение КГКУ «Противопожарная охрана Красноярского края»;</w:t>
      </w:r>
    </w:p>
    <w:p w14:paraId="783005E9" w14:textId="77777777" w:rsidR="00EE0B1F" w:rsidRPr="00EE0B1F" w:rsidRDefault="00EE0B1F" w:rsidP="00EE0B1F">
      <w:pPr>
        <w:ind w:firstLine="567"/>
        <w:jc w:val="both"/>
        <w:rPr>
          <w:rFonts w:ascii="Arial" w:hAnsi="Arial" w:cs="Arial"/>
          <w:color w:val="000000"/>
          <w:sz w:val="24"/>
          <w:szCs w:val="24"/>
        </w:rPr>
      </w:pPr>
      <w:r w:rsidRPr="00EE0B1F">
        <w:rPr>
          <w:rFonts w:ascii="Arial" w:hAnsi="Arial" w:cs="Arial"/>
          <w:color w:val="000000"/>
          <w:sz w:val="24"/>
          <w:szCs w:val="24"/>
        </w:rPr>
        <w:t xml:space="preserve">Пожарно-спасательная часть № 47 (ПСЧ-47)  г. Шарыпово, </w:t>
      </w:r>
      <w:r w:rsidRPr="00EE0B1F">
        <w:rPr>
          <w:rFonts w:ascii="Arial" w:hAnsi="Arial" w:cs="Arial"/>
          <w:sz w:val="24"/>
          <w:szCs w:val="24"/>
        </w:rPr>
        <w:t>структурное подразделение 11 ПСО ФПС ГПС ГУ МЧС России по Красноярскому краю</w:t>
      </w:r>
      <w:r w:rsidRPr="00EE0B1F">
        <w:rPr>
          <w:rFonts w:ascii="Arial" w:hAnsi="Arial" w:cs="Arial"/>
          <w:color w:val="000000"/>
          <w:sz w:val="24"/>
          <w:szCs w:val="24"/>
        </w:rPr>
        <w:t>;</w:t>
      </w:r>
    </w:p>
    <w:p w14:paraId="655FBAF2" w14:textId="77777777" w:rsidR="00EE0B1F" w:rsidRPr="00EE0B1F" w:rsidRDefault="00EE0B1F" w:rsidP="00EE0B1F">
      <w:pPr>
        <w:ind w:firstLine="567"/>
        <w:jc w:val="both"/>
        <w:rPr>
          <w:rFonts w:ascii="Arial" w:hAnsi="Arial" w:cs="Arial"/>
          <w:color w:val="000000"/>
          <w:sz w:val="24"/>
          <w:szCs w:val="24"/>
        </w:rPr>
      </w:pPr>
      <w:r w:rsidRPr="00EE0B1F">
        <w:rPr>
          <w:rFonts w:ascii="Arial" w:hAnsi="Arial" w:cs="Arial"/>
          <w:color w:val="000000"/>
          <w:sz w:val="24"/>
          <w:szCs w:val="24"/>
        </w:rPr>
        <w:t xml:space="preserve">Пожарно-спасательная часть № 97 (ПСЧ-97)  п. Дубинино, структурное подразделение </w:t>
      </w:r>
      <w:r w:rsidRPr="00EE0B1F">
        <w:rPr>
          <w:rFonts w:ascii="Arial" w:hAnsi="Arial" w:cs="Arial"/>
          <w:sz w:val="24"/>
          <w:szCs w:val="24"/>
        </w:rPr>
        <w:t>11 ПСО ФПС ГПС ГУ МЧС России по Красноярскому краю.</w:t>
      </w:r>
    </w:p>
    <w:p w14:paraId="2493C722"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22 (город 22 + округ 0) объектовые добровольные пожарные дружины общей численностью 247 (город 247 + округ 0) человек;</w:t>
      </w:r>
    </w:p>
    <w:p w14:paraId="544B286F"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Шарыповский инспекторский участок Центра Государственной инспекции по маломерным судам МЧС России по Красноярскому краю;</w:t>
      </w:r>
    </w:p>
    <w:p w14:paraId="625B164B"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МКУ «ЕДДС по г. Шарыпово и Шарыповскому муниципальному округу».</w:t>
      </w:r>
    </w:p>
    <w:p w14:paraId="5B7331A2"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Основными направлениями деятельности вышеуказанных учреждений являются:</w:t>
      </w:r>
    </w:p>
    <w:p w14:paraId="6D43ED63"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обеспечение мероприятий по предупреждению и ликвидации последствий ЧС природного и техногенного характера;</w:t>
      </w:r>
    </w:p>
    <w:p w14:paraId="61F6F17D"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обеспечение мероприятий по спасению населения при ЧС и происшествиях, в том числе на водных объектах округа.</w:t>
      </w:r>
    </w:p>
    <w:p w14:paraId="599B326F"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По итогам 2024 года число зарегистрированных на территории округа преступлений составило 857 фактов (город 677 + округ 180). </w:t>
      </w:r>
    </w:p>
    <w:p w14:paraId="31EAA6FD"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lastRenderedPageBreak/>
        <w:t xml:space="preserve">Охрана правопорядка в округе обеспечивается, в том числе силами народных дружинников. В 2024 году народными дружинниками осуществлено 4  (округ 2 + </w:t>
      </w:r>
      <w:r w:rsidRPr="00EE0B1F">
        <w:rPr>
          <w:rFonts w:ascii="Arial" w:hAnsi="Arial" w:cs="Arial"/>
          <w:color w:val="000000"/>
          <w:sz w:val="24"/>
          <w:szCs w:val="24"/>
        </w:rPr>
        <w:t>2 город</w:t>
      </w:r>
      <w:r w:rsidRPr="00EE0B1F">
        <w:rPr>
          <w:rFonts w:ascii="Arial" w:hAnsi="Arial" w:cs="Arial"/>
          <w:sz w:val="24"/>
          <w:szCs w:val="24"/>
        </w:rPr>
        <w:t xml:space="preserve">) выхода на охрану правопорядка в составе патрулей. </w:t>
      </w:r>
    </w:p>
    <w:p w14:paraId="12150983" w14:textId="77777777" w:rsidR="00EE0B1F" w:rsidRPr="00EE0B1F" w:rsidRDefault="00EE0B1F" w:rsidP="00EE0B1F">
      <w:pPr>
        <w:autoSpaceDE w:val="0"/>
        <w:autoSpaceDN w:val="0"/>
        <w:adjustRightInd w:val="0"/>
        <w:ind w:firstLine="567"/>
        <w:jc w:val="both"/>
        <w:rPr>
          <w:rFonts w:ascii="Arial" w:hAnsi="Arial" w:cs="Arial"/>
          <w:sz w:val="24"/>
          <w:szCs w:val="24"/>
        </w:rPr>
      </w:pPr>
    </w:p>
    <w:p w14:paraId="4C1A92A6" w14:textId="77777777" w:rsidR="00EE0B1F" w:rsidRPr="00EE0B1F" w:rsidRDefault="00EE0B1F" w:rsidP="00EE0B1F">
      <w:pPr>
        <w:jc w:val="center"/>
        <w:outlineLvl w:val="0"/>
        <w:rPr>
          <w:rFonts w:ascii="Arial" w:hAnsi="Arial" w:cs="Arial"/>
          <w:b/>
          <w:i/>
          <w:strike/>
          <w:color w:val="FF0000"/>
          <w:sz w:val="24"/>
          <w:szCs w:val="24"/>
        </w:rPr>
      </w:pPr>
      <w:r w:rsidRPr="00EE0B1F">
        <w:rPr>
          <w:rFonts w:ascii="Arial" w:hAnsi="Arial" w:cs="Arial"/>
          <w:b/>
          <w:sz w:val="24"/>
          <w:szCs w:val="24"/>
        </w:rPr>
        <w:t xml:space="preserve">3. Описание приоритетов и целей, задач и способов их эффективного решения в области гражданской обороны и защиты населения от чрезвычайных ситуаций природного и техногенного характера, обеспечения безопасности населения </w:t>
      </w:r>
    </w:p>
    <w:p w14:paraId="3278BCA7" w14:textId="77777777" w:rsidR="00EE0B1F" w:rsidRPr="00EE0B1F" w:rsidRDefault="00EE0B1F" w:rsidP="00EE0B1F">
      <w:pPr>
        <w:ind w:right="-17" w:firstLine="709"/>
        <w:jc w:val="both"/>
        <w:rPr>
          <w:rFonts w:ascii="Arial" w:hAnsi="Arial" w:cs="Arial"/>
          <w:sz w:val="24"/>
          <w:szCs w:val="24"/>
        </w:rPr>
      </w:pPr>
    </w:p>
    <w:p w14:paraId="5CEA1E0B" w14:textId="77777777" w:rsidR="00EE0B1F" w:rsidRPr="00EE0B1F" w:rsidRDefault="00EE0B1F" w:rsidP="00EE0B1F">
      <w:pPr>
        <w:ind w:right="-17" w:firstLine="567"/>
        <w:jc w:val="both"/>
        <w:rPr>
          <w:rFonts w:ascii="Arial" w:hAnsi="Arial" w:cs="Arial"/>
          <w:b/>
          <w:sz w:val="24"/>
          <w:szCs w:val="24"/>
        </w:rPr>
      </w:pPr>
      <w:r w:rsidRPr="00EE0B1F">
        <w:rPr>
          <w:rFonts w:ascii="Arial" w:hAnsi="Arial" w:cs="Arial"/>
          <w:sz w:val="24"/>
          <w:szCs w:val="24"/>
        </w:rPr>
        <w:t>Приоритеты в области гражданской обороны, защиты населения и территории от ЧС, обеспечения безопасности населения определены исходя из следующих актов:</w:t>
      </w:r>
    </w:p>
    <w:p w14:paraId="1C8F81DC"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Стратегии в области развития ГО, защиты населения и территорий от ЧС, обеспечения пожарной безопасности и безопасности людей на водных объектах на период до 2030 года, утвержденной Указом Президента Российской Федерации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4875A40C"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Стратегии национальной безопасности Российской Федерации, утвержденной Указом Президента Российской Федерации </w:t>
      </w:r>
      <w:r w:rsidRPr="00EE0B1F">
        <w:rPr>
          <w:rFonts w:ascii="Arial" w:hAnsi="Arial" w:cs="Arial"/>
          <w:color w:val="000000"/>
          <w:sz w:val="24"/>
          <w:szCs w:val="24"/>
        </w:rPr>
        <w:t>от 02.07.2021 № 400</w:t>
      </w:r>
      <w:r w:rsidRPr="00EE0B1F">
        <w:rPr>
          <w:rFonts w:ascii="Arial" w:hAnsi="Arial" w:cs="Arial"/>
          <w:color w:val="FF0000"/>
          <w:sz w:val="24"/>
          <w:szCs w:val="24"/>
        </w:rPr>
        <w:t xml:space="preserve"> </w:t>
      </w:r>
      <w:r w:rsidRPr="00EE0B1F">
        <w:rPr>
          <w:rFonts w:ascii="Arial" w:hAnsi="Arial" w:cs="Arial"/>
          <w:sz w:val="24"/>
          <w:szCs w:val="24"/>
        </w:rPr>
        <w:t>«О стратегии национальной безопасности Российской Федерации»;</w:t>
      </w:r>
    </w:p>
    <w:p w14:paraId="64233301"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Стратегии комфортной и безопасной среды для жизни, утвержденной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3568949E"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bCs/>
          <w:iCs/>
          <w:sz w:val="24"/>
          <w:szCs w:val="24"/>
        </w:rPr>
        <w:t>Концепции развития пожарно-спасательных сил Красноярского края на период до 2030 года, утвержденной Распоряжением Правительства Красноярского края от 30.04.2021 № 272-р «О концепции развития пожарно-спасательных сил Красноярского края на период до 2030 года».</w:t>
      </w:r>
    </w:p>
    <w:p w14:paraId="081A306B" w14:textId="77777777" w:rsidR="00EE0B1F" w:rsidRPr="00EE0B1F" w:rsidRDefault="00EE0B1F" w:rsidP="00EE0B1F">
      <w:pPr>
        <w:tabs>
          <w:tab w:val="left" w:pos="0"/>
        </w:tabs>
        <w:autoSpaceDE w:val="0"/>
        <w:autoSpaceDN w:val="0"/>
        <w:adjustRightInd w:val="0"/>
        <w:ind w:firstLine="567"/>
        <w:jc w:val="both"/>
        <w:rPr>
          <w:rFonts w:ascii="Arial" w:hAnsi="Arial" w:cs="Arial"/>
          <w:sz w:val="24"/>
          <w:szCs w:val="24"/>
        </w:rPr>
      </w:pPr>
      <w:r w:rsidRPr="00EE0B1F">
        <w:rPr>
          <w:rFonts w:ascii="Arial" w:hAnsi="Arial" w:cs="Arial"/>
          <w:sz w:val="24"/>
          <w:szCs w:val="24"/>
        </w:rPr>
        <w:t>Приоритетными направлениями в области защиты населения от ЧС природного и техногенного характера, обеспечения безопасности населения округа являются создание условий для снижения уровня преступности посредством укрепления законности и правопорядка, повышения уровня безопасности граждан.</w:t>
      </w:r>
    </w:p>
    <w:p w14:paraId="6FC02321"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Реализация программы будет осуществляться в соответствии со следующими приоритетами:</w:t>
      </w:r>
    </w:p>
    <w:p w14:paraId="391093E9" w14:textId="77777777" w:rsidR="00EE0B1F" w:rsidRPr="00EE0B1F" w:rsidRDefault="00EE0B1F" w:rsidP="00EE0B1F">
      <w:pPr>
        <w:pStyle w:val="formattext"/>
        <w:shd w:val="clear" w:color="auto" w:fill="FFFFFF"/>
        <w:spacing w:before="0" w:beforeAutospacing="0" w:after="0" w:afterAutospacing="0"/>
        <w:ind w:firstLine="567"/>
        <w:jc w:val="both"/>
        <w:textAlignment w:val="baseline"/>
        <w:rPr>
          <w:rFonts w:ascii="Arial" w:hAnsi="Arial" w:cs="Arial"/>
        </w:rPr>
      </w:pPr>
      <w:r w:rsidRPr="00EE0B1F">
        <w:rPr>
          <w:rFonts w:ascii="Arial" w:hAnsi="Arial" w:cs="Arial"/>
        </w:rPr>
        <w:t>предупреждение возникновения пожаров, чрезвычайных ситуаций и происшествий за счет увеличения профилактических мероприятий;</w:t>
      </w:r>
    </w:p>
    <w:p w14:paraId="4C073347" w14:textId="77777777" w:rsidR="00EE0B1F" w:rsidRPr="00EE0B1F" w:rsidRDefault="00EE0B1F" w:rsidP="00EE0B1F">
      <w:pPr>
        <w:pStyle w:val="formattext"/>
        <w:shd w:val="clear" w:color="auto" w:fill="FFFFFF"/>
        <w:spacing w:before="0" w:beforeAutospacing="0" w:after="0" w:afterAutospacing="0"/>
        <w:ind w:firstLine="567"/>
        <w:jc w:val="both"/>
        <w:textAlignment w:val="baseline"/>
        <w:rPr>
          <w:rFonts w:ascii="Arial" w:hAnsi="Arial" w:cs="Arial"/>
        </w:rPr>
      </w:pPr>
      <w:r w:rsidRPr="00EE0B1F">
        <w:rPr>
          <w:rFonts w:ascii="Arial" w:hAnsi="Arial" w:cs="Arial"/>
        </w:rPr>
        <w:t>актуализация и реализация требований пожарной безопасности;</w:t>
      </w:r>
    </w:p>
    <w:p w14:paraId="4B46F845" w14:textId="77777777" w:rsidR="00EE0B1F" w:rsidRPr="00EE0B1F" w:rsidRDefault="00EE0B1F" w:rsidP="00EE0B1F">
      <w:pPr>
        <w:pStyle w:val="formattext"/>
        <w:shd w:val="clear" w:color="auto" w:fill="FFFFFF"/>
        <w:spacing w:before="0" w:beforeAutospacing="0" w:after="0" w:afterAutospacing="0"/>
        <w:ind w:firstLine="567"/>
        <w:jc w:val="both"/>
        <w:textAlignment w:val="baseline"/>
        <w:rPr>
          <w:rFonts w:ascii="Arial" w:hAnsi="Arial" w:cs="Arial"/>
        </w:rPr>
      </w:pPr>
      <w:r w:rsidRPr="00EE0B1F">
        <w:rPr>
          <w:rFonts w:ascii="Arial" w:hAnsi="Arial" w:cs="Arial"/>
        </w:rPr>
        <w:t>обеспечение постоянной готовности аварийно-спасательных формирований к оперативному реагированию на чрезвычайные ситуации природного и техногенного характера и различного рода происшествия;</w:t>
      </w:r>
    </w:p>
    <w:p w14:paraId="7CAF41DC" w14:textId="77777777" w:rsidR="00EE0B1F" w:rsidRPr="00EE0B1F" w:rsidRDefault="00EE0B1F" w:rsidP="00EE0B1F">
      <w:pPr>
        <w:pStyle w:val="formattext"/>
        <w:shd w:val="clear" w:color="auto" w:fill="FFFFFF"/>
        <w:spacing w:before="0" w:beforeAutospacing="0" w:after="0" w:afterAutospacing="0"/>
        <w:ind w:firstLine="567"/>
        <w:jc w:val="both"/>
        <w:textAlignment w:val="baseline"/>
        <w:rPr>
          <w:rFonts w:ascii="Arial" w:hAnsi="Arial" w:cs="Arial"/>
        </w:rPr>
      </w:pPr>
      <w:r w:rsidRPr="00EE0B1F">
        <w:rPr>
          <w:rFonts w:ascii="Arial" w:hAnsi="Arial" w:cs="Arial"/>
        </w:rPr>
        <w:t>наращивание возможностей пожарно-спасательных подразделений, в том числе развитие добровольной пожарной охраны;</w:t>
      </w:r>
    </w:p>
    <w:p w14:paraId="6A7E8A1C" w14:textId="77777777" w:rsidR="00EE0B1F" w:rsidRPr="00EE0B1F" w:rsidRDefault="00EE0B1F" w:rsidP="00EE0B1F">
      <w:pPr>
        <w:pStyle w:val="formattext"/>
        <w:shd w:val="clear" w:color="auto" w:fill="FFFFFF"/>
        <w:spacing w:before="0" w:beforeAutospacing="0" w:after="0" w:afterAutospacing="0"/>
        <w:ind w:firstLine="567"/>
        <w:jc w:val="both"/>
        <w:textAlignment w:val="baseline"/>
        <w:rPr>
          <w:rFonts w:ascii="Arial" w:hAnsi="Arial" w:cs="Arial"/>
        </w:rPr>
      </w:pPr>
      <w:r w:rsidRPr="00EE0B1F">
        <w:rPr>
          <w:rFonts w:ascii="Arial" w:hAnsi="Arial" w:cs="Arial"/>
        </w:rPr>
        <w:t>повышение уровня реагирования подразделений всех видов пожарной охраны на сообщения о возникновении пожаров, а также оперативное проведение аварийно-спасательных работ;</w:t>
      </w:r>
    </w:p>
    <w:p w14:paraId="13853150" w14:textId="77777777" w:rsidR="00EE0B1F" w:rsidRPr="00EE0B1F" w:rsidRDefault="00EE0B1F" w:rsidP="00EE0B1F">
      <w:pPr>
        <w:pStyle w:val="formattext"/>
        <w:shd w:val="clear" w:color="auto" w:fill="FFFFFF"/>
        <w:spacing w:before="0" w:beforeAutospacing="0" w:after="0" w:afterAutospacing="0"/>
        <w:ind w:firstLine="567"/>
        <w:jc w:val="both"/>
        <w:textAlignment w:val="baseline"/>
        <w:rPr>
          <w:rFonts w:ascii="Arial" w:hAnsi="Arial" w:cs="Arial"/>
        </w:rPr>
      </w:pPr>
      <w:r w:rsidRPr="00EE0B1F">
        <w:rPr>
          <w:rFonts w:ascii="Arial" w:hAnsi="Arial" w:cs="Arial"/>
        </w:rPr>
        <w:t>совершенствование системы мониторинга пожарной опасности, применение эффективных способов и методов противопожарной защиты населенных пунктов;</w:t>
      </w:r>
    </w:p>
    <w:p w14:paraId="77C17511"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создание условий для снижения уровня преступности посредством укрепления законности и правопорядка, повышения уровня безопасности граждан.</w:t>
      </w:r>
    </w:p>
    <w:p w14:paraId="53B5176B"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В соответствии с приоритетами целями </w:t>
      </w:r>
      <w:r w:rsidRPr="00EE0B1F">
        <w:rPr>
          <w:rFonts w:ascii="Arial" w:hAnsi="Arial" w:cs="Arial"/>
          <w:color w:val="000000"/>
          <w:sz w:val="24"/>
          <w:szCs w:val="24"/>
        </w:rPr>
        <w:t xml:space="preserve">программы </w:t>
      </w:r>
      <w:r w:rsidRPr="00EE0B1F">
        <w:rPr>
          <w:rFonts w:ascii="Arial" w:hAnsi="Arial" w:cs="Arial"/>
          <w:sz w:val="24"/>
          <w:szCs w:val="24"/>
        </w:rPr>
        <w:t>являются:</w:t>
      </w:r>
    </w:p>
    <w:p w14:paraId="655042A7" w14:textId="77777777" w:rsidR="00EE0B1F" w:rsidRPr="00EE0B1F" w:rsidRDefault="00EE0B1F" w:rsidP="00EE0B1F">
      <w:pPr>
        <w:autoSpaceDE w:val="0"/>
        <w:ind w:firstLine="567"/>
        <w:jc w:val="both"/>
        <w:rPr>
          <w:rFonts w:ascii="Arial" w:hAnsi="Arial" w:cs="Arial"/>
          <w:sz w:val="24"/>
          <w:szCs w:val="24"/>
        </w:rPr>
      </w:pPr>
      <w:r w:rsidRPr="00EE0B1F">
        <w:rPr>
          <w:rFonts w:ascii="Arial" w:hAnsi="Arial" w:cs="Arial"/>
          <w:sz w:val="24"/>
          <w:szCs w:val="24"/>
        </w:rPr>
        <w:t>1. Создание эффективной системы защиты населения и территории округа от чрезвычайных ситуаций природного и техногенного характера.</w:t>
      </w:r>
    </w:p>
    <w:p w14:paraId="5319F841" w14:textId="77777777" w:rsidR="00EE0B1F" w:rsidRPr="00EE0B1F" w:rsidRDefault="00EE0B1F" w:rsidP="00EE0B1F">
      <w:pPr>
        <w:autoSpaceDE w:val="0"/>
        <w:ind w:firstLine="567"/>
        <w:jc w:val="both"/>
        <w:rPr>
          <w:rFonts w:ascii="Arial" w:hAnsi="Arial" w:cs="Arial"/>
          <w:color w:val="000000"/>
          <w:sz w:val="24"/>
          <w:szCs w:val="24"/>
        </w:rPr>
      </w:pPr>
      <w:r w:rsidRPr="00EE0B1F">
        <w:rPr>
          <w:rFonts w:ascii="Arial" w:hAnsi="Arial" w:cs="Arial"/>
          <w:color w:val="000000"/>
          <w:sz w:val="24"/>
          <w:szCs w:val="24"/>
        </w:rPr>
        <w:lastRenderedPageBreak/>
        <w:t xml:space="preserve">2. </w:t>
      </w:r>
      <w:r w:rsidRPr="00EE0B1F">
        <w:rPr>
          <w:rFonts w:ascii="Arial" w:hAnsi="Arial" w:cs="Arial"/>
          <w:sz w:val="24"/>
          <w:szCs w:val="24"/>
        </w:rPr>
        <w:t>Повышение эффективности профилактики правонарушений и уровня безопасности граждан.</w:t>
      </w:r>
    </w:p>
    <w:p w14:paraId="2655AB8F" w14:textId="77777777" w:rsidR="00EE0B1F" w:rsidRPr="00EE0B1F" w:rsidRDefault="00EE0B1F" w:rsidP="00EE0B1F">
      <w:pPr>
        <w:overflowPunct w:val="0"/>
        <w:autoSpaceDE w:val="0"/>
        <w:ind w:firstLine="567"/>
        <w:jc w:val="both"/>
        <w:textAlignment w:val="baseline"/>
        <w:rPr>
          <w:rFonts w:ascii="Arial" w:hAnsi="Arial" w:cs="Arial"/>
          <w:color w:val="000000"/>
          <w:sz w:val="24"/>
          <w:szCs w:val="24"/>
        </w:rPr>
      </w:pPr>
      <w:r w:rsidRPr="00EE0B1F">
        <w:rPr>
          <w:rFonts w:ascii="Arial" w:hAnsi="Arial" w:cs="Arial"/>
          <w:color w:val="000000"/>
          <w:sz w:val="24"/>
          <w:szCs w:val="24"/>
        </w:rPr>
        <w:t>Достижение целей программы осуществляется путем решения следующих задач:</w:t>
      </w:r>
    </w:p>
    <w:p w14:paraId="3FA34D8A" w14:textId="77777777" w:rsidR="00EE0B1F" w:rsidRPr="00EE0B1F" w:rsidRDefault="00EE0B1F" w:rsidP="00EE0B1F">
      <w:pPr>
        <w:overflowPunct w:val="0"/>
        <w:autoSpaceDE w:val="0"/>
        <w:ind w:firstLine="567"/>
        <w:jc w:val="both"/>
        <w:textAlignment w:val="baseline"/>
        <w:rPr>
          <w:rFonts w:ascii="Arial" w:hAnsi="Arial" w:cs="Arial"/>
          <w:bCs/>
          <w:color w:val="000000"/>
          <w:sz w:val="24"/>
          <w:szCs w:val="24"/>
        </w:rPr>
      </w:pPr>
      <w:r w:rsidRPr="00EE0B1F">
        <w:rPr>
          <w:rFonts w:ascii="Arial" w:hAnsi="Arial" w:cs="Arial"/>
          <w:color w:val="000000"/>
          <w:sz w:val="24"/>
          <w:szCs w:val="24"/>
        </w:rPr>
        <w:t>1.</w:t>
      </w:r>
      <w:r w:rsidRPr="00EE0B1F">
        <w:rPr>
          <w:rFonts w:ascii="Arial" w:hAnsi="Arial" w:cs="Arial"/>
          <w:bCs/>
          <w:color w:val="000000"/>
          <w:sz w:val="24"/>
          <w:szCs w:val="24"/>
        </w:rPr>
        <w:t xml:space="preserve"> Снижение рисков чрезвычайных ситуаций, повышение защищенности населения от угроз природного и техногенного характера.</w:t>
      </w:r>
    </w:p>
    <w:p w14:paraId="76E270A2" w14:textId="77777777" w:rsidR="00EE0B1F" w:rsidRPr="00EE0B1F" w:rsidRDefault="00EE0B1F" w:rsidP="00EE0B1F">
      <w:pPr>
        <w:overflowPunct w:val="0"/>
        <w:autoSpaceDE w:val="0"/>
        <w:ind w:firstLine="567"/>
        <w:jc w:val="both"/>
        <w:textAlignment w:val="baseline"/>
        <w:rPr>
          <w:rFonts w:ascii="Arial" w:hAnsi="Arial" w:cs="Arial"/>
          <w:sz w:val="24"/>
          <w:szCs w:val="24"/>
        </w:rPr>
      </w:pPr>
      <w:r w:rsidRPr="00EE0B1F">
        <w:rPr>
          <w:rFonts w:ascii="Arial" w:hAnsi="Arial" w:cs="Arial"/>
          <w:color w:val="000000"/>
          <w:sz w:val="24"/>
          <w:szCs w:val="24"/>
        </w:rPr>
        <w:t>2.</w:t>
      </w:r>
      <w:r w:rsidRPr="00EE0B1F">
        <w:rPr>
          <w:rFonts w:ascii="Arial" w:hAnsi="Arial" w:cs="Arial"/>
          <w:color w:val="FF0000"/>
          <w:sz w:val="24"/>
          <w:szCs w:val="24"/>
        </w:rPr>
        <w:t xml:space="preserve"> </w:t>
      </w:r>
      <w:r w:rsidRPr="00EE0B1F">
        <w:rPr>
          <w:rFonts w:ascii="Arial" w:hAnsi="Arial" w:cs="Arial"/>
          <w:sz w:val="24"/>
          <w:szCs w:val="24"/>
        </w:rPr>
        <w:t>Реализация мер по профилактике правонарушений, укреплению общественного порядка и обеспечению общественной безопасности.</w:t>
      </w:r>
    </w:p>
    <w:p w14:paraId="6807FE52" w14:textId="77777777" w:rsidR="00EE0B1F" w:rsidRPr="00EE0B1F" w:rsidRDefault="00EE0B1F" w:rsidP="00EE0B1F">
      <w:pPr>
        <w:overflowPunct w:val="0"/>
        <w:autoSpaceDE w:val="0"/>
        <w:ind w:firstLine="567"/>
        <w:jc w:val="both"/>
        <w:textAlignment w:val="baseline"/>
        <w:rPr>
          <w:rFonts w:ascii="Arial" w:hAnsi="Arial" w:cs="Arial"/>
          <w:sz w:val="24"/>
          <w:szCs w:val="24"/>
        </w:rPr>
      </w:pPr>
      <w:r w:rsidRPr="00EE0B1F">
        <w:rPr>
          <w:rFonts w:ascii="Arial" w:hAnsi="Arial" w:cs="Arial"/>
          <w:sz w:val="24"/>
          <w:szCs w:val="24"/>
        </w:rPr>
        <w:t>3.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14:paraId="15B47937" w14:textId="77777777" w:rsidR="00EE0B1F" w:rsidRPr="00EE0B1F" w:rsidRDefault="00EE0B1F" w:rsidP="00EE0B1F">
      <w:pPr>
        <w:tabs>
          <w:tab w:val="left" w:pos="0"/>
        </w:tabs>
        <w:jc w:val="center"/>
        <w:rPr>
          <w:rFonts w:ascii="Arial" w:hAnsi="Arial" w:cs="Arial"/>
          <w:b/>
          <w:sz w:val="24"/>
          <w:szCs w:val="24"/>
        </w:rPr>
      </w:pPr>
    </w:p>
    <w:p w14:paraId="479AFC43" w14:textId="77777777" w:rsidR="00EE0B1F" w:rsidRPr="00EE0B1F" w:rsidRDefault="00EE0B1F" w:rsidP="00EE0B1F">
      <w:pPr>
        <w:jc w:val="center"/>
        <w:outlineLvl w:val="0"/>
        <w:rPr>
          <w:rFonts w:ascii="Arial" w:hAnsi="Arial" w:cs="Arial"/>
          <w:b/>
          <w:sz w:val="24"/>
          <w:szCs w:val="24"/>
        </w:rPr>
      </w:pPr>
      <w:r w:rsidRPr="00EE0B1F">
        <w:rPr>
          <w:rFonts w:ascii="Arial" w:hAnsi="Arial" w:cs="Arial"/>
          <w:b/>
          <w:sz w:val="24"/>
          <w:szCs w:val="24"/>
        </w:rPr>
        <w:t>4. Сведения о взаимосвязи со стратегическими приоритетами, целями и показателями государственных программ Красноярского края</w:t>
      </w:r>
    </w:p>
    <w:p w14:paraId="1FCC628B" w14:textId="77777777" w:rsidR="00EE0B1F" w:rsidRPr="00EE0B1F" w:rsidRDefault="00EE0B1F" w:rsidP="00EE0B1F">
      <w:pPr>
        <w:tabs>
          <w:tab w:val="left" w:pos="0"/>
        </w:tabs>
        <w:jc w:val="center"/>
        <w:rPr>
          <w:rFonts w:ascii="Arial" w:hAnsi="Arial" w:cs="Arial"/>
          <w:b/>
          <w:sz w:val="24"/>
          <w:szCs w:val="24"/>
        </w:rPr>
      </w:pPr>
    </w:p>
    <w:p w14:paraId="7EED3DEB" w14:textId="77777777" w:rsidR="00EE0B1F" w:rsidRPr="00EE0B1F" w:rsidRDefault="00EE0B1F" w:rsidP="00EE0B1F">
      <w:pPr>
        <w:autoSpaceDE w:val="0"/>
        <w:autoSpaceDN w:val="0"/>
        <w:adjustRightInd w:val="0"/>
        <w:ind w:firstLine="567"/>
        <w:jc w:val="both"/>
        <w:rPr>
          <w:rFonts w:ascii="Arial" w:hAnsi="Arial" w:cs="Arial"/>
          <w:color w:val="000000"/>
          <w:sz w:val="24"/>
          <w:szCs w:val="24"/>
        </w:rPr>
      </w:pPr>
      <w:r w:rsidRPr="00EE0B1F">
        <w:rPr>
          <w:rFonts w:ascii="Arial" w:hAnsi="Arial" w:cs="Arial"/>
          <w:color w:val="000000"/>
          <w:sz w:val="24"/>
          <w:szCs w:val="24"/>
        </w:rPr>
        <w:t xml:space="preserve">Цели программы соответствуют целям и приоритетам, обозначенным в государственной </w:t>
      </w:r>
      <w:hyperlink r:id="rId10" w:history="1">
        <w:r w:rsidRPr="00EE0B1F">
          <w:rPr>
            <w:rFonts w:ascii="Arial" w:hAnsi="Arial" w:cs="Arial"/>
            <w:color w:val="000000"/>
            <w:sz w:val="24"/>
            <w:szCs w:val="24"/>
          </w:rPr>
          <w:t>программе</w:t>
        </w:r>
      </w:hyperlink>
      <w:r w:rsidRPr="00EE0B1F">
        <w:rPr>
          <w:rFonts w:ascii="Arial" w:hAnsi="Arial" w:cs="Arial"/>
          <w:color w:val="000000"/>
          <w:sz w:val="24"/>
          <w:szCs w:val="24"/>
        </w:rPr>
        <w:t xml:space="preserve"> Красноярского края «Защита от чрезвычайных ситуаций природного и техногенного характера и обеспечение безопасности населения», утвержденной Постановлением Правительства Красноярского края от 30 сентября 2013 года № 515-п, которые определены согласно </w:t>
      </w:r>
      <w:hyperlink r:id="rId11" w:history="1">
        <w:r w:rsidRPr="00EE0B1F">
          <w:rPr>
            <w:rFonts w:ascii="Arial" w:hAnsi="Arial" w:cs="Arial"/>
            <w:color w:val="000000"/>
            <w:sz w:val="24"/>
            <w:szCs w:val="24"/>
          </w:rPr>
          <w:t>Указу</w:t>
        </w:r>
      </w:hyperlink>
      <w:r w:rsidRPr="00EE0B1F">
        <w:rPr>
          <w:rFonts w:ascii="Arial" w:hAnsi="Arial" w:cs="Arial"/>
          <w:color w:val="000000"/>
          <w:sz w:val="24"/>
          <w:szCs w:val="24"/>
        </w:rPr>
        <w:t xml:space="preserve">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6E6D4EE3"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Перечень целевых показателей, с указанием планируемых к достижению значений в результате реализации программы приведен в приложении к паспорту программы.</w:t>
      </w:r>
    </w:p>
    <w:p w14:paraId="727857AB" w14:textId="77777777" w:rsidR="00EE0B1F" w:rsidRPr="00EE0B1F" w:rsidRDefault="00EE0B1F" w:rsidP="00EE0B1F">
      <w:pPr>
        <w:ind w:firstLine="567"/>
        <w:jc w:val="both"/>
        <w:rPr>
          <w:rFonts w:ascii="Arial" w:hAnsi="Arial" w:cs="Arial"/>
          <w:b/>
          <w:bCs/>
          <w:color w:val="000000"/>
          <w:sz w:val="24"/>
          <w:szCs w:val="24"/>
        </w:rPr>
      </w:pPr>
    </w:p>
    <w:p w14:paraId="0DC8290B" w14:textId="77777777" w:rsidR="00EE0B1F" w:rsidRPr="00EE0B1F" w:rsidRDefault="00EE0B1F" w:rsidP="00EE0B1F">
      <w:pPr>
        <w:jc w:val="center"/>
        <w:outlineLvl w:val="0"/>
        <w:rPr>
          <w:rFonts w:ascii="Arial" w:hAnsi="Arial" w:cs="Arial"/>
          <w:b/>
          <w:bCs/>
          <w:color w:val="000000"/>
          <w:sz w:val="24"/>
          <w:szCs w:val="24"/>
        </w:rPr>
      </w:pPr>
      <w:r w:rsidRPr="00EE0B1F">
        <w:rPr>
          <w:rFonts w:ascii="Arial" w:hAnsi="Arial" w:cs="Arial"/>
          <w:b/>
          <w:bCs/>
          <w:color w:val="000000"/>
          <w:sz w:val="24"/>
          <w:szCs w:val="24"/>
        </w:rPr>
        <w:t>5</w:t>
      </w:r>
      <w:r w:rsidRPr="00EE0B1F">
        <w:rPr>
          <w:rFonts w:ascii="Arial" w:hAnsi="Arial" w:cs="Arial"/>
          <w:b/>
          <w:bCs/>
          <w:color w:val="000000"/>
          <w:sz w:val="24"/>
          <w:szCs w:val="24"/>
          <w:lang w:val="x-none"/>
        </w:rPr>
        <w:t xml:space="preserve">. </w:t>
      </w:r>
      <w:r w:rsidRPr="00EE0B1F">
        <w:rPr>
          <w:rFonts w:ascii="Arial" w:hAnsi="Arial" w:cs="Arial"/>
          <w:b/>
          <w:bCs/>
          <w:color w:val="000000"/>
          <w:sz w:val="24"/>
          <w:szCs w:val="24"/>
        </w:rPr>
        <w:t>Информация по</w:t>
      </w:r>
      <w:r w:rsidRPr="00EE0B1F">
        <w:rPr>
          <w:rFonts w:ascii="Arial" w:hAnsi="Arial" w:cs="Arial"/>
          <w:b/>
          <w:bCs/>
          <w:color w:val="000000"/>
          <w:sz w:val="24"/>
          <w:szCs w:val="24"/>
          <w:lang w:val="x-none"/>
        </w:rPr>
        <w:t xml:space="preserve"> подпрограмм</w:t>
      </w:r>
      <w:r w:rsidRPr="00EE0B1F">
        <w:rPr>
          <w:rFonts w:ascii="Arial" w:hAnsi="Arial" w:cs="Arial"/>
          <w:b/>
          <w:bCs/>
          <w:color w:val="000000"/>
          <w:sz w:val="24"/>
          <w:szCs w:val="24"/>
        </w:rPr>
        <w:t>ам</w:t>
      </w:r>
      <w:r w:rsidRPr="00EE0B1F">
        <w:rPr>
          <w:rFonts w:ascii="Arial" w:hAnsi="Arial" w:cs="Arial"/>
          <w:b/>
          <w:bCs/>
          <w:color w:val="000000"/>
          <w:sz w:val="24"/>
          <w:szCs w:val="24"/>
          <w:lang w:val="x-none"/>
        </w:rPr>
        <w:t>, отдельны</w:t>
      </w:r>
      <w:r w:rsidRPr="00EE0B1F">
        <w:rPr>
          <w:rFonts w:ascii="Arial" w:hAnsi="Arial" w:cs="Arial"/>
          <w:b/>
          <w:bCs/>
          <w:color w:val="000000"/>
          <w:sz w:val="24"/>
          <w:szCs w:val="24"/>
        </w:rPr>
        <w:t>м</w:t>
      </w:r>
      <w:r w:rsidRPr="00EE0B1F">
        <w:rPr>
          <w:rFonts w:ascii="Arial" w:hAnsi="Arial" w:cs="Arial"/>
          <w:b/>
          <w:bCs/>
          <w:color w:val="000000"/>
          <w:sz w:val="24"/>
          <w:szCs w:val="24"/>
          <w:lang w:val="x-none"/>
        </w:rPr>
        <w:t xml:space="preserve"> мероприяти</w:t>
      </w:r>
      <w:r w:rsidRPr="00EE0B1F">
        <w:rPr>
          <w:rFonts w:ascii="Arial" w:hAnsi="Arial" w:cs="Arial"/>
          <w:b/>
          <w:bCs/>
          <w:color w:val="000000"/>
          <w:sz w:val="24"/>
          <w:szCs w:val="24"/>
        </w:rPr>
        <w:t>ям</w:t>
      </w:r>
      <w:r w:rsidRPr="00EE0B1F">
        <w:rPr>
          <w:rFonts w:ascii="Arial" w:hAnsi="Arial" w:cs="Arial"/>
          <w:b/>
          <w:bCs/>
          <w:color w:val="000000"/>
          <w:sz w:val="24"/>
          <w:szCs w:val="24"/>
          <w:lang w:val="x-none"/>
        </w:rPr>
        <w:t xml:space="preserve"> муниципальной программы</w:t>
      </w:r>
    </w:p>
    <w:p w14:paraId="52DB5074" w14:textId="77777777" w:rsidR="00EE0B1F" w:rsidRPr="00EE0B1F" w:rsidRDefault="00EE0B1F" w:rsidP="00EE0B1F">
      <w:pPr>
        <w:widowControl w:val="0"/>
        <w:tabs>
          <w:tab w:val="left" w:pos="8505"/>
        </w:tabs>
        <w:autoSpaceDE w:val="0"/>
        <w:autoSpaceDN w:val="0"/>
        <w:adjustRightInd w:val="0"/>
        <w:ind w:firstLine="709"/>
        <w:contextualSpacing/>
        <w:jc w:val="both"/>
        <w:rPr>
          <w:rFonts w:ascii="Arial" w:hAnsi="Arial" w:cs="Arial"/>
          <w:sz w:val="24"/>
          <w:szCs w:val="24"/>
        </w:rPr>
      </w:pPr>
    </w:p>
    <w:p w14:paraId="42AA5A97" w14:textId="77777777" w:rsidR="00EE0B1F" w:rsidRPr="00EE0B1F" w:rsidRDefault="00EE0B1F" w:rsidP="00EE0B1F">
      <w:pPr>
        <w:widowControl w:val="0"/>
        <w:tabs>
          <w:tab w:val="left" w:pos="8505"/>
        </w:tabs>
        <w:autoSpaceDE w:val="0"/>
        <w:autoSpaceDN w:val="0"/>
        <w:adjustRightInd w:val="0"/>
        <w:ind w:firstLine="567"/>
        <w:contextualSpacing/>
        <w:jc w:val="both"/>
        <w:rPr>
          <w:rFonts w:ascii="Arial" w:hAnsi="Arial" w:cs="Arial"/>
          <w:sz w:val="24"/>
          <w:szCs w:val="24"/>
        </w:rPr>
      </w:pPr>
      <w:r w:rsidRPr="00EE0B1F">
        <w:rPr>
          <w:rFonts w:ascii="Arial" w:hAnsi="Arial" w:cs="Arial"/>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14:paraId="1C6234A4" w14:textId="77777777" w:rsidR="00EE0B1F" w:rsidRPr="00EE0B1F" w:rsidRDefault="00EE0B1F" w:rsidP="00EE0B1F">
      <w:pPr>
        <w:ind w:firstLine="567"/>
        <w:jc w:val="both"/>
        <w:outlineLvl w:val="1"/>
        <w:rPr>
          <w:rFonts w:ascii="Arial" w:hAnsi="Arial" w:cs="Arial"/>
          <w:bCs/>
          <w:i/>
          <w:color w:val="000000"/>
          <w:sz w:val="24"/>
          <w:szCs w:val="24"/>
        </w:rPr>
      </w:pPr>
      <w:r w:rsidRPr="00EE0B1F">
        <w:rPr>
          <w:rFonts w:ascii="Arial" w:hAnsi="Arial" w:cs="Arial"/>
          <w:bCs/>
          <w:i/>
          <w:color w:val="000000"/>
          <w:sz w:val="24"/>
          <w:szCs w:val="24"/>
        </w:rPr>
        <w:t>Подпрограмма 1. «Предупреждение, спасение, помощь населению в чрезвычайных ситуациях» (</w:t>
      </w:r>
      <w:r w:rsidRPr="00EE0B1F">
        <w:rPr>
          <w:rFonts w:ascii="Arial" w:hAnsi="Arial" w:cs="Arial"/>
          <w:bCs/>
          <w:i/>
          <w:sz w:val="24"/>
          <w:szCs w:val="24"/>
        </w:rPr>
        <w:t>приложение № 1 к программе)</w:t>
      </w:r>
      <w:r w:rsidRPr="00EE0B1F">
        <w:rPr>
          <w:rFonts w:ascii="Arial" w:hAnsi="Arial" w:cs="Arial"/>
          <w:bCs/>
          <w:i/>
          <w:color w:val="000000"/>
          <w:sz w:val="24"/>
          <w:szCs w:val="24"/>
        </w:rPr>
        <w:t>.</w:t>
      </w:r>
    </w:p>
    <w:p w14:paraId="7E8A2CA0" w14:textId="77777777" w:rsidR="00EE0B1F" w:rsidRPr="00EE0B1F" w:rsidRDefault="00EE0B1F" w:rsidP="00EE0B1F">
      <w:pPr>
        <w:widowControl w:val="0"/>
        <w:autoSpaceDE w:val="0"/>
        <w:autoSpaceDN w:val="0"/>
        <w:adjustRightInd w:val="0"/>
        <w:ind w:firstLine="567"/>
        <w:jc w:val="both"/>
        <w:rPr>
          <w:rFonts w:ascii="Arial" w:hAnsi="Arial" w:cs="Arial"/>
          <w:bCs/>
          <w:color w:val="000000"/>
          <w:sz w:val="24"/>
          <w:szCs w:val="24"/>
        </w:rPr>
      </w:pPr>
      <w:r w:rsidRPr="00EE0B1F">
        <w:rPr>
          <w:rFonts w:ascii="Arial" w:hAnsi="Arial" w:cs="Arial"/>
          <w:bCs/>
          <w:color w:val="000000"/>
          <w:sz w:val="24"/>
          <w:szCs w:val="24"/>
        </w:rPr>
        <w:t>Подпрограмма направлена на решение вопросов, отвечающих за организацию и ведение гражданской обороны, защиту населения, территорий, объектов экономики и социальной сферы от чрезвычайных ситуаций природного и техногенного характера, обеспечение пожарной безопасности и безопасности на водных объектах округа.</w:t>
      </w:r>
    </w:p>
    <w:p w14:paraId="15DEE70B"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Основная причина пожаров — неосторожное обращение с огнем. Если в организациях устанавливается автоматическая пожарная сигнализация, проводится обучение работников правилам пожарной безопасности, то в жилом секторе пожарная сигнализация отсутствует, ремонт электропроводки, печей годами не проводится. Противопожарная культура населения находится на недостаточно высоком уровне. Одна из приоритетных задач — принять комплекс мер по повышению уровня информированности населения в вопросах пожарной безопасности. </w:t>
      </w:r>
    </w:p>
    <w:p w14:paraId="235260A6"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Большинство происшествий на водных объектах связано с гибелью людей в необорудованных местах массового отдыха в летнее и зимнее время.</w:t>
      </w:r>
    </w:p>
    <w:p w14:paraId="2A527701"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Происшествиям на водных объектах на территории округа способствовали следующие обстоятельства:</w:t>
      </w:r>
    </w:p>
    <w:p w14:paraId="38AC2BC5"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 ежегодно в зимнее время на водохранилище  Березовская ГРЭС отрываются  льдины с рыбаками – любителями, самостоятельно люди эвакуироваться на берег  не могут, так как температура воды не превышает  + 4 градуса, температура окружающей среды - 3 градуса;</w:t>
      </w:r>
    </w:p>
    <w:p w14:paraId="4017E634"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lastRenderedPageBreak/>
        <w:t>– низкий уровень знаний отдыхающими правил охраны жизни людей на водных объектах;</w:t>
      </w:r>
    </w:p>
    <w:p w14:paraId="6FE73739"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 отсутствие спасательных постов в местах зимней рыбалки и местах массового отдыха населения на водных объектах округа.</w:t>
      </w:r>
    </w:p>
    <w:p w14:paraId="143E79D9"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На данный момент животные являются важными членами практически каждой семьи. Однако, несмотря на процветание культуры содержания домашних животных, до сих пор проблемой остается существование бездомных (бродячих) животных. Эта проблема имеет множество аспектов: экологический, финансовый, морально-этический, социальный, и далеко не все они могут быть решены посредством принятия нормативных правовых актов. </w:t>
      </w:r>
    </w:p>
    <w:p w14:paraId="3BD5424A" w14:textId="77777777" w:rsidR="00EE0B1F" w:rsidRPr="00EE0B1F" w:rsidRDefault="00EE0B1F" w:rsidP="00EE0B1F">
      <w:pPr>
        <w:ind w:firstLine="567"/>
        <w:jc w:val="both"/>
        <w:rPr>
          <w:rFonts w:ascii="Arial" w:hAnsi="Arial" w:cs="Arial"/>
          <w:bCs/>
          <w:color w:val="000000"/>
          <w:sz w:val="24"/>
          <w:szCs w:val="24"/>
        </w:rPr>
      </w:pPr>
      <w:r w:rsidRPr="00EE0B1F">
        <w:rPr>
          <w:rFonts w:ascii="Arial" w:hAnsi="Arial" w:cs="Arial"/>
          <w:bCs/>
          <w:color w:val="000000"/>
          <w:sz w:val="24"/>
          <w:szCs w:val="24"/>
        </w:rPr>
        <w:t>Целью подпрограммы является снижение рисков чрезвычайных ситуаций, повышение защищенности населения от угроз природного и техногенного характера.</w:t>
      </w:r>
    </w:p>
    <w:p w14:paraId="7F5CDD28"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Задачи подпрограммы:</w:t>
      </w:r>
    </w:p>
    <w:p w14:paraId="289D444A"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1. Обеспечение предупреждения возникновения и развития чрезвычайных ситуаций природного и техногенного характера, снижения ущерба и потерь от чрезвычайных ситуаций муниципального характера.</w:t>
      </w:r>
    </w:p>
    <w:p w14:paraId="34518EFE"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2. Обеспечение профилактики и тушения пожаров, а также безопасности на водных объектах округа;</w:t>
      </w:r>
    </w:p>
    <w:p w14:paraId="37E78462"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 xml:space="preserve">3. Своевременная ликвидация случаев инфекционной заболеваемости. </w:t>
      </w:r>
    </w:p>
    <w:p w14:paraId="47CE82D6"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 xml:space="preserve">Сроки реализации подпрограммы: 2026 год и плановый период 2027-2028 годов. </w:t>
      </w:r>
    </w:p>
    <w:p w14:paraId="587E2069" w14:textId="77777777" w:rsidR="00EE0B1F" w:rsidRPr="00EE0B1F" w:rsidRDefault="00EE0B1F" w:rsidP="00EE0B1F">
      <w:pPr>
        <w:ind w:firstLine="567"/>
        <w:jc w:val="both"/>
        <w:rPr>
          <w:rFonts w:ascii="Arial" w:hAnsi="Arial" w:cs="Arial"/>
          <w:noProof/>
          <w:color w:val="000000"/>
          <w:sz w:val="24"/>
          <w:szCs w:val="24"/>
          <w:lang w:val="x-none"/>
        </w:rPr>
      </w:pPr>
      <w:r w:rsidRPr="00EE0B1F">
        <w:rPr>
          <w:rFonts w:ascii="Arial" w:hAnsi="Arial" w:cs="Arial"/>
          <w:noProof/>
          <w:color w:val="000000"/>
          <w:sz w:val="24"/>
          <w:szCs w:val="24"/>
          <w:lang w:val="x-none"/>
        </w:rPr>
        <w:t>Реализация подпрограммы позволит достичь следующих результатов:</w:t>
      </w:r>
    </w:p>
    <w:p w14:paraId="79AE3FB9" w14:textId="77777777" w:rsidR="00EE0B1F" w:rsidRPr="00EE0B1F" w:rsidRDefault="00EE0B1F" w:rsidP="00EE0B1F">
      <w:pPr>
        <w:ind w:firstLine="567"/>
        <w:jc w:val="both"/>
        <w:rPr>
          <w:rFonts w:ascii="Arial" w:hAnsi="Arial" w:cs="Arial"/>
          <w:bCs/>
          <w:color w:val="000000"/>
          <w:sz w:val="24"/>
          <w:szCs w:val="24"/>
        </w:rPr>
      </w:pPr>
      <w:r w:rsidRPr="00EE0B1F">
        <w:rPr>
          <w:rFonts w:ascii="Arial" w:hAnsi="Arial" w:cs="Arial"/>
          <w:bCs/>
          <w:color w:val="000000"/>
          <w:sz w:val="24"/>
          <w:szCs w:val="24"/>
        </w:rPr>
        <w:t xml:space="preserve">- </w:t>
      </w:r>
      <w:r w:rsidRPr="00EE0B1F">
        <w:rPr>
          <w:rFonts w:ascii="Arial" w:hAnsi="Arial" w:cs="Arial"/>
          <w:color w:val="000000"/>
          <w:sz w:val="24"/>
          <w:szCs w:val="24"/>
        </w:rPr>
        <w:t>количество лиц, погибших при чрезвычайных ситуациях, составит 0 человек;</w:t>
      </w:r>
    </w:p>
    <w:p w14:paraId="2CCF8568" w14:textId="77777777" w:rsidR="00EE0B1F" w:rsidRPr="00EE0B1F" w:rsidRDefault="00EE0B1F" w:rsidP="00EE0B1F">
      <w:pPr>
        <w:ind w:firstLine="567"/>
        <w:jc w:val="both"/>
        <w:rPr>
          <w:rFonts w:ascii="Arial" w:hAnsi="Arial" w:cs="Arial"/>
          <w:bCs/>
          <w:color w:val="000000"/>
          <w:sz w:val="24"/>
          <w:szCs w:val="24"/>
        </w:rPr>
      </w:pPr>
      <w:r w:rsidRPr="00EE0B1F">
        <w:rPr>
          <w:rFonts w:ascii="Arial" w:hAnsi="Arial" w:cs="Arial"/>
          <w:color w:val="000000"/>
          <w:sz w:val="24"/>
          <w:szCs w:val="24"/>
        </w:rPr>
        <w:t xml:space="preserve">- </w:t>
      </w:r>
      <w:r w:rsidRPr="00EE0B1F">
        <w:rPr>
          <w:rFonts w:ascii="Arial" w:hAnsi="Arial" w:cs="Arial"/>
          <w:bCs/>
          <w:color w:val="000000"/>
          <w:sz w:val="24"/>
          <w:szCs w:val="24"/>
        </w:rPr>
        <w:t>доля гидротехнических сооружений, находящихся в удовлетворительном состоянии, составит 50% к 2028 году;</w:t>
      </w:r>
    </w:p>
    <w:p w14:paraId="303DC185" w14:textId="77777777" w:rsidR="00EE0B1F" w:rsidRPr="00EE0B1F" w:rsidRDefault="00EE0B1F" w:rsidP="00EE0B1F">
      <w:pPr>
        <w:ind w:firstLine="567"/>
        <w:jc w:val="both"/>
        <w:rPr>
          <w:rFonts w:ascii="Arial" w:hAnsi="Arial" w:cs="Arial"/>
          <w:bCs/>
          <w:color w:val="000000"/>
          <w:sz w:val="24"/>
          <w:szCs w:val="24"/>
        </w:rPr>
      </w:pPr>
      <w:r w:rsidRPr="00EE0B1F">
        <w:rPr>
          <w:rFonts w:ascii="Arial" w:hAnsi="Arial" w:cs="Arial"/>
          <w:bCs/>
          <w:color w:val="000000"/>
          <w:sz w:val="24"/>
          <w:szCs w:val="24"/>
        </w:rPr>
        <w:t>- снижение числа погибших при пожарах (по отношению к показателю 2019 года), не менее 72,7 % к 2028 году;</w:t>
      </w:r>
    </w:p>
    <w:p w14:paraId="4C35E3E2" w14:textId="77777777" w:rsidR="00EE0B1F" w:rsidRPr="00EE0B1F" w:rsidRDefault="00EE0B1F" w:rsidP="00EE0B1F">
      <w:pPr>
        <w:ind w:firstLine="567"/>
        <w:jc w:val="both"/>
        <w:rPr>
          <w:rFonts w:ascii="Arial" w:hAnsi="Arial" w:cs="Arial"/>
          <w:bCs/>
          <w:color w:val="000000"/>
          <w:sz w:val="24"/>
          <w:szCs w:val="24"/>
        </w:rPr>
      </w:pPr>
      <w:r w:rsidRPr="00EE0B1F">
        <w:rPr>
          <w:rFonts w:ascii="Arial" w:hAnsi="Arial" w:cs="Arial"/>
          <w:bCs/>
          <w:color w:val="000000"/>
          <w:sz w:val="24"/>
          <w:szCs w:val="24"/>
        </w:rPr>
        <w:t>- снижение числа погибших на водных объектах (по отношению к показателю 2019 года), не менее 60 % к 2028 году;</w:t>
      </w:r>
    </w:p>
    <w:p w14:paraId="4A742367" w14:textId="77777777" w:rsidR="00EE0B1F" w:rsidRPr="00EE0B1F" w:rsidRDefault="00EE0B1F" w:rsidP="00EE0B1F">
      <w:pPr>
        <w:ind w:firstLine="567"/>
        <w:jc w:val="both"/>
        <w:rPr>
          <w:rFonts w:ascii="Arial" w:hAnsi="Arial" w:cs="Arial"/>
          <w:bCs/>
          <w:color w:val="000000"/>
          <w:sz w:val="24"/>
          <w:szCs w:val="24"/>
        </w:rPr>
      </w:pPr>
      <w:r w:rsidRPr="00EE0B1F">
        <w:rPr>
          <w:rFonts w:ascii="Arial" w:hAnsi="Arial" w:cs="Arial"/>
          <w:color w:val="000000"/>
          <w:sz w:val="24"/>
          <w:szCs w:val="24"/>
        </w:rPr>
        <w:t>- количество обращений граждан с укусами безнадзорных домашних животных составит не более 8 единиц к 2028 году.</w:t>
      </w:r>
    </w:p>
    <w:p w14:paraId="647EF923" w14:textId="77777777" w:rsidR="00EE0B1F" w:rsidRPr="00EE0B1F" w:rsidRDefault="00EE0B1F" w:rsidP="00EE0B1F">
      <w:pPr>
        <w:ind w:firstLine="567"/>
        <w:jc w:val="both"/>
        <w:outlineLvl w:val="1"/>
        <w:rPr>
          <w:rFonts w:ascii="Arial" w:hAnsi="Arial" w:cs="Arial"/>
          <w:bCs/>
          <w:i/>
          <w:sz w:val="24"/>
          <w:szCs w:val="24"/>
        </w:rPr>
      </w:pPr>
    </w:p>
    <w:p w14:paraId="7628A1EE" w14:textId="77777777" w:rsidR="00EE0B1F" w:rsidRPr="00EE0B1F" w:rsidRDefault="00EE0B1F" w:rsidP="00EE0B1F">
      <w:pPr>
        <w:ind w:firstLine="567"/>
        <w:jc w:val="both"/>
        <w:outlineLvl w:val="1"/>
        <w:rPr>
          <w:rFonts w:ascii="Arial" w:hAnsi="Arial" w:cs="Arial"/>
          <w:bCs/>
          <w:i/>
          <w:sz w:val="24"/>
          <w:szCs w:val="24"/>
        </w:rPr>
      </w:pPr>
      <w:r w:rsidRPr="00EE0B1F">
        <w:rPr>
          <w:rFonts w:ascii="Arial" w:hAnsi="Arial" w:cs="Arial"/>
          <w:bCs/>
          <w:i/>
          <w:sz w:val="24"/>
          <w:szCs w:val="24"/>
        </w:rPr>
        <w:t>Подпрограмма 2 «</w:t>
      </w:r>
      <w:r w:rsidRPr="00EE0B1F">
        <w:rPr>
          <w:rFonts w:ascii="Arial" w:hAnsi="Arial" w:cs="Arial"/>
          <w:i/>
          <w:sz w:val="24"/>
          <w:szCs w:val="24"/>
        </w:rPr>
        <w:t>Обеспечение безопасности населения, профилактика правонарушений, угроз терроризма и экстремизма</w:t>
      </w:r>
      <w:r w:rsidRPr="00EE0B1F">
        <w:rPr>
          <w:rFonts w:ascii="Arial" w:hAnsi="Arial" w:cs="Arial"/>
          <w:bCs/>
          <w:i/>
          <w:sz w:val="24"/>
          <w:szCs w:val="24"/>
        </w:rPr>
        <w:t>» (приложение № 2 к программе).</w:t>
      </w:r>
    </w:p>
    <w:p w14:paraId="0FD92F16"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 xml:space="preserve">На территории округа организованы 3 (округ 1 + город 2) добровольные народные дружины с целью содействия органам внутренних дел (полиции) и иным правоохранительным органам в охране общественного порядка. </w:t>
      </w:r>
    </w:p>
    <w:p w14:paraId="19F009C7" w14:textId="77777777" w:rsidR="00EE0B1F" w:rsidRPr="00EE0B1F" w:rsidRDefault="00EE0B1F" w:rsidP="00EE0B1F">
      <w:pPr>
        <w:ind w:firstLine="567"/>
        <w:jc w:val="both"/>
        <w:rPr>
          <w:rFonts w:ascii="Arial" w:hAnsi="Arial" w:cs="Arial"/>
          <w:bCs/>
          <w:color w:val="000000"/>
          <w:sz w:val="24"/>
          <w:szCs w:val="24"/>
        </w:rPr>
      </w:pPr>
      <w:r w:rsidRPr="00EE0B1F">
        <w:rPr>
          <w:rFonts w:ascii="Arial" w:hAnsi="Arial" w:cs="Arial"/>
          <w:bCs/>
          <w:color w:val="000000"/>
          <w:sz w:val="24"/>
          <w:szCs w:val="24"/>
        </w:rPr>
        <w:t>В муниципальном образовании организована работа межведомственной комиссии по профилактике правонарушений.</w:t>
      </w:r>
      <w:r w:rsidRPr="00EE0B1F">
        <w:rPr>
          <w:rFonts w:ascii="Arial" w:hAnsi="Arial" w:cs="Arial"/>
          <w:color w:val="000000"/>
          <w:sz w:val="24"/>
          <w:szCs w:val="24"/>
        </w:rPr>
        <w:t xml:space="preserve"> </w:t>
      </w:r>
      <w:r w:rsidRPr="00EE0B1F">
        <w:rPr>
          <w:rFonts w:ascii="Arial" w:hAnsi="Arial" w:cs="Arial"/>
          <w:bCs/>
          <w:color w:val="000000"/>
          <w:sz w:val="24"/>
          <w:szCs w:val="24"/>
        </w:rPr>
        <w:t xml:space="preserve">Административной комиссией Шарыповского муниципального округа организованы профилактические рейды с привлечением сотрудников 11 пожарно-спасательного отряда ФПС ГПС Главного управления МЧС России по Красноярскому краю, Шарыповского участка ГИМС и Шарыповского поисково-спасательного отряда КГКУ «Спасатель». </w:t>
      </w:r>
    </w:p>
    <w:p w14:paraId="28B3E645" w14:textId="77777777" w:rsidR="00EE0B1F" w:rsidRPr="00EE0B1F" w:rsidRDefault="00EE0B1F" w:rsidP="00EE0B1F">
      <w:pPr>
        <w:ind w:firstLine="567"/>
        <w:jc w:val="both"/>
        <w:rPr>
          <w:rFonts w:ascii="Arial" w:hAnsi="Arial" w:cs="Arial"/>
          <w:bCs/>
          <w:color w:val="000000"/>
          <w:sz w:val="24"/>
          <w:szCs w:val="24"/>
        </w:rPr>
      </w:pPr>
      <w:r w:rsidRPr="00EE0B1F">
        <w:rPr>
          <w:rFonts w:ascii="Arial" w:hAnsi="Arial" w:cs="Arial"/>
          <w:bCs/>
          <w:color w:val="000000"/>
          <w:sz w:val="24"/>
          <w:szCs w:val="24"/>
        </w:rPr>
        <w:t>В случае выявления административных правонарушений, предусмотренных ст. 1.6, 5.1, 12.1 Закона Красноярского края от 02.10.2008 № 7-2161 «Об административных правонарушениях», принимаются соответствующие меры.</w:t>
      </w:r>
    </w:p>
    <w:p w14:paraId="1895A9C7"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 xml:space="preserve">Особое внимание органами местного самоуправления муниципального образования и органами МВД уделяется вопросам по противодействию экстремизму и терроризму. Принимаются меры организационного и практического характера, направленные на предупреждение и пресечение правонарушений экстремистской и террористической направленности на территории округа, а также выявление и разобщение этнических групп экстремистской направленности. </w:t>
      </w:r>
    </w:p>
    <w:p w14:paraId="409F006C"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lastRenderedPageBreak/>
        <w:t>Важную роль в прогнозировании опасных ситуаций и своевременности реагирования играют современные средства профилактического видеонаблюдения в местах массового пребывания людей, а также устройства, обеспечивающие обратную связь населения с персоналом дежурных служб.</w:t>
      </w:r>
    </w:p>
    <w:p w14:paraId="2EE013DD"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На 01.07.2025 количество видеокамер по линии охраны общественного порядка, входящих в единую сеть с выходом на сервер, расположенный в отделе полиции, с дублированием сигнала в ЕДДС округа, составляет 23 ед.</w:t>
      </w:r>
    </w:p>
    <w:p w14:paraId="6566DCF3" w14:textId="77777777" w:rsidR="00EE0B1F" w:rsidRPr="00EE0B1F" w:rsidRDefault="00EE0B1F" w:rsidP="00EE0B1F">
      <w:pPr>
        <w:overflowPunct w:val="0"/>
        <w:autoSpaceDE w:val="0"/>
        <w:ind w:firstLine="567"/>
        <w:jc w:val="both"/>
        <w:textAlignment w:val="baseline"/>
        <w:rPr>
          <w:rFonts w:ascii="Arial" w:hAnsi="Arial" w:cs="Arial"/>
          <w:sz w:val="24"/>
          <w:szCs w:val="24"/>
        </w:rPr>
      </w:pPr>
      <w:r w:rsidRPr="00EE0B1F">
        <w:rPr>
          <w:rFonts w:ascii="Arial" w:hAnsi="Arial" w:cs="Arial"/>
          <w:bCs/>
          <w:sz w:val="24"/>
          <w:szCs w:val="24"/>
        </w:rPr>
        <w:t xml:space="preserve">Целью подпрограммы является </w:t>
      </w:r>
      <w:r w:rsidRPr="00EE0B1F">
        <w:rPr>
          <w:rFonts w:ascii="Arial" w:hAnsi="Arial" w:cs="Arial"/>
          <w:sz w:val="24"/>
          <w:szCs w:val="24"/>
        </w:rPr>
        <w:t>реализация мер по профилактике правонарушений, укреплению общественного порядка и обеспечению общественной безопасности.</w:t>
      </w:r>
      <w:r w:rsidRPr="00EE0B1F">
        <w:rPr>
          <w:rFonts w:ascii="Arial" w:hAnsi="Arial" w:cs="Arial"/>
          <w:bCs/>
          <w:sz w:val="24"/>
          <w:szCs w:val="24"/>
        </w:rPr>
        <w:t xml:space="preserve"> </w:t>
      </w:r>
    </w:p>
    <w:p w14:paraId="3637440C"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Задача подпрограммы:</w:t>
      </w:r>
    </w:p>
    <w:p w14:paraId="013A5E2C" w14:textId="77777777" w:rsidR="00EE0B1F" w:rsidRPr="00EE0B1F" w:rsidRDefault="00EE0B1F" w:rsidP="00EE0B1F">
      <w:pPr>
        <w:autoSpaceDE w:val="0"/>
        <w:autoSpaceDN w:val="0"/>
        <w:adjustRightInd w:val="0"/>
        <w:ind w:firstLine="567"/>
        <w:jc w:val="both"/>
        <w:rPr>
          <w:rFonts w:ascii="Arial" w:hAnsi="Arial" w:cs="Arial"/>
          <w:sz w:val="24"/>
          <w:szCs w:val="24"/>
        </w:rPr>
      </w:pPr>
      <w:r w:rsidRPr="00EE0B1F">
        <w:rPr>
          <w:rFonts w:ascii="Arial" w:hAnsi="Arial" w:cs="Arial"/>
          <w:bCs/>
          <w:sz w:val="24"/>
          <w:szCs w:val="24"/>
        </w:rPr>
        <w:t xml:space="preserve">1. Предупреждение совершения правонарушений, </w:t>
      </w:r>
      <w:r w:rsidRPr="00EE0B1F">
        <w:rPr>
          <w:rFonts w:ascii="Arial" w:hAnsi="Arial" w:cs="Arial"/>
          <w:sz w:val="24"/>
          <w:szCs w:val="24"/>
        </w:rPr>
        <w:t>выявление и предотвращение фактов распространения экстремистских материалов.</w:t>
      </w:r>
    </w:p>
    <w:p w14:paraId="373B8159"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Сроки реализации подпрограммы: 2026 год и плановый период 2027-2028 годов.</w:t>
      </w:r>
    </w:p>
    <w:p w14:paraId="00DDF221"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В результате реализации подпрограммы будут достигнуты следующие результаты:</w:t>
      </w:r>
    </w:p>
    <w:p w14:paraId="5D9E7CCE"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 количество добровольных формирований населения по охране общественного порядка составит, не менее 3 единиц ежегодно;</w:t>
      </w:r>
    </w:p>
    <w:p w14:paraId="2426DA1C"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 численность участников в добровольных формированиях населения по охране общественного порядка составит не менее 26 человек</w:t>
      </w:r>
      <w:r w:rsidRPr="00EE0B1F">
        <w:rPr>
          <w:rFonts w:ascii="Arial" w:hAnsi="Arial" w:cs="Arial"/>
          <w:bCs/>
          <w:color w:val="00B050"/>
          <w:sz w:val="24"/>
          <w:szCs w:val="24"/>
        </w:rPr>
        <w:t xml:space="preserve"> </w:t>
      </w:r>
      <w:r w:rsidRPr="00EE0B1F">
        <w:rPr>
          <w:rFonts w:ascii="Arial" w:hAnsi="Arial" w:cs="Arial"/>
          <w:bCs/>
          <w:sz w:val="24"/>
          <w:szCs w:val="24"/>
        </w:rPr>
        <w:t>ежегодно;</w:t>
      </w:r>
    </w:p>
    <w:p w14:paraId="018A1900" w14:textId="77777777" w:rsidR="00EE0B1F" w:rsidRPr="00EE0B1F" w:rsidRDefault="00EE0B1F" w:rsidP="00EE0B1F">
      <w:pPr>
        <w:ind w:firstLine="567"/>
        <w:jc w:val="both"/>
        <w:rPr>
          <w:rFonts w:ascii="Arial" w:hAnsi="Arial" w:cs="Arial"/>
          <w:bCs/>
          <w:sz w:val="24"/>
          <w:szCs w:val="24"/>
        </w:rPr>
      </w:pPr>
      <w:r w:rsidRPr="00EE0B1F">
        <w:rPr>
          <w:rFonts w:ascii="Arial" w:hAnsi="Arial" w:cs="Arial"/>
          <w:bCs/>
          <w:sz w:val="24"/>
          <w:szCs w:val="24"/>
        </w:rPr>
        <w:t>- количество видеокамер по линии охраны общественного порядка, входящих в единую сеть с выходом на сервер, расположенный в отделе полиции, с дублированием сигнала в ЕДДС - в количестве не менее 23 единиц</w:t>
      </w:r>
      <w:r w:rsidRPr="00EE0B1F">
        <w:rPr>
          <w:rFonts w:ascii="Arial" w:hAnsi="Arial" w:cs="Arial"/>
          <w:bCs/>
          <w:color w:val="00B050"/>
          <w:sz w:val="24"/>
          <w:szCs w:val="24"/>
        </w:rPr>
        <w:t xml:space="preserve"> </w:t>
      </w:r>
      <w:r w:rsidRPr="00EE0B1F">
        <w:rPr>
          <w:rFonts w:ascii="Arial" w:hAnsi="Arial" w:cs="Arial"/>
          <w:bCs/>
          <w:sz w:val="24"/>
          <w:szCs w:val="24"/>
        </w:rPr>
        <w:t>ежегодно.</w:t>
      </w:r>
    </w:p>
    <w:p w14:paraId="29EDCAA6" w14:textId="77777777" w:rsidR="00EE0B1F" w:rsidRPr="00EE0B1F" w:rsidRDefault="00EE0B1F" w:rsidP="00EE0B1F">
      <w:pPr>
        <w:widowControl w:val="0"/>
        <w:autoSpaceDE w:val="0"/>
        <w:autoSpaceDN w:val="0"/>
        <w:adjustRightInd w:val="0"/>
        <w:ind w:firstLine="567"/>
        <w:jc w:val="both"/>
        <w:outlineLvl w:val="1"/>
        <w:rPr>
          <w:rFonts w:ascii="Arial" w:hAnsi="Arial" w:cs="Arial"/>
          <w:i/>
          <w:sz w:val="24"/>
          <w:szCs w:val="24"/>
        </w:rPr>
      </w:pPr>
      <w:r w:rsidRPr="00EE0B1F">
        <w:rPr>
          <w:rFonts w:ascii="Arial" w:hAnsi="Arial" w:cs="Arial"/>
          <w:i/>
          <w:sz w:val="24"/>
          <w:szCs w:val="24"/>
        </w:rPr>
        <w:t xml:space="preserve">Подпрограмма 3 «Обеспечение вызова экстренных служб по единому номеру «112»» (приложение № 3 к программе). </w:t>
      </w:r>
    </w:p>
    <w:p w14:paraId="22841E3F"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Забота о жизни и здоровье граждан, сохранности имущества, обеспечение личной и общественной безопасности, а также необходимость противодействия угрозам техногенного и природного характера, актам терроризма диктуют необходимость повышения оперативности реагирования на них экстренных оперативных служб. </w:t>
      </w:r>
    </w:p>
    <w:p w14:paraId="418910FE"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Со дня открытия ЕДДС </w:t>
      </w:r>
      <w:r w:rsidRPr="00EE0B1F">
        <w:rPr>
          <w:rFonts w:ascii="Arial" w:hAnsi="Arial" w:cs="Arial"/>
          <w:color w:val="000000"/>
          <w:sz w:val="24"/>
          <w:szCs w:val="24"/>
        </w:rPr>
        <w:t xml:space="preserve">на территории округа </w:t>
      </w:r>
      <w:r w:rsidRPr="00EE0B1F">
        <w:rPr>
          <w:rFonts w:ascii="Arial" w:hAnsi="Arial" w:cs="Arial"/>
          <w:sz w:val="24"/>
          <w:szCs w:val="24"/>
        </w:rPr>
        <w:t>создана система обеспечения вызова всех экстренных служб через единый телефонный номер «112» со всех стационарных и мобильных телефонов. Ведется полноценная работа по выполнению государственной политики в области защиты населения и территории от чрезвычайных ситуаций природного и техногенного характера.</w:t>
      </w:r>
    </w:p>
    <w:p w14:paraId="425DC803"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Оперативные дежурные ЕДДС принимают звонки круглосуточно и несут ответственность за своевременность принятия необходимых экстренных мер по защите и спасению людей, материальных и культурных ценностей. </w:t>
      </w:r>
    </w:p>
    <w:p w14:paraId="22CEF442"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 xml:space="preserve">На сегодняшний день имеется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дежурно-диспетчерских служб с системой -112. </w:t>
      </w:r>
    </w:p>
    <w:p w14:paraId="787D414B" w14:textId="77777777" w:rsidR="00EE0B1F" w:rsidRPr="00EE0B1F" w:rsidRDefault="00EE0B1F" w:rsidP="00EE0B1F">
      <w:pPr>
        <w:widowControl w:val="0"/>
        <w:autoSpaceDE w:val="0"/>
        <w:autoSpaceDN w:val="0"/>
        <w:adjustRightInd w:val="0"/>
        <w:ind w:firstLine="567"/>
        <w:jc w:val="both"/>
        <w:rPr>
          <w:rFonts w:ascii="Arial" w:hAnsi="Arial" w:cs="Arial"/>
          <w:color w:val="000000"/>
          <w:sz w:val="24"/>
          <w:szCs w:val="24"/>
        </w:rPr>
      </w:pPr>
      <w:r w:rsidRPr="00EE0B1F">
        <w:rPr>
          <w:rFonts w:ascii="Arial" w:hAnsi="Arial" w:cs="Arial"/>
          <w:color w:val="000000"/>
          <w:sz w:val="24"/>
          <w:szCs w:val="24"/>
        </w:rPr>
        <w:t xml:space="preserve">Отмечается сокращение времени доведения сигнала до соответствующей службы и повышение эффективности оперативного контроля за своевременностью реагирования территориальных и функциональных служб на ЧС. Улучшилось обслуживание обращений граждан за справочной информацией. </w:t>
      </w:r>
    </w:p>
    <w:p w14:paraId="783ED8B9"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Целью подпрограммы является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14:paraId="1E0D226D"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Достижение поставленной цели будет осуществляться путем решения задачи по функционированию системы обеспечения вызова экстренных оперативных служб по единому номеру «112».</w:t>
      </w:r>
    </w:p>
    <w:p w14:paraId="78EE74C1"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lastRenderedPageBreak/>
        <w:t>Сроки реализации подпрограммы: 2026 год и плановый период 2027-2028 годов.</w:t>
      </w:r>
    </w:p>
    <w:p w14:paraId="6F02030D" w14:textId="77777777" w:rsidR="00EE0B1F" w:rsidRPr="00EE0B1F" w:rsidRDefault="00EE0B1F" w:rsidP="00EE0B1F">
      <w:pPr>
        <w:widowControl w:val="0"/>
        <w:autoSpaceDE w:val="0"/>
        <w:autoSpaceDN w:val="0"/>
        <w:adjustRightInd w:val="0"/>
        <w:ind w:firstLine="567"/>
        <w:jc w:val="both"/>
        <w:rPr>
          <w:rFonts w:ascii="Arial" w:hAnsi="Arial" w:cs="Arial"/>
          <w:sz w:val="24"/>
          <w:szCs w:val="24"/>
        </w:rPr>
      </w:pPr>
      <w:r w:rsidRPr="00EE0B1F">
        <w:rPr>
          <w:rFonts w:ascii="Arial" w:hAnsi="Arial" w:cs="Arial"/>
          <w:sz w:val="24"/>
          <w:szCs w:val="24"/>
        </w:rPr>
        <w:t>Реализация мероприятий подпрограммы позволит обеспечить своевременную обработку сообщений и заявлений в МКУ «ЕДДС по г. Шарыпово и Шарыповскому муниципальному округу» в общем объеме поступающих обращений на уровне 100% ежегодно.</w:t>
      </w:r>
    </w:p>
    <w:p w14:paraId="3B3BFC24" w14:textId="77777777" w:rsidR="00EE0B1F" w:rsidRPr="00EE0B1F" w:rsidRDefault="00EE0B1F" w:rsidP="00EE0B1F">
      <w:pPr>
        <w:jc w:val="center"/>
        <w:rPr>
          <w:rFonts w:ascii="Arial" w:hAnsi="Arial" w:cs="Arial"/>
          <w:b/>
          <w:noProof/>
          <w:color w:val="000000"/>
          <w:sz w:val="24"/>
          <w:szCs w:val="24"/>
        </w:rPr>
      </w:pPr>
    </w:p>
    <w:p w14:paraId="0744B2A5" w14:textId="77777777" w:rsidR="00EE0B1F" w:rsidRPr="00EE0B1F" w:rsidRDefault="00EE0B1F" w:rsidP="00EE0B1F">
      <w:pPr>
        <w:jc w:val="center"/>
        <w:outlineLvl w:val="0"/>
        <w:rPr>
          <w:rFonts w:ascii="Arial" w:hAnsi="Arial" w:cs="Arial"/>
          <w:b/>
          <w:noProof/>
          <w:color w:val="000000"/>
          <w:sz w:val="24"/>
          <w:szCs w:val="24"/>
        </w:rPr>
      </w:pPr>
      <w:r w:rsidRPr="00EE0B1F">
        <w:rPr>
          <w:rFonts w:ascii="Arial" w:hAnsi="Arial" w:cs="Arial"/>
          <w:b/>
          <w:noProof/>
          <w:color w:val="000000"/>
          <w:sz w:val="24"/>
          <w:szCs w:val="24"/>
        </w:rPr>
        <w:t>6. Информация об основных мерах правового регулирования в сфере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территории Шарыповского муниципального округа, включая информацию о мерах правового регулирования в части установления порядков предоставления субсидий из бюджета округа, направленных на достижение цели и (или) задач программы.</w:t>
      </w:r>
    </w:p>
    <w:p w14:paraId="718614F1" w14:textId="77777777" w:rsidR="00EE0B1F" w:rsidRPr="00EE0B1F" w:rsidRDefault="00EE0B1F" w:rsidP="00EE0B1F">
      <w:pPr>
        <w:jc w:val="center"/>
        <w:rPr>
          <w:rFonts w:ascii="Arial" w:hAnsi="Arial" w:cs="Arial"/>
          <w:b/>
          <w:noProof/>
          <w:color w:val="000000"/>
          <w:sz w:val="24"/>
          <w:szCs w:val="24"/>
        </w:rPr>
      </w:pPr>
    </w:p>
    <w:p w14:paraId="3FDE59D0" w14:textId="77777777" w:rsidR="00EE0B1F" w:rsidRPr="00EE0B1F" w:rsidRDefault="00EE0B1F" w:rsidP="00EE0B1F">
      <w:pPr>
        <w:widowControl w:val="0"/>
        <w:autoSpaceDE w:val="0"/>
        <w:autoSpaceDN w:val="0"/>
        <w:adjustRightInd w:val="0"/>
        <w:ind w:firstLine="567"/>
        <w:jc w:val="both"/>
        <w:rPr>
          <w:rFonts w:ascii="Arial" w:hAnsi="Arial" w:cs="Arial"/>
          <w:color w:val="000000"/>
          <w:sz w:val="24"/>
          <w:szCs w:val="24"/>
        </w:rPr>
      </w:pPr>
      <w:r w:rsidRPr="00EE0B1F">
        <w:rPr>
          <w:rFonts w:ascii="Arial" w:hAnsi="Arial" w:cs="Arial"/>
          <w:color w:val="000000"/>
          <w:sz w:val="24"/>
          <w:szCs w:val="24"/>
        </w:rPr>
        <w:t xml:space="preserve">Меры правового регулирования в сфере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 на территории Шарыповского муниципального округа </w:t>
      </w:r>
      <w:r w:rsidRPr="00EE0B1F">
        <w:rPr>
          <w:rFonts w:ascii="Arial" w:hAnsi="Arial" w:cs="Arial"/>
          <w:sz w:val="24"/>
          <w:szCs w:val="24"/>
        </w:rPr>
        <w:t>представлены в приложении № 4 к программе</w:t>
      </w:r>
      <w:r w:rsidRPr="00EE0B1F">
        <w:rPr>
          <w:rFonts w:ascii="Arial" w:hAnsi="Arial" w:cs="Arial"/>
          <w:color w:val="000000"/>
          <w:sz w:val="24"/>
          <w:szCs w:val="24"/>
        </w:rPr>
        <w:t xml:space="preserve">. </w:t>
      </w:r>
    </w:p>
    <w:p w14:paraId="50284891" w14:textId="77777777" w:rsidR="00EE0B1F" w:rsidRPr="00EE0B1F" w:rsidRDefault="00EE0B1F" w:rsidP="00EE0B1F">
      <w:pPr>
        <w:ind w:firstLine="567"/>
        <w:jc w:val="both"/>
        <w:rPr>
          <w:rFonts w:ascii="Arial" w:hAnsi="Arial" w:cs="Arial"/>
          <w:noProof/>
          <w:color w:val="000000"/>
          <w:sz w:val="24"/>
          <w:szCs w:val="24"/>
        </w:rPr>
      </w:pPr>
    </w:p>
    <w:p w14:paraId="3474D1DF" w14:textId="77777777" w:rsidR="00EE0B1F" w:rsidRPr="00EE0B1F" w:rsidRDefault="00EE0B1F" w:rsidP="00EE0B1F">
      <w:pPr>
        <w:jc w:val="center"/>
        <w:outlineLvl w:val="0"/>
        <w:rPr>
          <w:rFonts w:ascii="Arial" w:hAnsi="Arial" w:cs="Arial"/>
          <w:b/>
          <w:noProof/>
          <w:color w:val="000000"/>
          <w:sz w:val="24"/>
          <w:szCs w:val="24"/>
        </w:rPr>
      </w:pPr>
    </w:p>
    <w:p w14:paraId="00A420C5" w14:textId="77777777" w:rsidR="00EE0B1F" w:rsidRPr="00EE0B1F" w:rsidRDefault="00EE0B1F" w:rsidP="00EE0B1F">
      <w:pPr>
        <w:jc w:val="center"/>
        <w:outlineLvl w:val="0"/>
        <w:rPr>
          <w:rFonts w:ascii="Arial" w:hAnsi="Arial" w:cs="Arial"/>
          <w:b/>
          <w:noProof/>
          <w:color w:val="000000"/>
          <w:sz w:val="24"/>
          <w:szCs w:val="24"/>
        </w:rPr>
      </w:pPr>
      <w:r w:rsidRPr="00EE0B1F">
        <w:rPr>
          <w:rFonts w:ascii="Arial" w:hAnsi="Arial" w:cs="Arial"/>
          <w:b/>
          <w:noProof/>
          <w:color w:val="000000"/>
          <w:sz w:val="24"/>
          <w:szCs w:val="24"/>
        </w:rPr>
        <w:t>7. Информация о ресурсном обеспечении программы</w:t>
      </w:r>
    </w:p>
    <w:p w14:paraId="3389E75B" w14:textId="77777777" w:rsidR="00EE0B1F" w:rsidRPr="00EE0B1F" w:rsidRDefault="00EE0B1F" w:rsidP="00EE0B1F">
      <w:pPr>
        <w:tabs>
          <w:tab w:val="left" w:pos="567"/>
        </w:tabs>
        <w:ind w:firstLine="709"/>
        <w:jc w:val="both"/>
        <w:rPr>
          <w:rFonts w:ascii="Arial" w:hAnsi="Arial" w:cs="Arial"/>
          <w:noProof/>
          <w:color w:val="000000"/>
          <w:sz w:val="24"/>
          <w:szCs w:val="24"/>
        </w:rPr>
      </w:pPr>
    </w:p>
    <w:p w14:paraId="4C7D53F8" w14:textId="77777777" w:rsidR="00EE0B1F" w:rsidRPr="00EE0B1F" w:rsidRDefault="00EE0B1F" w:rsidP="00EE0B1F">
      <w:pPr>
        <w:tabs>
          <w:tab w:val="left" w:pos="567"/>
        </w:tabs>
        <w:ind w:firstLine="709"/>
        <w:jc w:val="both"/>
        <w:rPr>
          <w:rFonts w:ascii="Arial" w:hAnsi="Arial" w:cs="Arial"/>
          <w:noProof/>
          <w:color w:val="000000"/>
          <w:sz w:val="24"/>
          <w:szCs w:val="24"/>
        </w:rPr>
      </w:pPr>
      <w:r w:rsidRPr="00EE0B1F">
        <w:rPr>
          <w:rFonts w:ascii="Arial" w:hAnsi="Arial" w:cs="Arial"/>
          <w:noProof/>
          <w:color w:val="000000"/>
          <w:sz w:val="24"/>
          <w:szCs w:val="24"/>
        </w:rPr>
        <w:t>Информация о ресурсном обеспечении программы за счет средств бюджета округа, в том числе средств, поступивших из других бюджетов (с расшифровкой по главным распорядителям средств бюджета округа, в разрезе подпрограмм, отдельных мероприятий программы), представлена в приложении № 5 к программе.</w:t>
      </w:r>
    </w:p>
    <w:p w14:paraId="7F0B2220" w14:textId="77777777" w:rsidR="00EE0B1F" w:rsidRPr="00EE0B1F" w:rsidRDefault="00EE0B1F" w:rsidP="00EE0B1F">
      <w:pPr>
        <w:jc w:val="center"/>
        <w:outlineLvl w:val="0"/>
        <w:rPr>
          <w:rFonts w:ascii="Arial" w:hAnsi="Arial" w:cs="Arial"/>
          <w:noProof/>
          <w:color w:val="000000"/>
          <w:sz w:val="24"/>
          <w:szCs w:val="24"/>
        </w:rPr>
        <w:sectPr w:rsidR="00EE0B1F" w:rsidRPr="00EE0B1F" w:rsidSect="00EE0B1F">
          <w:pgSz w:w="11906" w:h="16838"/>
          <w:pgMar w:top="851" w:right="851" w:bottom="851" w:left="1418" w:header="720" w:footer="720" w:gutter="0"/>
          <w:cols w:space="720"/>
          <w:docGrid w:linePitch="360"/>
        </w:sectPr>
      </w:pPr>
      <w:r w:rsidRPr="00EE0B1F">
        <w:rPr>
          <w:rFonts w:ascii="Arial" w:hAnsi="Arial" w:cs="Arial"/>
          <w:noProof/>
          <w:color w:val="000000"/>
          <w:sz w:val="24"/>
          <w:szCs w:val="24"/>
        </w:rPr>
        <w:t>Информация об источниках финансирования подпрограмм, отдельных мероприятий программы представлена в приложении № 6 к программе.</w:t>
      </w:r>
    </w:p>
    <w:p w14:paraId="692923A7" w14:textId="77777777" w:rsidR="00EE0B1F" w:rsidRPr="00EE0B1F" w:rsidRDefault="00EE0B1F" w:rsidP="00EE0B1F">
      <w:pPr>
        <w:ind w:left="5103"/>
        <w:outlineLvl w:val="0"/>
        <w:rPr>
          <w:rFonts w:ascii="Arial" w:hAnsi="Arial" w:cs="Arial"/>
          <w:color w:val="000000"/>
          <w:sz w:val="24"/>
          <w:szCs w:val="24"/>
        </w:rPr>
      </w:pPr>
      <w:r w:rsidRPr="00EE0B1F">
        <w:rPr>
          <w:rFonts w:ascii="Arial" w:hAnsi="Arial" w:cs="Arial"/>
          <w:color w:val="000000"/>
          <w:sz w:val="24"/>
          <w:szCs w:val="24"/>
        </w:rPr>
        <w:lastRenderedPageBreak/>
        <w:t>Приложение № 1</w:t>
      </w:r>
    </w:p>
    <w:p w14:paraId="6A49AB96" w14:textId="77777777" w:rsidR="00EE0B1F" w:rsidRPr="00EE0B1F" w:rsidRDefault="00EE0B1F" w:rsidP="00EE0B1F">
      <w:pPr>
        <w:pStyle w:val="ConsPlusNormal"/>
        <w:widowControl/>
        <w:ind w:left="5103" w:firstLine="0"/>
        <w:rPr>
          <w:color w:val="000000"/>
          <w:sz w:val="24"/>
          <w:szCs w:val="24"/>
        </w:rPr>
      </w:pPr>
      <w:r w:rsidRPr="00EE0B1F">
        <w:rPr>
          <w:color w:val="000000"/>
          <w:sz w:val="24"/>
          <w:szCs w:val="24"/>
        </w:rPr>
        <w:t>к муниципальной программе «Защита от чрезвычайных ситуаций природного и техногенного характера и обеспечение безопасности населения»</w:t>
      </w:r>
    </w:p>
    <w:p w14:paraId="2748853E" w14:textId="77777777" w:rsidR="00EE0B1F" w:rsidRPr="00EE0B1F" w:rsidRDefault="00EE0B1F" w:rsidP="00EE0B1F">
      <w:pPr>
        <w:shd w:val="clear" w:color="auto" w:fill="FFFFFF"/>
        <w:autoSpaceDE w:val="0"/>
        <w:jc w:val="center"/>
        <w:rPr>
          <w:rFonts w:ascii="Arial" w:hAnsi="Arial" w:cs="Arial"/>
          <w:bCs/>
          <w:color w:val="000000"/>
          <w:sz w:val="24"/>
          <w:szCs w:val="24"/>
        </w:rPr>
      </w:pPr>
    </w:p>
    <w:p w14:paraId="242C56A5" w14:textId="77777777" w:rsidR="00EE0B1F" w:rsidRPr="00EE0B1F" w:rsidRDefault="00EE0B1F" w:rsidP="00EE0B1F">
      <w:pPr>
        <w:shd w:val="clear" w:color="auto" w:fill="FFFFFF"/>
        <w:autoSpaceDE w:val="0"/>
        <w:jc w:val="center"/>
        <w:rPr>
          <w:rFonts w:ascii="Arial" w:hAnsi="Arial" w:cs="Arial"/>
          <w:b/>
          <w:color w:val="000000"/>
          <w:sz w:val="24"/>
          <w:szCs w:val="24"/>
        </w:rPr>
      </w:pPr>
      <w:r w:rsidRPr="00EE0B1F">
        <w:rPr>
          <w:rFonts w:ascii="Arial" w:hAnsi="Arial" w:cs="Arial"/>
          <w:b/>
          <w:bCs/>
          <w:color w:val="000000"/>
          <w:sz w:val="24"/>
          <w:szCs w:val="24"/>
        </w:rPr>
        <w:t>Подпрограмма</w:t>
      </w:r>
    </w:p>
    <w:p w14:paraId="5404B77B" w14:textId="77777777" w:rsidR="00EE0B1F" w:rsidRPr="00EE0B1F" w:rsidRDefault="00EE0B1F" w:rsidP="00EE0B1F">
      <w:pPr>
        <w:shd w:val="clear" w:color="auto" w:fill="FFFFFF"/>
        <w:autoSpaceDE w:val="0"/>
        <w:jc w:val="center"/>
        <w:rPr>
          <w:rFonts w:ascii="Arial" w:hAnsi="Arial" w:cs="Arial"/>
          <w:b/>
          <w:color w:val="000000"/>
          <w:sz w:val="24"/>
          <w:szCs w:val="24"/>
        </w:rPr>
      </w:pPr>
      <w:r w:rsidRPr="00EE0B1F">
        <w:rPr>
          <w:rFonts w:ascii="Arial" w:hAnsi="Arial" w:cs="Arial"/>
          <w:b/>
          <w:bCs/>
          <w:color w:val="000000"/>
          <w:sz w:val="24"/>
          <w:szCs w:val="24"/>
        </w:rPr>
        <w:t>«Предупреждение, спасение, помощь населению</w:t>
      </w:r>
    </w:p>
    <w:p w14:paraId="53FFC4B8" w14:textId="77777777" w:rsidR="00EE0B1F" w:rsidRPr="00EE0B1F" w:rsidRDefault="00EE0B1F" w:rsidP="00EE0B1F">
      <w:pPr>
        <w:shd w:val="clear" w:color="auto" w:fill="FFFFFF"/>
        <w:autoSpaceDE w:val="0"/>
        <w:jc w:val="center"/>
        <w:rPr>
          <w:rFonts w:ascii="Arial" w:hAnsi="Arial" w:cs="Arial"/>
          <w:b/>
          <w:color w:val="000000"/>
          <w:sz w:val="24"/>
          <w:szCs w:val="24"/>
        </w:rPr>
      </w:pPr>
      <w:r w:rsidRPr="00EE0B1F">
        <w:rPr>
          <w:rFonts w:ascii="Arial" w:hAnsi="Arial" w:cs="Arial"/>
          <w:b/>
          <w:bCs/>
          <w:color w:val="000000"/>
          <w:sz w:val="24"/>
          <w:szCs w:val="24"/>
        </w:rPr>
        <w:t>в чрезвычайных ситуациях»</w:t>
      </w:r>
    </w:p>
    <w:p w14:paraId="162ABB49" w14:textId="77777777" w:rsidR="00EE0B1F" w:rsidRPr="00EE0B1F" w:rsidRDefault="00EE0B1F" w:rsidP="00EE0B1F">
      <w:pPr>
        <w:spacing w:before="240" w:after="240"/>
        <w:jc w:val="center"/>
        <w:rPr>
          <w:rFonts w:ascii="Arial" w:hAnsi="Arial" w:cs="Arial"/>
          <w:b/>
          <w:color w:val="000000"/>
          <w:sz w:val="24"/>
          <w:szCs w:val="24"/>
        </w:rPr>
      </w:pPr>
      <w:r w:rsidRPr="00EE0B1F">
        <w:rPr>
          <w:rFonts w:ascii="Arial" w:hAnsi="Arial" w:cs="Arial"/>
          <w:b/>
          <w:color w:val="000000"/>
          <w:sz w:val="24"/>
          <w:szCs w:val="24"/>
        </w:rPr>
        <w:t>1.Паспорт подпрограммы</w:t>
      </w:r>
    </w:p>
    <w:tbl>
      <w:tblPr>
        <w:tblW w:w="10041" w:type="dxa"/>
        <w:jc w:val="center"/>
        <w:tblLayout w:type="fixed"/>
        <w:tblLook w:val="0000" w:firstRow="0" w:lastRow="0" w:firstColumn="0" w:lastColumn="0" w:noHBand="0" w:noVBand="0"/>
      </w:tblPr>
      <w:tblGrid>
        <w:gridCol w:w="2694"/>
        <w:gridCol w:w="7347"/>
      </w:tblGrid>
      <w:tr w:rsidR="00EE0B1F" w:rsidRPr="00EE0B1F" w14:paraId="499B4F00"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005F9D57"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Наименование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6F23C076"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«Предупреждение, спасение, помощь населению в чрезвычайных ситуациях» (далее – подпрограмма)</w:t>
            </w:r>
          </w:p>
        </w:tc>
      </w:tr>
      <w:tr w:rsidR="00EE0B1F" w:rsidRPr="00EE0B1F" w14:paraId="38523511"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6329D06"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Наименование муниципальной программы, в рамках которой реализуется подпрограмма</w:t>
            </w:r>
          </w:p>
        </w:tc>
        <w:tc>
          <w:tcPr>
            <w:tcW w:w="7347" w:type="dxa"/>
            <w:tcBorders>
              <w:top w:val="single" w:sz="4" w:space="0" w:color="000000"/>
              <w:left w:val="single" w:sz="4" w:space="0" w:color="000000"/>
              <w:bottom w:val="single" w:sz="4" w:space="0" w:color="000000"/>
              <w:right w:val="single" w:sz="4" w:space="0" w:color="000000"/>
            </w:tcBorders>
          </w:tcPr>
          <w:p w14:paraId="3EBEC9D8"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 xml:space="preserve">«Защита от чрезвычайных ситуаций природного и техногенного характера и обеспечение безопасности населения» </w:t>
            </w:r>
          </w:p>
        </w:tc>
      </w:tr>
      <w:tr w:rsidR="00EE0B1F" w:rsidRPr="00EE0B1F" w14:paraId="12669A9C"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44CA9F99"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Исполнитель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2C5982EE" w14:textId="77777777" w:rsidR="00EE0B1F" w:rsidRPr="00EE0B1F" w:rsidRDefault="00EE0B1F" w:rsidP="00EE0B1F">
            <w:pPr>
              <w:shd w:val="clear" w:color="auto" w:fill="FFFFFF"/>
              <w:ind w:left="34" w:right="140" w:hanging="34"/>
              <w:rPr>
                <w:rFonts w:ascii="Arial" w:hAnsi="Arial" w:cs="Arial"/>
                <w:bCs/>
                <w:color w:val="000000"/>
                <w:sz w:val="24"/>
                <w:szCs w:val="24"/>
              </w:rPr>
            </w:pPr>
            <w:r w:rsidRPr="00EE0B1F">
              <w:rPr>
                <w:rFonts w:ascii="Arial" w:hAnsi="Arial" w:cs="Arial"/>
                <w:bCs/>
                <w:color w:val="000000"/>
                <w:sz w:val="24"/>
                <w:szCs w:val="24"/>
              </w:rPr>
              <w:t>Администрация Шарыповского муниципального округа</w:t>
            </w:r>
          </w:p>
          <w:p w14:paraId="0100AFD8" w14:textId="77777777" w:rsidR="00EE0B1F" w:rsidRPr="00EE0B1F" w:rsidRDefault="00EE0B1F" w:rsidP="00EE0B1F">
            <w:pPr>
              <w:jc w:val="both"/>
              <w:rPr>
                <w:rFonts w:ascii="Arial" w:hAnsi="Arial" w:cs="Arial"/>
                <w:bCs/>
                <w:color w:val="000000"/>
                <w:sz w:val="24"/>
                <w:szCs w:val="24"/>
              </w:rPr>
            </w:pPr>
          </w:p>
        </w:tc>
      </w:tr>
      <w:tr w:rsidR="00EE0B1F" w:rsidRPr="00EE0B1F" w14:paraId="0920F726"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0545FB70"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Главные распорядители бюджетных средств, ответственные за реализацию мероприятий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68CBAF78"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1. Администрация Шарыповского муниципального округа;</w:t>
            </w:r>
          </w:p>
          <w:p w14:paraId="6917847E"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2. Муниципальное казенное учреждение «Служба городского хозяйства»;</w:t>
            </w:r>
          </w:p>
          <w:p w14:paraId="4642BB87"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5. Территориальный отдел по вопросам жизнедеятельности городских поселков Дубинино и Горячегорск Администрации Шарыповского муниципального округа.</w:t>
            </w:r>
          </w:p>
        </w:tc>
      </w:tr>
      <w:tr w:rsidR="00EE0B1F" w:rsidRPr="00EE0B1F" w14:paraId="1E38062B"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50B61CC2"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Цель и задачи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757A21E7"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 xml:space="preserve">Цель подпрограммы: </w:t>
            </w:r>
          </w:p>
          <w:p w14:paraId="69739C8B"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Снижение рисков чрезвычайных ситуаций, повышение защищенности населения от угроз природного и техногенного характера.</w:t>
            </w:r>
          </w:p>
          <w:p w14:paraId="134963A1"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Задачи подпрограммы:</w:t>
            </w:r>
          </w:p>
          <w:p w14:paraId="017FD6E2"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1. Обеспечение предупреждения возникновения и развития чрезвычайных ситуаций природного и техногенного характера, снижения ущерба и потерь от чрезвычайных ситуаций муниципального характера.</w:t>
            </w:r>
          </w:p>
          <w:p w14:paraId="206342D7"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2. Обеспечение профилактики и тушения пожаров, а также безопасности на водных объектах округа;</w:t>
            </w:r>
          </w:p>
          <w:p w14:paraId="1B08086D"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3. Своевременная ликвидация случаев инфекционной заболеваемости.</w:t>
            </w:r>
          </w:p>
        </w:tc>
      </w:tr>
      <w:tr w:rsidR="00EE0B1F" w:rsidRPr="00EE0B1F" w14:paraId="18AEFA17"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651632B"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Ожидаемые результаты от реализации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5B564C03" w14:textId="77777777" w:rsidR="00EE0B1F" w:rsidRPr="00EE0B1F" w:rsidRDefault="00EE0B1F" w:rsidP="00EE0B1F">
            <w:pPr>
              <w:jc w:val="both"/>
              <w:rPr>
                <w:rFonts w:ascii="Arial" w:hAnsi="Arial" w:cs="Arial"/>
                <w:bCs/>
                <w:color w:val="000000"/>
                <w:sz w:val="24"/>
                <w:szCs w:val="24"/>
              </w:rPr>
            </w:pPr>
            <w:r w:rsidRPr="00EE0B1F">
              <w:rPr>
                <w:rStyle w:val="0pt2"/>
                <w:rFonts w:ascii="Arial" w:hAnsi="Arial" w:cs="Arial"/>
                <w:color w:val="000000"/>
                <w:sz w:val="24"/>
                <w:szCs w:val="24"/>
              </w:rPr>
              <w:t>Ожидаемые результаты от реализации подпрограммы с указанием динамики изменения показателей результативности, отражающих социально</w:t>
            </w:r>
            <w:r w:rsidRPr="00EE0B1F">
              <w:rPr>
                <w:rStyle w:val="0pt2"/>
                <w:rFonts w:ascii="Arial" w:hAnsi="Arial" w:cs="Arial"/>
                <w:color w:val="000000"/>
                <w:sz w:val="24"/>
                <w:szCs w:val="24"/>
              </w:rPr>
              <w:softHyphen/>
              <w:t xml:space="preserve">-экономическую эффективность реализации подпрограммы, приведены </w:t>
            </w:r>
            <w:r w:rsidRPr="00EE0B1F">
              <w:rPr>
                <w:rFonts w:ascii="Arial" w:hAnsi="Arial" w:cs="Arial"/>
                <w:bCs/>
                <w:color w:val="000000"/>
                <w:sz w:val="24"/>
                <w:szCs w:val="24"/>
              </w:rPr>
              <w:t>в приложении № 1 к подпрограмме.</w:t>
            </w:r>
          </w:p>
        </w:tc>
      </w:tr>
      <w:tr w:rsidR="00EE0B1F" w:rsidRPr="00EE0B1F" w14:paraId="0EFF76AF"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0BBD0685"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Сроки реализации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6DAFDEB3" w14:textId="77777777" w:rsidR="00EE0B1F" w:rsidRPr="00EE0B1F" w:rsidRDefault="00EE0B1F" w:rsidP="00EE0B1F">
            <w:pPr>
              <w:jc w:val="both"/>
              <w:rPr>
                <w:rFonts w:ascii="Arial" w:hAnsi="Arial" w:cs="Arial"/>
                <w:bCs/>
                <w:sz w:val="24"/>
                <w:szCs w:val="24"/>
              </w:rPr>
            </w:pPr>
            <w:r w:rsidRPr="00EE0B1F">
              <w:rPr>
                <w:rFonts w:ascii="Arial" w:hAnsi="Arial" w:cs="Arial"/>
                <w:bCs/>
                <w:sz w:val="24"/>
                <w:szCs w:val="24"/>
              </w:rPr>
              <w:t>2026-2028 годы</w:t>
            </w:r>
          </w:p>
        </w:tc>
      </w:tr>
      <w:tr w:rsidR="00EE0B1F" w:rsidRPr="00EE0B1F" w14:paraId="2B8CB303"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7978E293"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Информация по ресурсному обеспечению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2D991ACA"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Общий объем финансирования подпрограммы –</w:t>
            </w:r>
          </w:p>
          <w:p w14:paraId="65A574BF"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20 023,54 тыс. рублей, в том числе:</w:t>
            </w:r>
          </w:p>
          <w:p w14:paraId="177CBA87"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13 925,64 тыс. рублей; </w:t>
            </w:r>
          </w:p>
          <w:p w14:paraId="270C792D"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6 097,90 тыс. рублей;</w:t>
            </w:r>
          </w:p>
          <w:p w14:paraId="24918CAA"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7ECE1D03"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443BF254"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lastRenderedPageBreak/>
              <w:t xml:space="preserve">В том числе по годам: </w:t>
            </w:r>
          </w:p>
          <w:p w14:paraId="4ACC4C45"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2026 год – 7 325,58 тыс. рублей;</w:t>
            </w:r>
          </w:p>
          <w:p w14:paraId="1A96BF0C"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4 641,88 тыс. рублей; </w:t>
            </w:r>
          </w:p>
          <w:p w14:paraId="242BE9E1"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2 683,70 тыс. рублей;</w:t>
            </w:r>
          </w:p>
          <w:p w14:paraId="43B83142"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0C4686A0"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08A74CD8"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2027 год – 6 348,98 тыс. рублей;</w:t>
            </w:r>
          </w:p>
          <w:p w14:paraId="153BAE19"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4 641,88 тыс. рублей; </w:t>
            </w:r>
          </w:p>
          <w:p w14:paraId="2D92AE54"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1 707,10 тыс. рублей;</w:t>
            </w:r>
          </w:p>
          <w:p w14:paraId="6F369DA9"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1D4B51BC"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6D8B5E27"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2028 год – 6 348,98 тыс. рублей;</w:t>
            </w:r>
          </w:p>
          <w:p w14:paraId="16A7FB9A"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4 641,88 тыс. рублей; </w:t>
            </w:r>
          </w:p>
          <w:p w14:paraId="456BF91E"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1 707,10 тыс. рублей;</w:t>
            </w:r>
          </w:p>
          <w:p w14:paraId="5A40DA40"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0501A7BD" w14:textId="77777777" w:rsidR="00EE0B1F" w:rsidRPr="00EE0B1F" w:rsidRDefault="00EE0B1F" w:rsidP="00EE0B1F">
            <w:pPr>
              <w:pStyle w:val="a8"/>
              <w:widowControl w:val="0"/>
              <w:tabs>
                <w:tab w:val="left" w:pos="638"/>
              </w:tabs>
              <w:suppressAutoHyphens w:val="0"/>
              <w:spacing w:after="0"/>
              <w:rPr>
                <w:rFonts w:ascii="Arial" w:hAnsi="Arial" w:cs="Arial"/>
                <w:lang w:val="ru-RU"/>
              </w:rPr>
            </w:pPr>
            <w:r w:rsidRPr="00EE0B1F">
              <w:rPr>
                <w:rFonts w:ascii="Arial" w:hAnsi="Arial" w:cs="Arial"/>
                <w:color w:val="000000"/>
                <w:lang w:eastAsia="ru-RU"/>
              </w:rPr>
              <w:t xml:space="preserve">федеральный бюджет – </w:t>
            </w:r>
            <w:r w:rsidRPr="00EE0B1F">
              <w:rPr>
                <w:rFonts w:ascii="Arial" w:hAnsi="Arial" w:cs="Arial"/>
                <w:color w:val="000000"/>
                <w:lang w:val="ru-RU" w:eastAsia="ru-RU"/>
              </w:rPr>
              <w:t>0,00</w:t>
            </w:r>
            <w:r w:rsidRPr="00EE0B1F">
              <w:rPr>
                <w:rFonts w:ascii="Arial" w:hAnsi="Arial" w:cs="Arial"/>
                <w:color w:val="000000"/>
                <w:lang w:eastAsia="ru-RU"/>
              </w:rPr>
              <w:t xml:space="preserve"> тыс. рублей.</w:t>
            </w:r>
          </w:p>
        </w:tc>
      </w:tr>
    </w:tbl>
    <w:p w14:paraId="4FBC3A27" w14:textId="77777777" w:rsidR="00EE0B1F" w:rsidRPr="00EE0B1F" w:rsidRDefault="00EE0B1F" w:rsidP="00EE0B1F">
      <w:pPr>
        <w:spacing w:before="240"/>
        <w:ind w:right="-17"/>
        <w:jc w:val="center"/>
        <w:rPr>
          <w:rFonts w:ascii="Arial" w:hAnsi="Arial" w:cs="Arial"/>
          <w:b/>
          <w:color w:val="000000"/>
          <w:sz w:val="24"/>
          <w:szCs w:val="24"/>
        </w:rPr>
      </w:pPr>
      <w:r w:rsidRPr="00EE0B1F">
        <w:rPr>
          <w:rFonts w:ascii="Arial" w:hAnsi="Arial" w:cs="Arial"/>
          <w:b/>
          <w:color w:val="000000"/>
          <w:sz w:val="24"/>
          <w:szCs w:val="24"/>
        </w:rPr>
        <w:lastRenderedPageBreak/>
        <w:t>2. Мероприятия подпрограммы</w:t>
      </w:r>
    </w:p>
    <w:p w14:paraId="030FCFA0" w14:textId="77777777" w:rsidR="00EE0B1F" w:rsidRPr="00EE0B1F" w:rsidRDefault="00EE0B1F" w:rsidP="00EE0B1F">
      <w:pPr>
        <w:ind w:right="-17" w:firstLine="709"/>
        <w:jc w:val="both"/>
        <w:rPr>
          <w:rFonts w:ascii="Arial" w:hAnsi="Arial" w:cs="Arial"/>
          <w:b/>
          <w:color w:val="000000"/>
          <w:sz w:val="24"/>
          <w:szCs w:val="24"/>
        </w:rPr>
      </w:pPr>
    </w:p>
    <w:p w14:paraId="109CDE5B" w14:textId="77777777" w:rsidR="00EE0B1F" w:rsidRPr="00EE0B1F" w:rsidRDefault="00EE0B1F" w:rsidP="00EE0B1F">
      <w:pPr>
        <w:ind w:right="-17" w:firstLine="567"/>
        <w:jc w:val="both"/>
        <w:rPr>
          <w:rFonts w:ascii="Arial" w:hAnsi="Arial" w:cs="Arial"/>
          <w:color w:val="000000"/>
          <w:sz w:val="24"/>
          <w:szCs w:val="24"/>
        </w:rPr>
      </w:pPr>
      <w:r w:rsidRPr="00EE0B1F">
        <w:rPr>
          <w:rFonts w:ascii="Arial" w:hAnsi="Arial" w:cs="Arial"/>
          <w:color w:val="000000"/>
          <w:sz w:val="24"/>
          <w:szCs w:val="24"/>
        </w:rPr>
        <w:t>Перечень мероприятий, реализуемых в рамках подпрограммы представлен в приложении № 2 к подпрограмме.</w:t>
      </w:r>
    </w:p>
    <w:p w14:paraId="6D0B097F" w14:textId="77777777" w:rsidR="00EE0B1F" w:rsidRPr="00EE0B1F" w:rsidRDefault="00EE0B1F" w:rsidP="00EE0B1F">
      <w:pPr>
        <w:ind w:left="720" w:right="-17"/>
        <w:jc w:val="center"/>
        <w:rPr>
          <w:rFonts w:ascii="Arial" w:hAnsi="Arial" w:cs="Arial"/>
          <w:color w:val="000000"/>
          <w:sz w:val="24"/>
          <w:szCs w:val="24"/>
        </w:rPr>
      </w:pPr>
    </w:p>
    <w:p w14:paraId="5B784612" w14:textId="77777777" w:rsidR="00EE0B1F" w:rsidRPr="00EE0B1F" w:rsidRDefault="00EE0B1F" w:rsidP="00EE0B1F">
      <w:pPr>
        <w:ind w:left="720" w:right="-17"/>
        <w:jc w:val="center"/>
        <w:rPr>
          <w:rFonts w:ascii="Arial" w:hAnsi="Arial" w:cs="Arial"/>
          <w:b/>
          <w:color w:val="000000"/>
          <w:sz w:val="24"/>
          <w:szCs w:val="24"/>
        </w:rPr>
      </w:pPr>
      <w:r w:rsidRPr="00EE0B1F">
        <w:rPr>
          <w:rFonts w:ascii="Arial" w:hAnsi="Arial" w:cs="Arial"/>
          <w:b/>
          <w:color w:val="000000"/>
          <w:sz w:val="24"/>
          <w:szCs w:val="24"/>
        </w:rPr>
        <w:t>3. Механизм реализации подпрограммы</w:t>
      </w:r>
    </w:p>
    <w:p w14:paraId="302500F9" w14:textId="77777777" w:rsidR="00EE0B1F" w:rsidRPr="00EE0B1F" w:rsidRDefault="00EE0B1F" w:rsidP="00EE0B1F">
      <w:pPr>
        <w:ind w:left="720" w:right="-17"/>
        <w:jc w:val="center"/>
        <w:rPr>
          <w:rFonts w:ascii="Arial" w:hAnsi="Arial" w:cs="Arial"/>
          <w:b/>
          <w:color w:val="000000"/>
          <w:sz w:val="24"/>
          <w:szCs w:val="24"/>
        </w:rPr>
      </w:pPr>
    </w:p>
    <w:p w14:paraId="16A32188"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3.1 Реализацию подпрограммы осуществляет исполнитель подпрограммы – Администрация Шарыповского муниципального округа.</w:t>
      </w:r>
    </w:p>
    <w:p w14:paraId="0B4A266A"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3.2 Финансирование мероприятий подпрограммы осуществляется за счет ассигнований бюджета Шарыповского муниципального округа и краевого бюджета в соответствии с мероприятиями подпрограммы согласно приложению № 2 к подпрограмме.</w:t>
      </w:r>
    </w:p>
    <w:p w14:paraId="36B07957"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3.3  Главным распорядителем средств бюджета является администрация Шарыповского муниципального округа, Муниципальное казенное учреждение «Служба городского хозяйства», Территориальный отдел по вопросам жизнедеятельности городских поселков Дубинино и Горячегорск Администрации Шарыповского муниципального округа. </w:t>
      </w:r>
    </w:p>
    <w:p w14:paraId="2B2BC75D"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3.4 Расходование и учет бюджетных средств осуществляется в соответствии порядком исполнения бюджета округа по расходам, установленным приказами финансового управления администрации Шарыповского муниципального округа.</w:t>
      </w:r>
    </w:p>
    <w:p w14:paraId="498BFC92"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3.5 Мероприятия подпрограммы реализуются посредством размещения заказов на поставку товаров, выполнение работ, оказание услуг для муниципальных нужд, в соответствии с действующим законодательством, регулирующим отношения в сфере закупок товаров, работ, услуг для обеспечения государственных и муниципальных нужд. </w:t>
      </w:r>
    </w:p>
    <w:p w14:paraId="1A655950"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3.6 Комплекс мер, осуществляемых исполнителем мероприятий подпрограммы, в рамках реализации организационных, экономических, правовых механизмов заключается в координировании деятельности муниципального казенного учреждения «Служба городского хозяйства», территориального отдела по вопросам жизнедеятельности городских поселков Дубинино и Горячегорск.</w:t>
      </w:r>
    </w:p>
    <w:p w14:paraId="3D201799"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3.7 Исполнители подпрограммы несут ответственность за реализацию, достижение конечного результата, целевое и эффективное использование финансовых средств, выделяемых на выполнение подпрограммы. </w:t>
      </w:r>
    </w:p>
    <w:p w14:paraId="133611A4" w14:textId="77777777" w:rsidR="00EE0B1F" w:rsidRPr="00EE0B1F" w:rsidRDefault="00EE0B1F" w:rsidP="00EE0B1F">
      <w:pPr>
        <w:jc w:val="center"/>
        <w:rPr>
          <w:rFonts w:ascii="Arial" w:hAnsi="Arial" w:cs="Arial"/>
          <w:b/>
          <w:color w:val="000000"/>
          <w:sz w:val="24"/>
          <w:szCs w:val="24"/>
        </w:rPr>
      </w:pPr>
      <w:r w:rsidRPr="00EE0B1F">
        <w:rPr>
          <w:rFonts w:ascii="Arial" w:hAnsi="Arial" w:cs="Arial"/>
          <w:bCs/>
          <w:color w:val="000000"/>
          <w:sz w:val="24"/>
          <w:szCs w:val="24"/>
        </w:rPr>
        <w:br/>
      </w:r>
      <w:r w:rsidRPr="00EE0B1F">
        <w:rPr>
          <w:rFonts w:ascii="Arial" w:hAnsi="Arial" w:cs="Arial"/>
          <w:b/>
          <w:bCs/>
          <w:color w:val="000000"/>
          <w:sz w:val="24"/>
          <w:szCs w:val="24"/>
        </w:rPr>
        <w:t>4. Управление подпрограммой и контроль</w:t>
      </w:r>
    </w:p>
    <w:p w14:paraId="1C4F77E1" w14:textId="77777777" w:rsidR="00EE0B1F" w:rsidRPr="00EE0B1F" w:rsidRDefault="00EE0B1F" w:rsidP="00EE0B1F">
      <w:pPr>
        <w:tabs>
          <w:tab w:val="left" w:pos="0"/>
        </w:tabs>
        <w:ind w:right="-17"/>
        <w:jc w:val="center"/>
        <w:rPr>
          <w:rFonts w:ascii="Arial" w:hAnsi="Arial" w:cs="Arial"/>
          <w:b/>
          <w:bCs/>
          <w:color w:val="000000"/>
          <w:sz w:val="24"/>
          <w:szCs w:val="24"/>
        </w:rPr>
      </w:pPr>
      <w:r w:rsidRPr="00EE0B1F">
        <w:rPr>
          <w:rFonts w:ascii="Arial" w:hAnsi="Arial" w:cs="Arial"/>
          <w:b/>
          <w:bCs/>
          <w:color w:val="000000"/>
          <w:sz w:val="24"/>
          <w:szCs w:val="24"/>
        </w:rPr>
        <w:t>за ходом ее выполнения</w:t>
      </w:r>
    </w:p>
    <w:p w14:paraId="2FB6A82A" w14:textId="77777777" w:rsidR="00EE0B1F" w:rsidRPr="00EE0B1F" w:rsidRDefault="00EE0B1F" w:rsidP="00EE0B1F">
      <w:pPr>
        <w:tabs>
          <w:tab w:val="left" w:pos="0"/>
        </w:tabs>
        <w:ind w:right="-17"/>
        <w:jc w:val="center"/>
        <w:rPr>
          <w:rFonts w:ascii="Arial" w:hAnsi="Arial" w:cs="Arial"/>
          <w:color w:val="000000"/>
          <w:sz w:val="24"/>
          <w:szCs w:val="24"/>
        </w:rPr>
      </w:pPr>
    </w:p>
    <w:p w14:paraId="0D5E1A4B" w14:textId="77777777" w:rsidR="00EE0B1F" w:rsidRPr="00EE0B1F" w:rsidRDefault="00EE0B1F" w:rsidP="00EE0B1F">
      <w:pPr>
        <w:ind w:firstLine="567"/>
        <w:jc w:val="both"/>
        <w:rPr>
          <w:rFonts w:ascii="Arial" w:hAnsi="Arial" w:cs="Arial"/>
          <w:noProof/>
          <w:color w:val="000000"/>
          <w:sz w:val="24"/>
          <w:szCs w:val="24"/>
        </w:rPr>
      </w:pPr>
      <w:bookmarkStart w:id="2" w:name="RANGE!A1:L33"/>
      <w:bookmarkStart w:id="3" w:name="RANGE!A1:L31"/>
      <w:bookmarkStart w:id="4" w:name="RANGE!A1:L32"/>
      <w:bookmarkEnd w:id="2"/>
      <w:bookmarkEnd w:id="3"/>
      <w:bookmarkEnd w:id="4"/>
      <w:r w:rsidRPr="00EE0B1F">
        <w:rPr>
          <w:rFonts w:ascii="Arial" w:hAnsi="Arial" w:cs="Arial"/>
          <w:noProof/>
          <w:color w:val="000000"/>
          <w:sz w:val="24"/>
          <w:szCs w:val="24"/>
        </w:rPr>
        <w:t xml:space="preserve">4.1 Текущее управление реализацией подпрограммы осуществляет </w:t>
      </w:r>
      <w:r w:rsidRPr="00EE0B1F">
        <w:rPr>
          <w:rFonts w:ascii="Arial" w:hAnsi="Arial" w:cs="Arial"/>
          <w:color w:val="000000"/>
          <w:sz w:val="24"/>
          <w:szCs w:val="24"/>
        </w:rPr>
        <w:t>Администрация Шарыповского муниципального округа</w:t>
      </w:r>
      <w:r w:rsidRPr="00EE0B1F">
        <w:rPr>
          <w:rFonts w:ascii="Arial" w:hAnsi="Arial" w:cs="Arial"/>
          <w:noProof/>
          <w:color w:val="000000"/>
          <w:sz w:val="24"/>
          <w:szCs w:val="24"/>
        </w:rPr>
        <w:t xml:space="preserve"> 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6E236A36" w14:textId="77777777" w:rsidR="00EE0B1F" w:rsidRPr="00EE0B1F" w:rsidRDefault="00EE0B1F" w:rsidP="00EE0B1F">
      <w:pPr>
        <w:widowControl w:val="0"/>
        <w:ind w:right="-6" w:firstLine="567"/>
        <w:jc w:val="both"/>
        <w:rPr>
          <w:rFonts w:ascii="Arial" w:hAnsi="Arial" w:cs="Arial"/>
          <w:noProof/>
          <w:color w:val="000000"/>
          <w:sz w:val="24"/>
          <w:szCs w:val="24"/>
        </w:rPr>
      </w:pPr>
      <w:r w:rsidRPr="00EE0B1F">
        <w:rPr>
          <w:rFonts w:ascii="Arial" w:hAnsi="Arial" w:cs="Arial"/>
          <w:noProof/>
          <w:color w:val="000000"/>
          <w:sz w:val="24"/>
          <w:szCs w:val="24"/>
        </w:rPr>
        <w:t>координацию исполнения мероприятий подпрограммы, мониторинг их реализации;</w:t>
      </w:r>
    </w:p>
    <w:p w14:paraId="5FAE97F2" w14:textId="77777777" w:rsidR="00EE0B1F" w:rsidRPr="00EE0B1F" w:rsidRDefault="00EE0B1F" w:rsidP="00EE0B1F">
      <w:pPr>
        <w:widowControl w:val="0"/>
        <w:ind w:right="-6" w:firstLine="567"/>
        <w:jc w:val="both"/>
        <w:rPr>
          <w:rFonts w:ascii="Arial" w:hAnsi="Arial" w:cs="Arial"/>
          <w:noProof/>
          <w:color w:val="000000"/>
          <w:sz w:val="24"/>
          <w:szCs w:val="24"/>
        </w:rPr>
      </w:pPr>
      <w:r w:rsidRPr="00EE0B1F">
        <w:rPr>
          <w:rFonts w:ascii="Arial" w:hAnsi="Arial" w:cs="Arial"/>
          <w:noProof/>
          <w:color w:val="000000"/>
          <w:sz w:val="24"/>
          <w:szCs w:val="24"/>
        </w:rPr>
        <w:t>непосредственный контроль над ходом реализации мероприятий подпрограммы;</w:t>
      </w:r>
    </w:p>
    <w:p w14:paraId="48080258" w14:textId="77777777" w:rsidR="00EE0B1F" w:rsidRPr="00EE0B1F" w:rsidRDefault="00EE0B1F" w:rsidP="00EE0B1F">
      <w:pPr>
        <w:widowControl w:val="0"/>
        <w:ind w:right="-6" w:firstLine="567"/>
        <w:jc w:val="both"/>
        <w:rPr>
          <w:rFonts w:ascii="Arial" w:hAnsi="Arial" w:cs="Arial"/>
          <w:noProof/>
          <w:color w:val="000000"/>
          <w:sz w:val="24"/>
          <w:szCs w:val="24"/>
        </w:rPr>
      </w:pPr>
      <w:r w:rsidRPr="00EE0B1F">
        <w:rPr>
          <w:rFonts w:ascii="Arial" w:hAnsi="Arial" w:cs="Arial"/>
          <w:noProof/>
          <w:color w:val="000000"/>
          <w:sz w:val="24"/>
          <w:szCs w:val="24"/>
        </w:rPr>
        <w:t>подготовку отчетов о реализации мероприятий подпрограмм и направление их ответственному исполнителю.</w:t>
      </w:r>
    </w:p>
    <w:p w14:paraId="764EC53A"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46F14B6A"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Контрольно-счетной палатой.</w:t>
      </w:r>
    </w:p>
    <w:p w14:paraId="31E6F966" w14:textId="77777777" w:rsidR="00EE0B1F" w:rsidRPr="00EE0B1F" w:rsidRDefault="00EE0B1F" w:rsidP="00EE0B1F">
      <w:pPr>
        <w:jc w:val="center"/>
        <w:outlineLvl w:val="0"/>
        <w:rPr>
          <w:rFonts w:ascii="Arial" w:hAnsi="Arial" w:cs="Arial"/>
          <w:sz w:val="24"/>
          <w:szCs w:val="24"/>
        </w:rPr>
        <w:sectPr w:rsidR="00EE0B1F" w:rsidRPr="00EE0B1F" w:rsidSect="00EE0B1F">
          <w:pgSz w:w="11906" w:h="16838"/>
          <w:pgMar w:top="851" w:right="851" w:bottom="851" w:left="1418" w:header="720" w:footer="720" w:gutter="0"/>
          <w:cols w:space="720"/>
          <w:docGrid w:linePitch="360"/>
        </w:sectPr>
      </w:pPr>
    </w:p>
    <w:tbl>
      <w:tblPr>
        <w:tblW w:w="15714" w:type="dxa"/>
        <w:tblInd w:w="93" w:type="dxa"/>
        <w:tblLook w:val="04A0" w:firstRow="1" w:lastRow="0" w:firstColumn="1" w:lastColumn="0" w:noHBand="0" w:noVBand="1"/>
      </w:tblPr>
      <w:tblGrid>
        <w:gridCol w:w="818"/>
        <w:gridCol w:w="7223"/>
        <w:gridCol w:w="1423"/>
        <w:gridCol w:w="2044"/>
        <w:gridCol w:w="1283"/>
        <w:gridCol w:w="974"/>
        <w:gridCol w:w="974"/>
        <w:gridCol w:w="975"/>
      </w:tblGrid>
      <w:tr w:rsidR="00EE0B1F" w:rsidRPr="00EE0B1F" w14:paraId="38BB5FEC" w14:textId="77777777" w:rsidTr="00EE0B1F">
        <w:trPr>
          <w:trHeight w:val="1301"/>
        </w:trPr>
        <w:tc>
          <w:tcPr>
            <w:tcW w:w="709" w:type="dxa"/>
            <w:tcBorders>
              <w:top w:val="nil"/>
              <w:left w:val="nil"/>
              <w:bottom w:val="nil"/>
              <w:right w:val="nil"/>
            </w:tcBorders>
            <w:shd w:val="clear" w:color="auto" w:fill="auto"/>
            <w:vAlign w:val="center"/>
            <w:hideMark/>
          </w:tcPr>
          <w:p w14:paraId="04FA9A5F" w14:textId="77777777" w:rsidR="00EE0B1F" w:rsidRPr="00EE0B1F" w:rsidRDefault="00EE0B1F" w:rsidP="00EE0B1F">
            <w:pPr>
              <w:jc w:val="center"/>
              <w:rPr>
                <w:rFonts w:ascii="Arial" w:hAnsi="Arial" w:cs="Arial"/>
                <w:color w:val="000000"/>
                <w:sz w:val="24"/>
                <w:szCs w:val="24"/>
              </w:rPr>
            </w:pPr>
          </w:p>
        </w:tc>
        <w:tc>
          <w:tcPr>
            <w:tcW w:w="7223" w:type="dxa"/>
            <w:tcBorders>
              <w:top w:val="nil"/>
              <w:left w:val="nil"/>
              <w:bottom w:val="nil"/>
              <w:right w:val="nil"/>
            </w:tcBorders>
            <w:shd w:val="clear" w:color="auto" w:fill="auto"/>
            <w:vAlign w:val="center"/>
            <w:hideMark/>
          </w:tcPr>
          <w:p w14:paraId="1D00D999" w14:textId="77777777" w:rsidR="00EE0B1F" w:rsidRPr="00EE0B1F" w:rsidRDefault="00EE0B1F" w:rsidP="00EE0B1F">
            <w:pPr>
              <w:jc w:val="center"/>
              <w:rPr>
                <w:rFonts w:ascii="Arial" w:hAnsi="Arial" w:cs="Arial"/>
                <w:color w:val="000000"/>
                <w:sz w:val="24"/>
                <w:szCs w:val="24"/>
              </w:rPr>
            </w:pPr>
          </w:p>
        </w:tc>
        <w:tc>
          <w:tcPr>
            <w:tcW w:w="1129" w:type="dxa"/>
            <w:tcBorders>
              <w:top w:val="nil"/>
              <w:left w:val="nil"/>
              <w:bottom w:val="nil"/>
              <w:right w:val="nil"/>
            </w:tcBorders>
            <w:shd w:val="clear" w:color="auto" w:fill="auto"/>
            <w:vAlign w:val="center"/>
            <w:hideMark/>
          </w:tcPr>
          <w:p w14:paraId="44A88711" w14:textId="77777777" w:rsidR="00EE0B1F" w:rsidRPr="00EE0B1F" w:rsidRDefault="00EE0B1F" w:rsidP="00EE0B1F">
            <w:pPr>
              <w:jc w:val="center"/>
              <w:rPr>
                <w:rFonts w:ascii="Arial" w:hAnsi="Arial" w:cs="Arial"/>
                <w:color w:val="000000"/>
                <w:sz w:val="24"/>
                <w:szCs w:val="24"/>
              </w:rPr>
            </w:pPr>
          </w:p>
        </w:tc>
        <w:tc>
          <w:tcPr>
            <w:tcW w:w="1599" w:type="dxa"/>
            <w:tcBorders>
              <w:top w:val="nil"/>
              <w:left w:val="nil"/>
              <w:bottom w:val="nil"/>
              <w:right w:val="nil"/>
            </w:tcBorders>
            <w:shd w:val="clear" w:color="auto" w:fill="auto"/>
            <w:vAlign w:val="center"/>
            <w:hideMark/>
          </w:tcPr>
          <w:p w14:paraId="105271C4" w14:textId="77777777" w:rsidR="00EE0B1F" w:rsidRPr="00EE0B1F" w:rsidRDefault="00EE0B1F" w:rsidP="00EE0B1F">
            <w:pPr>
              <w:jc w:val="center"/>
              <w:rPr>
                <w:rFonts w:ascii="Arial" w:hAnsi="Arial" w:cs="Arial"/>
                <w:color w:val="000000"/>
                <w:sz w:val="24"/>
                <w:szCs w:val="24"/>
              </w:rPr>
            </w:pPr>
          </w:p>
        </w:tc>
        <w:tc>
          <w:tcPr>
            <w:tcW w:w="5054" w:type="dxa"/>
            <w:gridSpan w:val="4"/>
            <w:tcBorders>
              <w:top w:val="nil"/>
              <w:left w:val="nil"/>
              <w:bottom w:val="nil"/>
              <w:right w:val="nil"/>
            </w:tcBorders>
            <w:shd w:val="clear" w:color="auto" w:fill="auto"/>
            <w:hideMark/>
          </w:tcPr>
          <w:p w14:paraId="45E336D5"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Приложение № 1                                                                                                                            к подпрограмме «Предупреждение, спасение, помощь населению в чрезвычайных ситуациях» </w:t>
            </w:r>
          </w:p>
        </w:tc>
      </w:tr>
      <w:tr w:rsidR="00EE0B1F" w:rsidRPr="00EE0B1F" w14:paraId="63E398A7" w14:textId="77777777" w:rsidTr="00EE0B1F">
        <w:trPr>
          <w:trHeight w:val="578"/>
        </w:trPr>
        <w:tc>
          <w:tcPr>
            <w:tcW w:w="15714" w:type="dxa"/>
            <w:gridSpan w:val="8"/>
            <w:tcBorders>
              <w:top w:val="nil"/>
              <w:left w:val="nil"/>
              <w:bottom w:val="nil"/>
              <w:right w:val="nil"/>
            </w:tcBorders>
            <w:shd w:val="clear" w:color="auto" w:fill="auto"/>
            <w:vAlign w:val="center"/>
            <w:hideMark/>
          </w:tcPr>
          <w:p w14:paraId="075BB2B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Перечень и значения показателей результативности подпрограммы</w:t>
            </w:r>
          </w:p>
        </w:tc>
      </w:tr>
      <w:tr w:rsidR="00EE0B1F" w:rsidRPr="00EE0B1F" w14:paraId="566C7700" w14:textId="77777777" w:rsidTr="00EE0B1F">
        <w:trPr>
          <w:trHeight w:val="145"/>
        </w:trPr>
        <w:tc>
          <w:tcPr>
            <w:tcW w:w="709" w:type="dxa"/>
            <w:tcBorders>
              <w:top w:val="nil"/>
              <w:left w:val="nil"/>
              <w:bottom w:val="nil"/>
              <w:right w:val="nil"/>
            </w:tcBorders>
            <w:shd w:val="clear" w:color="auto" w:fill="auto"/>
            <w:vAlign w:val="center"/>
            <w:hideMark/>
          </w:tcPr>
          <w:p w14:paraId="2D6422C6" w14:textId="77777777" w:rsidR="00EE0B1F" w:rsidRPr="00EE0B1F" w:rsidRDefault="00EE0B1F" w:rsidP="00EE0B1F">
            <w:pPr>
              <w:jc w:val="center"/>
              <w:rPr>
                <w:rFonts w:ascii="Arial" w:hAnsi="Arial" w:cs="Arial"/>
                <w:color w:val="000000"/>
                <w:sz w:val="24"/>
                <w:szCs w:val="24"/>
              </w:rPr>
            </w:pPr>
          </w:p>
        </w:tc>
        <w:tc>
          <w:tcPr>
            <w:tcW w:w="7223" w:type="dxa"/>
            <w:tcBorders>
              <w:top w:val="nil"/>
              <w:left w:val="nil"/>
              <w:bottom w:val="nil"/>
              <w:right w:val="nil"/>
            </w:tcBorders>
            <w:shd w:val="clear" w:color="auto" w:fill="auto"/>
            <w:vAlign w:val="center"/>
            <w:hideMark/>
          </w:tcPr>
          <w:p w14:paraId="7596D32E" w14:textId="77777777" w:rsidR="00EE0B1F" w:rsidRPr="00EE0B1F" w:rsidRDefault="00EE0B1F" w:rsidP="00EE0B1F">
            <w:pPr>
              <w:jc w:val="center"/>
              <w:rPr>
                <w:rFonts w:ascii="Arial" w:hAnsi="Arial" w:cs="Arial"/>
                <w:color w:val="000000"/>
                <w:sz w:val="24"/>
                <w:szCs w:val="24"/>
              </w:rPr>
            </w:pPr>
          </w:p>
        </w:tc>
        <w:tc>
          <w:tcPr>
            <w:tcW w:w="1129" w:type="dxa"/>
            <w:tcBorders>
              <w:top w:val="nil"/>
              <w:left w:val="nil"/>
              <w:bottom w:val="nil"/>
              <w:right w:val="nil"/>
            </w:tcBorders>
            <w:shd w:val="clear" w:color="auto" w:fill="auto"/>
            <w:vAlign w:val="center"/>
            <w:hideMark/>
          </w:tcPr>
          <w:p w14:paraId="36306FF7" w14:textId="77777777" w:rsidR="00EE0B1F" w:rsidRPr="00EE0B1F" w:rsidRDefault="00EE0B1F" w:rsidP="00EE0B1F">
            <w:pPr>
              <w:jc w:val="center"/>
              <w:rPr>
                <w:rFonts w:ascii="Arial" w:hAnsi="Arial" w:cs="Arial"/>
                <w:color w:val="000000"/>
                <w:sz w:val="24"/>
                <w:szCs w:val="24"/>
              </w:rPr>
            </w:pPr>
          </w:p>
        </w:tc>
        <w:tc>
          <w:tcPr>
            <w:tcW w:w="1599" w:type="dxa"/>
            <w:tcBorders>
              <w:top w:val="nil"/>
              <w:left w:val="nil"/>
              <w:bottom w:val="nil"/>
              <w:right w:val="nil"/>
            </w:tcBorders>
            <w:shd w:val="clear" w:color="auto" w:fill="auto"/>
            <w:vAlign w:val="center"/>
            <w:hideMark/>
          </w:tcPr>
          <w:p w14:paraId="7B443211" w14:textId="77777777" w:rsidR="00EE0B1F" w:rsidRPr="00EE0B1F" w:rsidRDefault="00EE0B1F" w:rsidP="00EE0B1F">
            <w:pPr>
              <w:jc w:val="center"/>
              <w:rPr>
                <w:rFonts w:ascii="Arial" w:hAnsi="Arial" w:cs="Arial"/>
                <w:color w:val="000000"/>
                <w:sz w:val="24"/>
                <w:szCs w:val="24"/>
              </w:rPr>
            </w:pPr>
          </w:p>
        </w:tc>
        <w:tc>
          <w:tcPr>
            <w:tcW w:w="1657" w:type="dxa"/>
            <w:tcBorders>
              <w:top w:val="nil"/>
              <w:left w:val="nil"/>
              <w:bottom w:val="nil"/>
              <w:right w:val="nil"/>
            </w:tcBorders>
            <w:shd w:val="clear" w:color="auto" w:fill="auto"/>
            <w:vAlign w:val="center"/>
            <w:hideMark/>
          </w:tcPr>
          <w:p w14:paraId="0241A021" w14:textId="77777777" w:rsidR="00EE0B1F" w:rsidRPr="00EE0B1F" w:rsidRDefault="00EE0B1F" w:rsidP="00EE0B1F">
            <w:pPr>
              <w:jc w:val="center"/>
              <w:rPr>
                <w:rFonts w:ascii="Arial" w:hAnsi="Arial" w:cs="Arial"/>
                <w:color w:val="000000"/>
                <w:sz w:val="24"/>
                <w:szCs w:val="24"/>
              </w:rPr>
            </w:pPr>
          </w:p>
        </w:tc>
        <w:tc>
          <w:tcPr>
            <w:tcW w:w="1132" w:type="dxa"/>
            <w:tcBorders>
              <w:top w:val="nil"/>
              <w:left w:val="nil"/>
              <w:bottom w:val="nil"/>
              <w:right w:val="nil"/>
            </w:tcBorders>
            <w:shd w:val="clear" w:color="auto" w:fill="auto"/>
            <w:vAlign w:val="center"/>
            <w:hideMark/>
          </w:tcPr>
          <w:p w14:paraId="2AA8BF79" w14:textId="77777777" w:rsidR="00EE0B1F" w:rsidRPr="00EE0B1F" w:rsidRDefault="00EE0B1F" w:rsidP="00EE0B1F">
            <w:pPr>
              <w:jc w:val="center"/>
              <w:rPr>
                <w:rFonts w:ascii="Arial" w:hAnsi="Arial" w:cs="Arial"/>
                <w:color w:val="000000"/>
                <w:sz w:val="24"/>
                <w:szCs w:val="24"/>
              </w:rPr>
            </w:pPr>
          </w:p>
        </w:tc>
        <w:tc>
          <w:tcPr>
            <w:tcW w:w="1132" w:type="dxa"/>
            <w:tcBorders>
              <w:top w:val="nil"/>
              <w:left w:val="nil"/>
              <w:bottom w:val="nil"/>
              <w:right w:val="nil"/>
            </w:tcBorders>
            <w:shd w:val="clear" w:color="auto" w:fill="auto"/>
            <w:vAlign w:val="center"/>
            <w:hideMark/>
          </w:tcPr>
          <w:p w14:paraId="26C64241" w14:textId="77777777" w:rsidR="00EE0B1F" w:rsidRPr="00EE0B1F" w:rsidRDefault="00EE0B1F" w:rsidP="00EE0B1F">
            <w:pPr>
              <w:jc w:val="center"/>
              <w:rPr>
                <w:rFonts w:ascii="Arial" w:hAnsi="Arial" w:cs="Arial"/>
                <w:color w:val="000000"/>
                <w:sz w:val="24"/>
                <w:szCs w:val="24"/>
              </w:rPr>
            </w:pPr>
          </w:p>
        </w:tc>
        <w:tc>
          <w:tcPr>
            <w:tcW w:w="1132" w:type="dxa"/>
            <w:tcBorders>
              <w:top w:val="nil"/>
              <w:left w:val="nil"/>
              <w:bottom w:val="nil"/>
              <w:right w:val="nil"/>
            </w:tcBorders>
            <w:shd w:val="clear" w:color="auto" w:fill="auto"/>
            <w:vAlign w:val="center"/>
            <w:hideMark/>
          </w:tcPr>
          <w:p w14:paraId="1EE8720F" w14:textId="77777777" w:rsidR="00EE0B1F" w:rsidRPr="00EE0B1F" w:rsidRDefault="00EE0B1F" w:rsidP="00EE0B1F">
            <w:pPr>
              <w:jc w:val="center"/>
              <w:rPr>
                <w:rFonts w:ascii="Arial" w:hAnsi="Arial" w:cs="Arial"/>
                <w:color w:val="000000"/>
                <w:sz w:val="24"/>
                <w:szCs w:val="24"/>
              </w:rPr>
            </w:pPr>
          </w:p>
        </w:tc>
      </w:tr>
      <w:tr w:rsidR="00EE0B1F" w:rsidRPr="00EE0B1F" w14:paraId="1B3EE125" w14:textId="77777777" w:rsidTr="00EE0B1F">
        <w:trPr>
          <w:trHeight w:val="1464"/>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1E14C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п/п</w:t>
            </w:r>
          </w:p>
        </w:tc>
        <w:tc>
          <w:tcPr>
            <w:tcW w:w="7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F6DE9" w14:textId="77777777" w:rsidR="00EE0B1F" w:rsidRPr="00EE0B1F" w:rsidRDefault="00EE0B1F" w:rsidP="00EE0B1F">
            <w:pPr>
              <w:jc w:val="center"/>
              <w:rPr>
                <w:rFonts w:ascii="Arial" w:hAnsi="Arial" w:cs="Arial"/>
                <w:sz w:val="24"/>
                <w:szCs w:val="24"/>
              </w:rPr>
            </w:pPr>
            <w:proofErr w:type="spellStart"/>
            <w:proofErr w:type="gramStart"/>
            <w:r w:rsidRPr="00EE0B1F">
              <w:rPr>
                <w:rFonts w:ascii="Arial" w:hAnsi="Arial" w:cs="Arial"/>
                <w:sz w:val="24"/>
                <w:szCs w:val="24"/>
              </w:rPr>
              <w:t>Цель,показатели</w:t>
            </w:r>
            <w:proofErr w:type="spellEnd"/>
            <w:proofErr w:type="gramEnd"/>
            <w:r w:rsidRPr="00EE0B1F">
              <w:rPr>
                <w:rFonts w:ascii="Arial" w:hAnsi="Arial" w:cs="Arial"/>
                <w:sz w:val="24"/>
                <w:szCs w:val="24"/>
              </w:rPr>
              <w:t xml:space="preserve"> результативности   </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83AC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Единица измерения</w:t>
            </w:r>
          </w:p>
        </w:tc>
        <w:tc>
          <w:tcPr>
            <w:tcW w:w="15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F44B9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Источник информации</w:t>
            </w:r>
          </w:p>
        </w:tc>
        <w:tc>
          <w:tcPr>
            <w:tcW w:w="5054" w:type="dxa"/>
            <w:gridSpan w:val="4"/>
            <w:tcBorders>
              <w:top w:val="single" w:sz="4" w:space="0" w:color="auto"/>
              <w:left w:val="nil"/>
              <w:bottom w:val="single" w:sz="4" w:space="0" w:color="auto"/>
              <w:right w:val="single" w:sz="4" w:space="0" w:color="000000"/>
            </w:tcBorders>
            <w:shd w:val="clear" w:color="auto" w:fill="auto"/>
            <w:vAlign w:val="center"/>
            <w:hideMark/>
          </w:tcPr>
          <w:p w14:paraId="3504FBD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Годы реализации муниципальной программы</w:t>
            </w:r>
          </w:p>
        </w:tc>
      </w:tr>
      <w:tr w:rsidR="00EE0B1F" w:rsidRPr="00EE0B1F" w14:paraId="544442A3" w14:textId="77777777" w:rsidTr="00EE0B1F">
        <w:trPr>
          <w:trHeight w:val="764"/>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6500116" w14:textId="77777777" w:rsidR="00EE0B1F" w:rsidRPr="00EE0B1F" w:rsidRDefault="00EE0B1F" w:rsidP="00EE0B1F">
            <w:pPr>
              <w:rPr>
                <w:rFonts w:ascii="Arial" w:hAnsi="Arial" w:cs="Arial"/>
                <w:sz w:val="24"/>
                <w:szCs w:val="24"/>
              </w:rPr>
            </w:pPr>
          </w:p>
        </w:tc>
        <w:tc>
          <w:tcPr>
            <w:tcW w:w="7223" w:type="dxa"/>
            <w:vMerge/>
            <w:tcBorders>
              <w:top w:val="single" w:sz="4" w:space="0" w:color="auto"/>
              <w:left w:val="single" w:sz="4" w:space="0" w:color="auto"/>
              <w:bottom w:val="single" w:sz="4" w:space="0" w:color="000000"/>
              <w:right w:val="single" w:sz="4" w:space="0" w:color="auto"/>
            </w:tcBorders>
            <w:vAlign w:val="center"/>
            <w:hideMark/>
          </w:tcPr>
          <w:p w14:paraId="56468F1E" w14:textId="77777777" w:rsidR="00EE0B1F" w:rsidRPr="00EE0B1F" w:rsidRDefault="00EE0B1F" w:rsidP="00EE0B1F">
            <w:pPr>
              <w:rPr>
                <w:rFonts w:ascii="Arial" w:hAnsi="Arial" w:cs="Arial"/>
                <w:sz w:val="24"/>
                <w:szCs w:val="24"/>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6BED61D7" w14:textId="77777777" w:rsidR="00EE0B1F" w:rsidRPr="00EE0B1F" w:rsidRDefault="00EE0B1F" w:rsidP="00EE0B1F">
            <w:pPr>
              <w:rPr>
                <w:rFonts w:ascii="Arial" w:hAnsi="Arial" w:cs="Arial"/>
                <w:color w:val="000000"/>
                <w:sz w:val="24"/>
                <w:szCs w:val="24"/>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14:paraId="0CCF5D2F" w14:textId="77777777" w:rsidR="00EE0B1F" w:rsidRPr="00EE0B1F" w:rsidRDefault="00EE0B1F" w:rsidP="00EE0B1F">
            <w:pPr>
              <w:rPr>
                <w:rFonts w:ascii="Arial" w:hAnsi="Arial" w:cs="Arial"/>
                <w:sz w:val="24"/>
                <w:szCs w:val="24"/>
              </w:rPr>
            </w:pPr>
          </w:p>
        </w:tc>
        <w:tc>
          <w:tcPr>
            <w:tcW w:w="1657" w:type="dxa"/>
            <w:tcBorders>
              <w:top w:val="nil"/>
              <w:left w:val="nil"/>
              <w:bottom w:val="single" w:sz="4" w:space="0" w:color="auto"/>
              <w:right w:val="single" w:sz="4" w:space="0" w:color="auto"/>
            </w:tcBorders>
            <w:shd w:val="clear" w:color="auto" w:fill="auto"/>
            <w:vAlign w:val="center"/>
            <w:hideMark/>
          </w:tcPr>
          <w:p w14:paraId="0A36931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2025</w:t>
            </w:r>
          </w:p>
        </w:tc>
        <w:tc>
          <w:tcPr>
            <w:tcW w:w="1132" w:type="dxa"/>
            <w:tcBorders>
              <w:top w:val="nil"/>
              <w:left w:val="nil"/>
              <w:bottom w:val="single" w:sz="4" w:space="0" w:color="auto"/>
              <w:right w:val="single" w:sz="4" w:space="0" w:color="auto"/>
            </w:tcBorders>
            <w:shd w:val="clear" w:color="auto" w:fill="auto"/>
            <w:vAlign w:val="center"/>
            <w:hideMark/>
          </w:tcPr>
          <w:p w14:paraId="6AB5A9FA"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2026</w:t>
            </w:r>
          </w:p>
        </w:tc>
        <w:tc>
          <w:tcPr>
            <w:tcW w:w="1132" w:type="dxa"/>
            <w:tcBorders>
              <w:top w:val="nil"/>
              <w:left w:val="nil"/>
              <w:bottom w:val="single" w:sz="4" w:space="0" w:color="auto"/>
              <w:right w:val="single" w:sz="4" w:space="0" w:color="auto"/>
            </w:tcBorders>
            <w:shd w:val="clear" w:color="auto" w:fill="auto"/>
            <w:vAlign w:val="center"/>
            <w:hideMark/>
          </w:tcPr>
          <w:p w14:paraId="5646C6B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2027</w:t>
            </w:r>
          </w:p>
        </w:tc>
        <w:tc>
          <w:tcPr>
            <w:tcW w:w="1132" w:type="dxa"/>
            <w:tcBorders>
              <w:top w:val="nil"/>
              <w:left w:val="nil"/>
              <w:bottom w:val="single" w:sz="4" w:space="0" w:color="auto"/>
              <w:right w:val="single" w:sz="4" w:space="0" w:color="auto"/>
            </w:tcBorders>
            <w:shd w:val="clear" w:color="auto" w:fill="auto"/>
            <w:vAlign w:val="center"/>
            <w:hideMark/>
          </w:tcPr>
          <w:p w14:paraId="7443489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2028</w:t>
            </w:r>
          </w:p>
        </w:tc>
      </w:tr>
      <w:tr w:rsidR="00EE0B1F" w:rsidRPr="00EE0B1F" w14:paraId="4C4CF085" w14:textId="77777777" w:rsidTr="00EE0B1F">
        <w:trPr>
          <w:trHeight w:val="34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BD3E35"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w:t>
            </w:r>
          </w:p>
        </w:tc>
        <w:tc>
          <w:tcPr>
            <w:tcW w:w="7223" w:type="dxa"/>
            <w:tcBorders>
              <w:top w:val="nil"/>
              <w:left w:val="nil"/>
              <w:bottom w:val="single" w:sz="4" w:space="0" w:color="auto"/>
              <w:right w:val="single" w:sz="4" w:space="0" w:color="auto"/>
            </w:tcBorders>
            <w:shd w:val="clear" w:color="auto" w:fill="auto"/>
            <w:vAlign w:val="center"/>
            <w:hideMark/>
          </w:tcPr>
          <w:p w14:paraId="4C084CA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w:t>
            </w:r>
          </w:p>
        </w:tc>
        <w:tc>
          <w:tcPr>
            <w:tcW w:w="1129" w:type="dxa"/>
            <w:tcBorders>
              <w:top w:val="nil"/>
              <w:left w:val="nil"/>
              <w:bottom w:val="single" w:sz="4" w:space="0" w:color="auto"/>
              <w:right w:val="single" w:sz="4" w:space="0" w:color="auto"/>
            </w:tcBorders>
            <w:shd w:val="clear" w:color="auto" w:fill="auto"/>
            <w:vAlign w:val="center"/>
            <w:hideMark/>
          </w:tcPr>
          <w:p w14:paraId="75723F0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599" w:type="dxa"/>
            <w:tcBorders>
              <w:top w:val="nil"/>
              <w:left w:val="nil"/>
              <w:bottom w:val="single" w:sz="4" w:space="0" w:color="auto"/>
              <w:right w:val="single" w:sz="4" w:space="0" w:color="auto"/>
            </w:tcBorders>
            <w:shd w:val="clear" w:color="auto" w:fill="auto"/>
            <w:vAlign w:val="center"/>
            <w:hideMark/>
          </w:tcPr>
          <w:p w14:paraId="3AE8892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w:t>
            </w:r>
          </w:p>
        </w:tc>
        <w:tc>
          <w:tcPr>
            <w:tcW w:w="1657" w:type="dxa"/>
            <w:tcBorders>
              <w:top w:val="nil"/>
              <w:left w:val="nil"/>
              <w:bottom w:val="single" w:sz="4" w:space="0" w:color="auto"/>
              <w:right w:val="single" w:sz="4" w:space="0" w:color="auto"/>
            </w:tcBorders>
            <w:shd w:val="clear" w:color="auto" w:fill="auto"/>
            <w:vAlign w:val="center"/>
            <w:hideMark/>
          </w:tcPr>
          <w:p w14:paraId="05E3154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5</w:t>
            </w:r>
          </w:p>
        </w:tc>
        <w:tc>
          <w:tcPr>
            <w:tcW w:w="1132" w:type="dxa"/>
            <w:tcBorders>
              <w:top w:val="nil"/>
              <w:left w:val="nil"/>
              <w:bottom w:val="single" w:sz="4" w:space="0" w:color="auto"/>
              <w:right w:val="single" w:sz="4" w:space="0" w:color="auto"/>
            </w:tcBorders>
            <w:shd w:val="clear" w:color="auto" w:fill="auto"/>
            <w:vAlign w:val="center"/>
            <w:hideMark/>
          </w:tcPr>
          <w:p w14:paraId="73B3484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6</w:t>
            </w:r>
          </w:p>
        </w:tc>
        <w:tc>
          <w:tcPr>
            <w:tcW w:w="1132" w:type="dxa"/>
            <w:tcBorders>
              <w:top w:val="nil"/>
              <w:left w:val="nil"/>
              <w:bottom w:val="single" w:sz="4" w:space="0" w:color="auto"/>
              <w:right w:val="single" w:sz="4" w:space="0" w:color="auto"/>
            </w:tcBorders>
            <w:shd w:val="clear" w:color="auto" w:fill="auto"/>
            <w:vAlign w:val="center"/>
            <w:hideMark/>
          </w:tcPr>
          <w:p w14:paraId="3FE8108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7</w:t>
            </w:r>
          </w:p>
        </w:tc>
        <w:tc>
          <w:tcPr>
            <w:tcW w:w="1132" w:type="dxa"/>
            <w:tcBorders>
              <w:top w:val="nil"/>
              <w:left w:val="nil"/>
              <w:bottom w:val="single" w:sz="4" w:space="0" w:color="auto"/>
              <w:right w:val="single" w:sz="4" w:space="0" w:color="auto"/>
            </w:tcBorders>
            <w:shd w:val="clear" w:color="auto" w:fill="auto"/>
            <w:vAlign w:val="center"/>
            <w:hideMark/>
          </w:tcPr>
          <w:p w14:paraId="44CECAF5"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8</w:t>
            </w:r>
          </w:p>
        </w:tc>
      </w:tr>
      <w:tr w:rsidR="00EE0B1F" w:rsidRPr="00EE0B1F" w14:paraId="53310388" w14:textId="77777777" w:rsidTr="00EE0B1F">
        <w:trPr>
          <w:trHeight w:val="57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B3FE26" w14:textId="77777777" w:rsidR="00EE0B1F" w:rsidRPr="00EE0B1F" w:rsidRDefault="00EE0B1F" w:rsidP="00EE0B1F">
            <w:pPr>
              <w:jc w:val="center"/>
              <w:rPr>
                <w:rFonts w:ascii="Arial" w:hAnsi="Arial" w:cs="Arial"/>
                <w:b/>
                <w:bCs/>
                <w:color w:val="000000"/>
                <w:sz w:val="24"/>
                <w:szCs w:val="24"/>
              </w:rPr>
            </w:pPr>
            <w:r w:rsidRPr="00EE0B1F">
              <w:rPr>
                <w:rFonts w:ascii="Arial" w:hAnsi="Arial" w:cs="Arial"/>
                <w:b/>
                <w:bCs/>
                <w:color w:val="000000"/>
                <w:sz w:val="24"/>
                <w:szCs w:val="24"/>
              </w:rPr>
              <w:t>1.</w:t>
            </w:r>
          </w:p>
        </w:tc>
        <w:tc>
          <w:tcPr>
            <w:tcW w:w="15005" w:type="dxa"/>
            <w:gridSpan w:val="7"/>
            <w:tcBorders>
              <w:top w:val="single" w:sz="4" w:space="0" w:color="auto"/>
              <w:left w:val="nil"/>
              <w:bottom w:val="single" w:sz="4" w:space="0" w:color="auto"/>
              <w:right w:val="nil"/>
            </w:tcBorders>
            <w:shd w:val="clear" w:color="auto" w:fill="auto"/>
            <w:vAlign w:val="center"/>
            <w:hideMark/>
          </w:tcPr>
          <w:p w14:paraId="1A29DDDC" w14:textId="77777777" w:rsidR="00EE0B1F" w:rsidRPr="00EE0B1F" w:rsidRDefault="00EE0B1F" w:rsidP="00EE0B1F">
            <w:pPr>
              <w:rPr>
                <w:rFonts w:ascii="Arial" w:hAnsi="Arial" w:cs="Arial"/>
                <w:b/>
                <w:bCs/>
                <w:color w:val="000000"/>
                <w:sz w:val="24"/>
                <w:szCs w:val="24"/>
              </w:rPr>
            </w:pPr>
            <w:r w:rsidRPr="00EE0B1F">
              <w:rPr>
                <w:rFonts w:ascii="Arial" w:hAnsi="Arial" w:cs="Arial"/>
                <w:b/>
                <w:bCs/>
                <w:color w:val="000000"/>
                <w:sz w:val="24"/>
                <w:szCs w:val="24"/>
              </w:rPr>
              <w:t>Цель: Снижение рисков чрезвычайных ситуаций, повышение защищенности населения от угроз природного и техногенного характера</w:t>
            </w:r>
          </w:p>
        </w:tc>
      </w:tr>
      <w:tr w:rsidR="00EE0B1F" w:rsidRPr="00EE0B1F" w14:paraId="075AFA8E" w14:textId="77777777" w:rsidTr="00EE0B1F">
        <w:trPr>
          <w:trHeight w:val="99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61649B" w14:textId="77777777" w:rsidR="00EE0B1F" w:rsidRPr="00EE0B1F" w:rsidRDefault="00EE0B1F" w:rsidP="00EE0B1F">
            <w:pPr>
              <w:jc w:val="center"/>
              <w:rPr>
                <w:rFonts w:ascii="Arial" w:hAnsi="Arial" w:cs="Arial"/>
                <w:b/>
                <w:bCs/>
                <w:i/>
                <w:iCs/>
                <w:color w:val="000000"/>
                <w:sz w:val="24"/>
                <w:szCs w:val="24"/>
              </w:rPr>
            </w:pPr>
            <w:r w:rsidRPr="00EE0B1F">
              <w:rPr>
                <w:rFonts w:ascii="Arial" w:hAnsi="Arial" w:cs="Arial"/>
                <w:b/>
                <w:bCs/>
                <w:i/>
                <w:iCs/>
                <w:color w:val="000000"/>
                <w:sz w:val="24"/>
                <w:szCs w:val="24"/>
              </w:rPr>
              <w:t>1.1.</w:t>
            </w:r>
          </w:p>
        </w:tc>
        <w:tc>
          <w:tcPr>
            <w:tcW w:w="15005" w:type="dxa"/>
            <w:gridSpan w:val="7"/>
            <w:tcBorders>
              <w:top w:val="single" w:sz="4" w:space="0" w:color="auto"/>
              <w:left w:val="nil"/>
              <w:bottom w:val="single" w:sz="4" w:space="0" w:color="auto"/>
              <w:right w:val="single" w:sz="4" w:space="0" w:color="000000"/>
            </w:tcBorders>
            <w:shd w:val="clear" w:color="auto" w:fill="auto"/>
            <w:vAlign w:val="center"/>
            <w:hideMark/>
          </w:tcPr>
          <w:p w14:paraId="255D4CE0" w14:textId="77777777" w:rsidR="00EE0B1F" w:rsidRPr="00EE0B1F" w:rsidRDefault="00EE0B1F" w:rsidP="00EE0B1F">
            <w:pPr>
              <w:rPr>
                <w:rFonts w:ascii="Arial" w:hAnsi="Arial" w:cs="Arial"/>
                <w:b/>
                <w:bCs/>
                <w:i/>
                <w:iCs/>
                <w:color w:val="000000"/>
                <w:sz w:val="24"/>
                <w:szCs w:val="24"/>
              </w:rPr>
            </w:pPr>
            <w:r w:rsidRPr="00EE0B1F">
              <w:rPr>
                <w:rFonts w:ascii="Arial" w:hAnsi="Arial" w:cs="Arial"/>
                <w:b/>
                <w:bCs/>
                <w:i/>
                <w:iCs/>
                <w:color w:val="000000"/>
                <w:sz w:val="24"/>
                <w:szCs w:val="24"/>
              </w:rPr>
              <w:t>Задача  1. Обеспечение предупреждения возникновения и развития чрезвычайных ситуаций природного и техногенного характера, снижение ущерба и потерь от чрезвычайных ситуаций муниципального характера</w:t>
            </w:r>
          </w:p>
        </w:tc>
      </w:tr>
      <w:tr w:rsidR="00EE0B1F" w:rsidRPr="00EE0B1F" w14:paraId="6C63A076" w14:textId="77777777" w:rsidTr="00EE0B1F">
        <w:trPr>
          <w:trHeight w:val="759"/>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84AD08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1.1.1.</w:t>
            </w:r>
          </w:p>
        </w:tc>
        <w:tc>
          <w:tcPr>
            <w:tcW w:w="7223" w:type="dxa"/>
            <w:tcBorders>
              <w:top w:val="nil"/>
              <w:left w:val="nil"/>
              <w:bottom w:val="single" w:sz="4" w:space="0" w:color="auto"/>
              <w:right w:val="single" w:sz="4" w:space="0" w:color="auto"/>
            </w:tcBorders>
            <w:shd w:val="clear" w:color="000000" w:fill="D9D9D9"/>
            <w:vAlign w:val="center"/>
            <w:hideMark/>
          </w:tcPr>
          <w:p w14:paraId="792DEA88"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Количество лиц, погибших при чрезвычайных ситуациях</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718B656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чел.</w:t>
            </w: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14:paraId="0BBE265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ведомственная статистика</w:t>
            </w:r>
          </w:p>
        </w:tc>
        <w:tc>
          <w:tcPr>
            <w:tcW w:w="1657" w:type="dxa"/>
            <w:tcBorders>
              <w:top w:val="nil"/>
              <w:left w:val="nil"/>
              <w:bottom w:val="single" w:sz="4" w:space="0" w:color="auto"/>
              <w:right w:val="single" w:sz="4" w:space="0" w:color="auto"/>
            </w:tcBorders>
            <w:shd w:val="clear" w:color="000000" w:fill="D9D9D9"/>
            <w:vAlign w:val="center"/>
            <w:hideMark/>
          </w:tcPr>
          <w:p w14:paraId="18D0BBA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D9D9D9"/>
            <w:vAlign w:val="center"/>
            <w:hideMark/>
          </w:tcPr>
          <w:p w14:paraId="1ABCDC4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D9D9D9"/>
            <w:vAlign w:val="center"/>
            <w:hideMark/>
          </w:tcPr>
          <w:p w14:paraId="5A5B500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D9D9D9"/>
            <w:vAlign w:val="center"/>
            <w:hideMark/>
          </w:tcPr>
          <w:p w14:paraId="7C1929C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r>
      <w:tr w:rsidR="00EE0B1F" w:rsidRPr="00EE0B1F" w14:paraId="6147B7BD"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450FB67E"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06D8E1B5"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129" w:type="dxa"/>
            <w:vMerge/>
            <w:tcBorders>
              <w:top w:val="nil"/>
              <w:left w:val="single" w:sz="4" w:space="0" w:color="auto"/>
              <w:bottom w:val="single" w:sz="4" w:space="0" w:color="000000"/>
              <w:right w:val="single" w:sz="4" w:space="0" w:color="auto"/>
            </w:tcBorders>
            <w:vAlign w:val="center"/>
            <w:hideMark/>
          </w:tcPr>
          <w:p w14:paraId="49579FBD"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4197FE56"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000000" w:fill="FFFFFF"/>
            <w:vAlign w:val="center"/>
            <w:hideMark/>
          </w:tcPr>
          <w:p w14:paraId="7F04F99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7CE6FEB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44C6F15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1F24C93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r>
      <w:tr w:rsidR="00EE0B1F" w:rsidRPr="00EE0B1F" w14:paraId="6F20DCCA"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1760C46D"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765C3940"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129" w:type="dxa"/>
            <w:vMerge/>
            <w:tcBorders>
              <w:top w:val="nil"/>
              <w:left w:val="single" w:sz="4" w:space="0" w:color="auto"/>
              <w:bottom w:val="single" w:sz="4" w:space="0" w:color="000000"/>
              <w:right w:val="single" w:sz="4" w:space="0" w:color="auto"/>
            </w:tcBorders>
            <w:vAlign w:val="center"/>
            <w:hideMark/>
          </w:tcPr>
          <w:p w14:paraId="4B0D3A2B"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557D6F71"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000000" w:fill="FFFFFF"/>
            <w:vAlign w:val="center"/>
            <w:hideMark/>
          </w:tcPr>
          <w:p w14:paraId="48292A8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6E50524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1A716F9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0CD1FE9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r>
      <w:tr w:rsidR="00EE0B1F" w:rsidRPr="00EE0B1F" w14:paraId="24B44ECB" w14:textId="77777777" w:rsidTr="00EE0B1F">
        <w:trPr>
          <w:trHeight w:val="813"/>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AC32DD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1.1.2.</w:t>
            </w:r>
          </w:p>
        </w:tc>
        <w:tc>
          <w:tcPr>
            <w:tcW w:w="7223" w:type="dxa"/>
            <w:tcBorders>
              <w:top w:val="nil"/>
              <w:left w:val="nil"/>
              <w:bottom w:val="single" w:sz="4" w:space="0" w:color="auto"/>
              <w:right w:val="single" w:sz="4" w:space="0" w:color="auto"/>
            </w:tcBorders>
            <w:shd w:val="clear" w:color="000000" w:fill="D9D9D9"/>
            <w:vAlign w:val="center"/>
            <w:hideMark/>
          </w:tcPr>
          <w:p w14:paraId="0CC25FB5"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Доля гидротехнических сооружений, находящихся в удовлетворительном состоянии</w:t>
            </w:r>
          </w:p>
        </w:tc>
        <w:tc>
          <w:tcPr>
            <w:tcW w:w="1129" w:type="dxa"/>
            <w:tcBorders>
              <w:top w:val="nil"/>
              <w:left w:val="nil"/>
              <w:bottom w:val="single" w:sz="4" w:space="0" w:color="auto"/>
              <w:right w:val="single" w:sz="4" w:space="0" w:color="auto"/>
            </w:tcBorders>
            <w:shd w:val="clear" w:color="auto" w:fill="auto"/>
            <w:vAlign w:val="center"/>
            <w:hideMark/>
          </w:tcPr>
          <w:p w14:paraId="17DE6AF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w:t>
            </w:r>
          </w:p>
        </w:tc>
        <w:tc>
          <w:tcPr>
            <w:tcW w:w="1599" w:type="dxa"/>
            <w:tcBorders>
              <w:top w:val="nil"/>
              <w:left w:val="nil"/>
              <w:bottom w:val="single" w:sz="4" w:space="0" w:color="auto"/>
              <w:right w:val="single" w:sz="4" w:space="0" w:color="auto"/>
            </w:tcBorders>
            <w:shd w:val="clear" w:color="auto" w:fill="auto"/>
            <w:vAlign w:val="center"/>
            <w:hideMark/>
          </w:tcPr>
          <w:p w14:paraId="4ABB234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ведомственная отчетность</w:t>
            </w:r>
          </w:p>
        </w:tc>
        <w:tc>
          <w:tcPr>
            <w:tcW w:w="1657" w:type="dxa"/>
            <w:tcBorders>
              <w:top w:val="nil"/>
              <w:left w:val="nil"/>
              <w:bottom w:val="single" w:sz="4" w:space="0" w:color="auto"/>
              <w:right w:val="single" w:sz="4" w:space="0" w:color="auto"/>
            </w:tcBorders>
            <w:shd w:val="clear" w:color="000000" w:fill="D9D9D9"/>
            <w:vAlign w:val="center"/>
            <w:hideMark/>
          </w:tcPr>
          <w:p w14:paraId="084563E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25,0</w:t>
            </w:r>
          </w:p>
        </w:tc>
        <w:tc>
          <w:tcPr>
            <w:tcW w:w="1132" w:type="dxa"/>
            <w:tcBorders>
              <w:top w:val="nil"/>
              <w:left w:val="nil"/>
              <w:bottom w:val="single" w:sz="4" w:space="0" w:color="auto"/>
              <w:right w:val="single" w:sz="4" w:space="0" w:color="auto"/>
            </w:tcBorders>
            <w:shd w:val="clear" w:color="000000" w:fill="D9D9D9"/>
            <w:vAlign w:val="center"/>
            <w:hideMark/>
          </w:tcPr>
          <w:p w14:paraId="6916CAE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25,0</w:t>
            </w:r>
          </w:p>
        </w:tc>
        <w:tc>
          <w:tcPr>
            <w:tcW w:w="1132" w:type="dxa"/>
            <w:tcBorders>
              <w:top w:val="nil"/>
              <w:left w:val="nil"/>
              <w:bottom w:val="single" w:sz="4" w:space="0" w:color="auto"/>
              <w:right w:val="single" w:sz="4" w:space="0" w:color="auto"/>
            </w:tcBorders>
            <w:shd w:val="clear" w:color="000000" w:fill="D9D9D9"/>
            <w:vAlign w:val="center"/>
            <w:hideMark/>
          </w:tcPr>
          <w:p w14:paraId="2A737B1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37,5</w:t>
            </w:r>
          </w:p>
        </w:tc>
        <w:tc>
          <w:tcPr>
            <w:tcW w:w="1132" w:type="dxa"/>
            <w:tcBorders>
              <w:top w:val="nil"/>
              <w:left w:val="nil"/>
              <w:bottom w:val="single" w:sz="4" w:space="0" w:color="auto"/>
              <w:right w:val="single" w:sz="4" w:space="0" w:color="auto"/>
            </w:tcBorders>
            <w:shd w:val="clear" w:color="000000" w:fill="D9D9D9"/>
            <w:vAlign w:val="center"/>
            <w:hideMark/>
          </w:tcPr>
          <w:p w14:paraId="2B4582B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50,0</w:t>
            </w:r>
          </w:p>
        </w:tc>
      </w:tr>
      <w:tr w:rsidR="00EE0B1F" w:rsidRPr="00EE0B1F" w14:paraId="3864EDD7" w14:textId="77777777" w:rsidTr="00EE0B1F">
        <w:trPr>
          <w:trHeight w:val="506"/>
        </w:trPr>
        <w:tc>
          <w:tcPr>
            <w:tcW w:w="709" w:type="dxa"/>
            <w:vMerge/>
            <w:tcBorders>
              <w:top w:val="nil"/>
              <w:left w:val="single" w:sz="4" w:space="0" w:color="auto"/>
              <w:bottom w:val="single" w:sz="4" w:space="0" w:color="000000"/>
              <w:right w:val="single" w:sz="4" w:space="0" w:color="auto"/>
            </w:tcBorders>
            <w:vAlign w:val="center"/>
            <w:hideMark/>
          </w:tcPr>
          <w:p w14:paraId="343F90F2"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05A86D88"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Количество гидротехнических сооружений на территории округа</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297EB72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w:t>
            </w: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14:paraId="7D45F8B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ведомственная отчетность</w:t>
            </w:r>
          </w:p>
        </w:tc>
        <w:tc>
          <w:tcPr>
            <w:tcW w:w="1657" w:type="dxa"/>
            <w:tcBorders>
              <w:top w:val="nil"/>
              <w:left w:val="nil"/>
              <w:bottom w:val="single" w:sz="4" w:space="0" w:color="auto"/>
              <w:right w:val="single" w:sz="4" w:space="0" w:color="auto"/>
            </w:tcBorders>
            <w:shd w:val="clear" w:color="auto" w:fill="auto"/>
            <w:vAlign w:val="center"/>
            <w:hideMark/>
          </w:tcPr>
          <w:p w14:paraId="006437C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c>
          <w:tcPr>
            <w:tcW w:w="1132" w:type="dxa"/>
            <w:tcBorders>
              <w:top w:val="nil"/>
              <w:left w:val="nil"/>
              <w:bottom w:val="single" w:sz="4" w:space="0" w:color="auto"/>
              <w:right w:val="single" w:sz="4" w:space="0" w:color="auto"/>
            </w:tcBorders>
            <w:shd w:val="clear" w:color="auto" w:fill="auto"/>
            <w:vAlign w:val="center"/>
            <w:hideMark/>
          </w:tcPr>
          <w:p w14:paraId="1FBC0A3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c>
          <w:tcPr>
            <w:tcW w:w="1132" w:type="dxa"/>
            <w:tcBorders>
              <w:top w:val="nil"/>
              <w:left w:val="nil"/>
              <w:bottom w:val="single" w:sz="4" w:space="0" w:color="auto"/>
              <w:right w:val="single" w:sz="4" w:space="0" w:color="auto"/>
            </w:tcBorders>
            <w:shd w:val="clear" w:color="auto" w:fill="auto"/>
            <w:vAlign w:val="center"/>
            <w:hideMark/>
          </w:tcPr>
          <w:p w14:paraId="0BE163D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c>
          <w:tcPr>
            <w:tcW w:w="1132" w:type="dxa"/>
            <w:tcBorders>
              <w:top w:val="nil"/>
              <w:left w:val="nil"/>
              <w:bottom w:val="single" w:sz="4" w:space="0" w:color="auto"/>
              <w:right w:val="single" w:sz="4" w:space="0" w:color="auto"/>
            </w:tcBorders>
            <w:shd w:val="clear" w:color="auto" w:fill="auto"/>
            <w:vAlign w:val="center"/>
            <w:hideMark/>
          </w:tcPr>
          <w:p w14:paraId="60BFC7E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r>
      <w:tr w:rsidR="00EE0B1F" w:rsidRPr="00EE0B1F" w14:paraId="1F902C0A"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130533CA"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49A08853"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129" w:type="dxa"/>
            <w:vMerge/>
            <w:tcBorders>
              <w:top w:val="nil"/>
              <w:left w:val="single" w:sz="4" w:space="0" w:color="auto"/>
              <w:bottom w:val="single" w:sz="4" w:space="0" w:color="000000"/>
              <w:right w:val="single" w:sz="4" w:space="0" w:color="auto"/>
            </w:tcBorders>
            <w:vAlign w:val="center"/>
            <w:hideMark/>
          </w:tcPr>
          <w:p w14:paraId="2E9ABDFB"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01771A42"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000000" w:fill="FFFFFF"/>
            <w:vAlign w:val="center"/>
            <w:hideMark/>
          </w:tcPr>
          <w:p w14:paraId="513701C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464D460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1D83779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578EE26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r>
      <w:tr w:rsidR="00EE0B1F" w:rsidRPr="00EE0B1F" w14:paraId="7E1C5185" w14:textId="77777777" w:rsidTr="00EE0B1F">
        <w:trPr>
          <w:trHeight w:val="578"/>
        </w:trPr>
        <w:tc>
          <w:tcPr>
            <w:tcW w:w="709" w:type="dxa"/>
            <w:vMerge/>
            <w:tcBorders>
              <w:top w:val="nil"/>
              <w:left w:val="single" w:sz="4" w:space="0" w:color="auto"/>
              <w:bottom w:val="single" w:sz="4" w:space="0" w:color="000000"/>
              <w:right w:val="single" w:sz="4" w:space="0" w:color="auto"/>
            </w:tcBorders>
            <w:vAlign w:val="center"/>
            <w:hideMark/>
          </w:tcPr>
          <w:p w14:paraId="78F62BF5"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17015C47"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129" w:type="dxa"/>
            <w:vMerge/>
            <w:tcBorders>
              <w:top w:val="nil"/>
              <w:left w:val="single" w:sz="4" w:space="0" w:color="auto"/>
              <w:bottom w:val="single" w:sz="4" w:space="0" w:color="000000"/>
              <w:right w:val="single" w:sz="4" w:space="0" w:color="auto"/>
            </w:tcBorders>
            <w:vAlign w:val="center"/>
            <w:hideMark/>
          </w:tcPr>
          <w:p w14:paraId="2A3DD674"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2158DEA2"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000000" w:fill="FFFFFF"/>
            <w:vAlign w:val="center"/>
            <w:hideMark/>
          </w:tcPr>
          <w:p w14:paraId="6961B30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c>
          <w:tcPr>
            <w:tcW w:w="1132" w:type="dxa"/>
            <w:tcBorders>
              <w:top w:val="nil"/>
              <w:left w:val="nil"/>
              <w:bottom w:val="single" w:sz="4" w:space="0" w:color="auto"/>
              <w:right w:val="single" w:sz="4" w:space="0" w:color="auto"/>
            </w:tcBorders>
            <w:shd w:val="clear" w:color="000000" w:fill="FFFFFF"/>
            <w:vAlign w:val="center"/>
            <w:hideMark/>
          </w:tcPr>
          <w:p w14:paraId="641F27D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c>
          <w:tcPr>
            <w:tcW w:w="1132" w:type="dxa"/>
            <w:tcBorders>
              <w:top w:val="nil"/>
              <w:left w:val="nil"/>
              <w:bottom w:val="single" w:sz="4" w:space="0" w:color="auto"/>
              <w:right w:val="single" w:sz="4" w:space="0" w:color="auto"/>
            </w:tcBorders>
            <w:shd w:val="clear" w:color="000000" w:fill="FFFFFF"/>
            <w:vAlign w:val="center"/>
            <w:hideMark/>
          </w:tcPr>
          <w:p w14:paraId="1A48DB7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c>
          <w:tcPr>
            <w:tcW w:w="1132" w:type="dxa"/>
            <w:tcBorders>
              <w:top w:val="nil"/>
              <w:left w:val="nil"/>
              <w:bottom w:val="single" w:sz="4" w:space="0" w:color="auto"/>
              <w:right w:val="single" w:sz="4" w:space="0" w:color="auto"/>
            </w:tcBorders>
            <w:shd w:val="clear" w:color="000000" w:fill="FFFFFF"/>
            <w:vAlign w:val="center"/>
            <w:hideMark/>
          </w:tcPr>
          <w:p w14:paraId="78194FE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r>
      <w:tr w:rsidR="00EE0B1F" w:rsidRPr="00EE0B1F" w14:paraId="4EE5D98A" w14:textId="77777777" w:rsidTr="00EE0B1F">
        <w:trPr>
          <w:trHeight w:val="759"/>
        </w:trPr>
        <w:tc>
          <w:tcPr>
            <w:tcW w:w="709" w:type="dxa"/>
            <w:vMerge/>
            <w:tcBorders>
              <w:top w:val="nil"/>
              <w:left w:val="single" w:sz="4" w:space="0" w:color="auto"/>
              <w:bottom w:val="single" w:sz="4" w:space="0" w:color="000000"/>
              <w:right w:val="single" w:sz="4" w:space="0" w:color="auto"/>
            </w:tcBorders>
            <w:vAlign w:val="center"/>
            <w:hideMark/>
          </w:tcPr>
          <w:p w14:paraId="1F706975"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368A7702" w14:textId="77777777" w:rsidR="00EE0B1F" w:rsidRPr="00EE0B1F" w:rsidRDefault="00EE0B1F" w:rsidP="00EE0B1F">
            <w:pPr>
              <w:rPr>
                <w:rFonts w:ascii="Arial" w:hAnsi="Arial" w:cs="Arial"/>
                <w:sz w:val="24"/>
                <w:szCs w:val="24"/>
              </w:rPr>
            </w:pPr>
            <w:r w:rsidRPr="00EE0B1F">
              <w:rPr>
                <w:rFonts w:ascii="Arial" w:hAnsi="Arial" w:cs="Arial"/>
                <w:sz w:val="24"/>
                <w:szCs w:val="24"/>
              </w:rPr>
              <w:t>Количество гидротехнических сооружений на территории округа, находящихся в удовлетворительном состоянии</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790468D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w:t>
            </w: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14:paraId="39369CC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ведомственная отчетность</w:t>
            </w:r>
          </w:p>
        </w:tc>
        <w:tc>
          <w:tcPr>
            <w:tcW w:w="1657" w:type="dxa"/>
            <w:tcBorders>
              <w:top w:val="nil"/>
              <w:left w:val="nil"/>
              <w:bottom w:val="single" w:sz="4" w:space="0" w:color="auto"/>
              <w:right w:val="single" w:sz="4" w:space="0" w:color="auto"/>
            </w:tcBorders>
            <w:shd w:val="clear" w:color="000000" w:fill="FFFFFF"/>
            <w:vAlign w:val="center"/>
            <w:hideMark/>
          </w:tcPr>
          <w:p w14:paraId="7F2A543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000000" w:fill="FFFFFF"/>
            <w:vAlign w:val="center"/>
            <w:hideMark/>
          </w:tcPr>
          <w:p w14:paraId="15ECAEF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000000" w:fill="FFFFFF"/>
            <w:vAlign w:val="center"/>
            <w:hideMark/>
          </w:tcPr>
          <w:p w14:paraId="340151E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132" w:type="dxa"/>
            <w:tcBorders>
              <w:top w:val="nil"/>
              <w:left w:val="nil"/>
              <w:bottom w:val="single" w:sz="4" w:space="0" w:color="auto"/>
              <w:right w:val="single" w:sz="4" w:space="0" w:color="auto"/>
            </w:tcBorders>
            <w:shd w:val="clear" w:color="000000" w:fill="FFFFFF"/>
            <w:vAlign w:val="center"/>
            <w:hideMark/>
          </w:tcPr>
          <w:p w14:paraId="31B02E1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w:t>
            </w:r>
          </w:p>
        </w:tc>
      </w:tr>
      <w:tr w:rsidR="00EE0B1F" w:rsidRPr="00EE0B1F" w14:paraId="35E7029A"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62D75627"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7A10F9E5"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129" w:type="dxa"/>
            <w:vMerge/>
            <w:tcBorders>
              <w:top w:val="nil"/>
              <w:left w:val="single" w:sz="4" w:space="0" w:color="auto"/>
              <w:bottom w:val="single" w:sz="4" w:space="0" w:color="000000"/>
              <w:right w:val="single" w:sz="4" w:space="0" w:color="auto"/>
            </w:tcBorders>
            <w:vAlign w:val="center"/>
            <w:hideMark/>
          </w:tcPr>
          <w:p w14:paraId="784FBD53"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261F122A"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000000" w:fill="FFFFFF"/>
            <w:vAlign w:val="center"/>
            <w:hideMark/>
          </w:tcPr>
          <w:p w14:paraId="1108963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1177CEB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3C4128C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2AC72BC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r>
      <w:tr w:rsidR="00EE0B1F" w:rsidRPr="00EE0B1F" w14:paraId="3B249C04"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7A5BA635"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29043E69"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129" w:type="dxa"/>
            <w:vMerge/>
            <w:tcBorders>
              <w:top w:val="nil"/>
              <w:left w:val="single" w:sz="4" w:space="0" w:color="auto"/>
              <w:bottom w:val="single" w:sz="4" w:space="0" w:color="000000"/>
              <w:right w:val="single" w:sz="4" w:space="0" w:color="auto"/>
            </w:tcBorders>
            <w:vAlign w:val="center"/>
            <w:hideMark/>
          </w:tcPr>
          <w:p w14:paraId="22DAFF10"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4677D623"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000000" w:fill="FFFFFF"/>
            <w:vAlign w:val="center"/>
            <w:hideMark/>
          </w:tcPr>
          <w:p w14:paraId="7E5EE7E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000000" w:fill="FFFFFF"/>
            <w:vAlign w:val="center"/>
            <w:hideMark/>
          </w:tcPr>
          <w:p w14:paraId="19F4B94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000000" w:fill="FFFFFF"/>
            <w:vAlign w:val="center"/>
            <w:hideMark/>
          </w:tcPr>
          <w:p w14:paraId="5C73CF2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132" w:type="dxa"/>
            <w:tcBorders>
              <w:top w:val="nil"/>
              <w:left w:val="nil"/>
              <w:bottom w:val="single" w:sz="4" w:space="0" w:color="auto"/>
              <w:right w:val="single" w:sz="4" w:space="0" w:color="auto"/>
            </w:tcBorders>
            <w:shd w:val="clear" w:color="000000" w:fill="FFFFFF"/>
            <w:vAlign w:val="center"/>
            <w:hideMark/>
          </w:tcPr>
          <w:p w14:paraId="61DECB2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w:t>
            </w:r>
          </w:p>
        </w:tc>
      </w:tr>
      <w:tr w:rsidR="00EE0B1F" w:rsidRPr="00EE0B1F" w14:paraId="17EED508" w14:textId="77777777" w:rsidTr="00EE0B1F">
        <w:trPr>
          <w:trHeight w:val="50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82212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2.1.</w:t>
            </w:r>
          </w:p>
        </w:tc>
        <w:tc>
          <w:tcPr>
            <w:tcW w:w="15005" w:type="dxa"/>
            <w:gridSpan w:val="7"/>
            <w:tcBorders>
              <w:top w:val="single" w:sz="4" w:space="0" w:color="auto"/>
              <w:left w:val="nil"/>
              <w:bottom w:val="single" w:sz="4" w:space="0" w:color="auto"/>
              <w:right w:val="single" w:sz="4" w:space="0" w:color="000000"/>
            </w:tcBorders>
            <w:shd w:val="clear" w:color="auto" w:fill="auto"/>
            <w:vAlign w:val="center"/>
            <w:hideMark/>
          </w:tcPr>
          <w:p w14:paraId="493F2EAF" w14:textId="77777777" w:rsidR="00EE0B1F" w:rsidRPr="00EE0B1F" w:rsidRDefault="00EE0B1F" w:rsidP="00EE0B1F">
            <w:pPr>
              <w:rPr>
                <w:rFonts w:ascii="Arial" w:hAnsi="Arial" w:cs="Arial"/>
                <w:b/>
                <w:bCs/>
                <w:i/>
                <w:iCs/>
                <w:color w:val="000000"/>
                <w:sz w:val="24"/>
                <w:szCs w:val="24"/>
              </w:rPr>
            </w:pPr>
            <w:r w:rsidRPr="00EE0B1F">
              <w:rPr>
                <w:rFonts w:ascii="Arial" w:hAnsi="Arial" w:cs="Arial"/>
                <w:b/>
                <w:bCs/>
                <w:i/>
                <w:iCs/>
                <w:color w:val="000000"/>
                <w:sz w:val="24"/>
                <w:szCs w:val="24"/>
              </w:rPr>
              <w:t>Задача 2. Обеспечение профилактики и тушения пожаров, а также безопасности на водных объектах округа</w:t>
            </w:r>
          </w:p>
        </w:tc>
      </w:tr>
      <w:tr w:rsidR="00EE0B1F" w:rsidRPr="00EE0B1F" w14:paraId="2C706B20" w14:textId="77777777" w:rsidTr="00EE0B1F">
        <w:trPr>
          <w:trHeight w:val="759"/>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06F452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2.1.1.</w:t>
            </w:r>
          </w:p>
        </w:tc>
        <w:tc>
          <w:tcPr>
            <w:tcW w:w="7223" w:type="dxa"/>
            <w:tcBorders>
              <w:top w:val="nil"/>
              <w:left w:val="nil"/>
              <w:bottom w:val="single" w:sz="4" w:space="0" w:color="auto"/>
              <w:right w:val="single" w:sz="4" w:space="0" w:color="auto"/>
            </w:tcBorders>
            <w:shd w:val="clear" w:color="000000" w:fill="D9D9D9"/>
            <w:vAlign w:val="center"/>
            <w:hideMark/>
          </w:tcPr>
          <w:p w14:paraId="07BC1028"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Снижение числа погибших при пожарах (по отношению к показателю 2019 года), не менее</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54C48A1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w:t>
            </w: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14:paraId="12F2CA6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статистика ОНД</w:t>
            </w:r>
          </w:p>
        </w:tc>
        <w:tc>
          <w:tcPr>
            <w:tcW w:w="1657" w:type="dxa"/>
            <w:tcBorders>
              <w:top w:val="nil"/>
              <w:left w:val="nil"/>
              <w:bottom w:val="single" w:sz="4" w:space="0" w:color="auto"/>
              <w:right w:val="single" w:sz="4" w:space="0" w:color="auto"/>
            </w:tcBorders>
            <w:shd w:val="clear" w:color="000000" w:fill="D9D9D9"/>
            <w:vAlign w:val="center"/>
            <w:hideMark/>
          </w:tcPr>
          <w:p w14:paraId="074CC6A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72,7</w:t>
            </w:r>
          </w:p>
        </w:tc>
        <w:tc>
          <w:tcPr>
            <w:tcW w:w="1132" w:type="dxa"/>
            <w:tcBorders>
              <w:top w:val="nil"/>
              <w:left w:val="nil"/>
              <w:bottom w:val="single" w:sz="4" w:space="0" w:color="auto"/>
              <w:right w:val="single" w:sz="4" w:space="0" w:color="auto"/>
            </w:tcBorders>
            <w:shd w:val="clear" w:color="000000" w:fill="D9D9D9"/>
            <w:vAlign w:val="center"/>
            <w:hideMark/>
          </w:tcPr>
          <w:p w14:paraId="276D2B8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72,7</w:t>
            </w:r>
          </w:p>
        </w:tc>
        <w:tc>
          <w:tcPr>
            <w:tcW w:w="1132" w:type="dxa"/>
            <w:tcBorders>
              <w:top w:val="nil"/>
              <w:left w:val="nil"/>
              <w:bottom w:val="single" w:sz="4" w:space="0" w:color="auto"/>
              <w:right w:val="single" w:sz="4" w:space="0" w:color="auto"/>
            </w:tcBorders>
            <w:shd w:val="clear" w:color="000000" w:fill="D9D9D9"/>
            <w:vAlign w:val="center"/>
            <w:hideMark/>
          </w:tcPr>
          <w:p w14:paraId="222C1C2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72,7</w:t>
            </w:r>
          </w:p>
        </w:tc>
        <w:tc>
          <w:tcPr>
            <w:tcW w:w="1132" w:type="dxa"/>
            <w:tcBorders>
              <w:top w:val="nil"/>
              <w:left w:val="nil"/>
              <w:bottom w:val="single" w:sz="4" w:space="0" w:color="auto"/>
              <w:right w:val="single" w:sz="4" w:space="0" w:color="auto"/>
            </w:tcBorders>
            <w:shd w:val="clear" w:color="000000" w:fill="D9D9D9"/>
            <w:vAlign w:val="center"/>
            <w:hideMark/>
          </w:tcPr>
          <w:p w14:paraId="114202C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72,7</w:t>
            </w:r>
          </w:p>
        </w:tc>
      </w:tr>
      <w:tr w:rsidR="00EE0B1F" w:rsidRPr="00EE0B1F" w14:paraId="01E662D0"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6FCA6943"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433529D9"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по городу Шарыпово </w:t>
            </w:r>
          </w:p>
        </w:tc>
        <w:tc>
          <w:tcPr>
            <w:tcW w:w="1129" w:type="dxa"/>
            <w:vMerge/>
            <w:tcBorders>
              <w:top w:val="nil"/>
              <w:left w:val="single" w:sz="4" w:space="0" w:color="auto"/>
              <w:bottom w:val="single" w:sz="4" w:space="0" w:color="000000"/>
              <w:right w:val="single" w:sz="4" w:space="0" w:color="auto"/>
            </w:tcBorders>
            <w:vAlign w:val="center"/>
            <w:hideMark/>
          </w:tcPr>
          <w:p w14:paraId="69934312"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5180F031"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000000" w:fill="FFFFFF"/>
            <w:vAlign w:val="center"/>
            <w:hideMark/>
          </w:tcPr>
          <w:p w14:paraId="5A8B5BC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75,0</w:t>
            </w:r>
          </w:p>
        </w:tc>
        <w:tc>
          <w:tcPr>
            <w:tcW w:w="1132" w:type="dxa"/>
            <w:tcBorders>
              <w:top w:val="nil"/>
              <w:left w:val="nil"/>
              <w:bottom w:val="single" w:sz="4" w:space="0" w:color="auto"/>
              <w:right w:val="single" w:sz="4" w:space="0" w:color="auto"/>
            </w:tcBorders>
            <w:shd w:val="clear" w:color="000000" w:fill="FFFFFF"/>
            <w:vAlign w:val="center"/>
            <w:hideMark/>
          </w:tcPr>
          <w:p w14:paraId="2F4D6C5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75,0</w:t>
            </w:r>
          </w:p>
        </w:tc>
        <w:tc>
          <w:tcPr>
            <w:tcW w:w="1132" w:type="dxa"/>
            <w:tcBorders>
              <w:top w:val="nil"/>
              <w:left w:val="nil"/>
              <w:bottom w:val="single" w:sz="4" w:space="0" w:color="auto"/>
              <w:right w:val="single" w:sz="4" w:space="0" w:color="auto"/>
            </w:tcBorders>
            <w:shd w:val="clear" w:color="000000" w:fill="FFFFFF"/>
            <w:vAlign w:val="center"/>
            <w:hideMark/>
          </w:tcPr>
          <w:p w14:paraId="4842072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75,0</w:t>
            </w:r>
          </w:p>
        </w:tc>
        <w:tc>
          <w:tcPr>
            <w:tcW w:w="1132" w:type="dxa"/>
            <w:tcBorders>
              <w:top w:val="nil"/>
              <w:left w:val="nil"/>
              <w:bottom w:val="single" w:sz="4" w:space="0" w:color="auto"/>
              <w:right w:val="single" w:sz="4" w:space="0" w:color="auto"/>
            </w:tcBorders>
            <w:shd w:val="clear" w:color="000000" w:fill="FFFFFF"/>
            <w:vAlign w:val="center"/>
            <w:hideMark/>
          </w:tcPr>
          <w:p w14:paraId="2819D3F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75,0</w:t>
            </w:r>
          </w:p>
        </w:tc>
      </w:tr>
      <w:tr w:rsidR="00EE0B1F" w:rsidRPr="00EE0B1F" w14:paraId="06A667B4"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7E696720"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auto" w:fill="auto"/>
            <w:vAlign w:val="center"/>
            <w:hideMark/>
          </w:tcPr>
          <w:p w14:paraId="2CA64538"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по Шарыповскому муниципальному округу</w:t>
            </w:r>
          </w:p>
        </w:tc>
        <w:tc>
          <w:tcPr>
            <w:tcW w:w="1129" w:type="dxa"/>
            <w:vMerge/>
            <w:tcBorders>
              <w:top w:val="nil"/>
              <w:left w:val="single" w:sz="4" w:space="0" w:color="auto"/>
              <w:bottom w:val="single" w:sz="4" w:space="0" w:color="000000"/>
              <w:right w:val="single" w:sz="4" w:space="0" w:color="auto"/>
            </w:tcBorders>
            <w:vAlign w:val="center"/>
            <w:hideMark/>
          </w:tcPr>
          <w:p w14:paraId="01BA32DD"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5F3E00A1"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auto" w:fill="auto"/>
            <w:vAlign w:val="center"/>
            <w:hideMark/>
          </w:tcPr>
          <w:p w14:paraId="68AB111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71,4</w:t>
            </w:r>
          </w:p>
        </w:tc>
        <w:tc>
          <w:tcPr>
            <w:tcW w:w="1132" w:type="dxa"/>
            <w:tcBorders>
              <w:top w:val="nil"/>
              <w:left w:val="nil"/>
              <w:bottom w:val="single" w:sz="4" w:space="0" w:color="auto"/>
              <w:right w:val="single" w:sz="4" w:space="0" w:color="auto"/>
            </w:tcBorders>
            <w:shd w:val="clear" w:color="auto" w:fill="auto"/>
            <w:vAlign w:val="center"/>
            <w:hideMark/>
          </w:tcPr>
          <w:p w14:paraId="05BC29E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71,4</w:t>
            </w:r>
          </w:p>
        </w:tc>
        <w:tc>
          <w:tcPr>
            <w:tcW w:w="1132" w:type="dxa"/>
            <w:tcBorders>
              <w:top w:val="nil"/>
              <w:left w:val="nil"/>
              <w:bottom w:val="single" w:sz="4" w:space="0" w:color="auto"/>
              <w:right w:val="single" w:sz="4" w:space="0" w:color="auto"/>
            </w:tcBorders>
            <w:shd w:val="clear" w:color="auto" w:fill="auto"/>
            <w:vAlign w:val="center"/>
            <w:hideMark/>
          </w:tcPr>
          <w:p w14:paraId="1E9F53E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71,4</w:t>
            </w:r>
          </w:p>
        </w:tc>
        <w:tc>
          <w:tcPr>
            <w:tcW w:w="1132" w:type="dxa"/>
            <w:tcBorders>
              <w:top w:val="nil"/>
              <w:left w:val="nil"/>
              <w:bottom w:val="single" w:sz="4" w:space="0" w:color="auto"/>
              <w:right w:val="single" w:sz="4" w:space="0" w:color="auto"/>
            </w:tcBorders>
            <w:shd w:val="clear" w:color="auto" w:fill="auto"/>
            <w:vAlign w:val="center"/>
            <w:hideMark/>
          </w:tcPr>
          <w:p w14:paraId="6161F95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71,4</w:t>
            </w:r>
          </w:p>
        </w:tc>
      </w:tr>
      <w:tr w:rsidR="00EE0B1F" w:rsidRPr="00EE0B1F" w14:paraId="4118E0FF"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38E51E9C" w14:textId="77777777" w:rsidR="00EE0B1F" w:rsidRPr="00EE0B1F" w:rsidRDefault="00EE0B1F" w:rsidP="00EE0B1F">
            <w:pPr>
              <w:rPr>
                <w:rFonts w:ascii="Arial" w:hAnsi="Arial" w:cs="Arial"/>
                <w:color w:val="000000"/>
                <w:sz w:val="24"/>
                <w:szCs w:val="24"/>
              </w:rPr>
            </w:pPr>
          </w:p>
        </w:tc>
        <w:tc>
          <w:tcPr>
            <w:tcW w:w="7223" w:type="dxa"/>
            <w:tcBorders>
              <w:top w:val="nil"/>
              <w:left w:val="nil"/>
              <w:bottom w:val="nil"/>
              <w:right w:val="nil"/>
            </w:tcBorders>
            <w:shd w:val="clear" w:color="auto" w:fill="auto"/>
            <w:noWrap/>
            <w:vAlign w:val="center"/>
            <w:hideMark/>
          </w:tcPr>
          <w:p w14:paraId="48D425AE"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Количество человек, погибших при пожарах, не более</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0DB66A5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чел.</w:t>
            </w: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14:paraId="2A1A553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статистика ОНД</w:t>
            </w:r>
          </w:p>
        </w:tc>
        <w:tc>
          <w:tcPr>
            <w:tcW w:w="1657" w:type="dxa"/>
            <w:tcBorders>
              <w:top w:val="nil"/>
              <w:left w:val="nil"/>
              <w:bottom w:val="single" w:sz="4" w:space="0" w:color="auto"/>
              <w:right w:val="single" w:sz="4" w:space="0" w:color="auto"/>
            </w:tcBorders>
            <w:shd w:val="clear" w:color="auto" w:fill="auto"/>
            <w:vAlign w:val="center"/>
            <w:hideMark/>
          </w:tcPr>
          <w:p w14:paraId="4F42D42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132" w:type="dxa"/>
            <w:tcBorders>
              <w:top w:val="nil"/>
              <w:left w:val="nil"/>
              <w:bottom w:val="single" w:sz="4" w:space="0" w:color="auto"/>
              <w:right w:val="single" w:sz="4" w:space="0" w:color="auto"/>
            </w:tcBorders>
            <w:shd w:val="clear" w:color="auto" w:fill="auto"/>
            <w:vAlign w:val="center"/>
            <w:hideMark/>
          </w:tcPr>
          <w:p w14:paraId="51D19B1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132" w:type="dxa"/>
            <w:tcBorders>
              <w:top w:val="nil"/>
              <w:left w:val="nil"/>
              <w:bottom w:val="single" w:sz="4" w:space="0" w:color="auto"/>
              <w:right w:val="single" w:sz="4" w:space="0" w:color="auto"/>
            </w:tcBorders>
            <w:shd w:val="clear" w:color="auto" w:fill="auto"/>
            <w:vAlign w:val="center"/>
            <w:hideMark/>
          </w:tcPr>
          <w:p w14:paraId="71384AD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132" w:type="dxa"/>
            <w:tcBorders>
              <w:top w:val="nil"/>
              <w:left w:val="nil"/>
              <w:bottom w:val="single" w:sz="4" w:space="0" w:color="auto"/>
              <w:right w:val="single" w:sz="4" w:space="0" w:color="auto"/>
            </w:tcBorders>
            <w:shd w:val="clear" w:color="auto" w:fill="auto"/>
            <w:vAlign w:val="center"/>
            <w:hideMark/>
          </w:tcPr>
          <w:p w14:paraId="179B6FB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r>
      <w:tr w:rsidR="00EE0B1F" w:rsidRPr="00EE0B1F" w14:paraId="67A0C05C"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727C6E9A" w14:textId="77777777" w:rsidR="00EE0B1F" w:rsidRPr="00EE0B1F" w:rsidRDefault="00EE0B1F" w:rsidP="00EE0B1F">
            <w:pPr>
              <w:rPr>
                <w:rFonts w:ascii="Arial" w:hAnsi="Arial" w:cs="Arial"/>
                <w:color w:val="000000"/>
                <w:sz w:val="24"/>
                <w:szCs w:val="24"/>
              </w:rPr>
            </w:pPr>
          </w:p>
        </w:tc>
        <w:tc>
          <w:tcPr>
            <w:tcW w:w="7223" w:type="dxa"/>
            <w:tcBorders>
              <w:top w:val="single" w:sz="4" w:space="0" w:color="auto"/>
              <w:left w:val="nil"/>
              <w:bottom w:val="single" w:sz="4" w:space="0" w:color="auto"/>
              <w:right w:val="single" w:sz="4" w:space="0" w:color="auto"/>
            </w:tcBorders>
            <w:shd w:val="clear" w:color="000000" w:fill="FFFFFF"/>
            <w:vAlign w:val="center"/>
            <w:hideMark/>
          </w:tcPr>
          <w:p w14:paraId="2AABED3A"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по городу Шарыпово </w:t>
            </w:r>
          </w:p>
        </w:tc>
        <w:tc>
          <w:tcPr>
            <w:tcW w:w="1129" w:type="dxa"/>
            <w:vMerge/>
            <w:tcBorders>
              <w:top w:val="nil"/>
              <w:left w:val="single" w:sz="4" w:space="0" w:color="auto"/>
              <w:bottom w:val="single" w:sz="4" w:space="0" w:color="000000"/>
              <w:right w:val="single" w:sz="4" w:space="0" w:color="auto"/>
            </w:tcBorders>
            <w:vAlign w:val="center"/>
            <w:hideMark/>
          </w:tcPr>
          <w:p w14:paraId="20B89779"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6497C8C8"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auto" w:fill="auto"/>
            <w:vAlign w:val="center"/>
            <w:hideMark/>
          </w:tcPr>
          <w:p w14:paraId="2DFE99F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w:t>
            </w:r>
          </w:p>
        </w:tc>
        <w:tc>
          <w:tcPr>
            <w:tcW w:w="1132" w:type="dxa"/>
            <w:tcBorders>
              <w:top w:val="nil"/>
              <w:left w:val="nil"/>
              <w:bottom w:val="single" w:sz="4" w:space="0" w:color="auto"/>
              <w:right w:val="single" w:sz="4" w:space="0" w:color="auto"/>
            </w:tcBorders>
            <w:shd w:val="clear" w:color="auto" w:fill="auto"/>
            <w:vAlign w:val="center"/>
            <w:hideMark/>
          </w:tcPr>
          <w:p w14:paraId="1B65757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w:t>
            </w:r>
          </w:p>
        </w:tc>
        <w:tc>
          <w:tcPr>
            <w:tcW w:w="1132" w:type="dxa"/>
            <w:tcBorders>
              <w:top w:val="nil"/>
              <w:left w:val="nil"/>
              <w:bottom w:val="single" w:sz="4" w:space="0" w:color="auto"/>
              <w:right w:val="single" w:sz="4" w:space="0" w:color="auto"/>
            </w:tcBorders>
            <w:shd w:val="clear" w:color="auto" w:fill="auto"/>
            <w:vAlign w:val="center"/>
            <w:hideMark/>
          </w:tcPr>
          <w:p w14:paraId="1E5937A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w:t>
            </w:r>
          </w:p>
        </w:tc>
        <w:tc>
          <w:tcPr>
            <w:tcW w:w="1132" w:type="dxa"/>
            <w:tcBorders>
              <w:top w:val="nil"/>
              <w:left w:val="nil"/>
              <w:bottom w:val="single" w:sz="4" w:space="0" w:color="auto"/>
              <w:right w:val="single" w:sz="4" w:space="0" w:color="auto"/>
            </w:tcBorders>
            <w:shd w:val="clear" w:color="auto" w:fill="auto"/>
            <w:vAlign w:val="center"/>
            <w:hideMark/>
          </w:tcPr>
          <w:p w14:paraId="5FB96D3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w:t>
            </w:r>
          </w:p>
        </w:tc>
      </w:tr>
      <w:tr w:rsidR="00EE0B1F" w:rsidRPr="00EE0B1F" w14:paraId="6E91F289"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1D006549"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auto" w:fill="auto"/>
            <w:vAlign w:val="center"/>
            <w:hideMark/>
          </w:tcPr>
          <w:p w14:paraId="333A6F85"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по Шарыповскому муниципальному округу</w:t>
            </w:r>
          </w:p>
        </w:tc>
        <w:tc>
          <w:tcPr>
            <w:tcW w:w="1129" w:type="dxa"/>
            <w:vMerge/>
            <w:tcBorders>
              <w:top w:val="nil"/>
              <w:left w:val="single" w:sz="4" w:space="0" w:color="auto"/>
              <w:bottom w:val="single" w:sz="4" w:space="0" w:color="000000"/>
              <w:right w:val="single" w:sz="4" w:space="0" w:color="auto"/>
            </w:tcBorders>
            <w:vAlign w:val="center"/>
            <w:hideMark/>
          </w:tcPr>
          <w:p w14:paraId="63D51E86"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0200F963"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auto" w:fill="auto"/>
            <w:vAlign w:val="center"/>
            <w:hideMark/>
          </w:tcPr>
          <w:p w14:paraId="7A6C045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auto" w:fill="auto"/>
            <w:vAlign w:val="center"/>
            <w:hideMark/>
          </w:tcPr>
          <w:p w14:paraId="1CF01C8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auto" w:fill="auto"/>
            <w:vAlign w:val="center"/>
            <w:hideMark/>
          </w:tcPr>
          <w:p w14:paraId="428284F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auto" w:fill="auto"/>
            <w:vAlign w:val="center"/>
            <w:hideMark/>
          </w:tcPr>
          <w:p w14:paraId="2433B42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r>
      <w:tr w:rsidR="00EE0B1F" w:rsidRPr="00EE0B1F" w14:paraId="7FC2F275" w14:textId="77777777" w:rsidTr="00EE0B1F">
        <w:trPr>
          <w:trHeight w:val="795"/>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012537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2.1.2.</w:t>
            </w:r>
          </w:p>
        </w:tc>
        <w:tc>
          <w:tcPr>
            <w:tcW w:w="7223" w:type="dxa"/>
            <w:tcBorders>
              <w:top w:val="nil"/>
              <w:left w:val="nil"/>
              <w:bottom w:val="single" w:sz="4" w:space="0" w:color="auto"/>
              <w:right w:val="single" w:sz="4" w:space="0" w:color="auto"/>
            </w:tcBorders>
            <w:shd w:val="clear" w:color="000000" w:fill="D9D9D9"/>
            <w:vAlign w:val="center"/>
            <w:hideMark/>
          </w:tcPr>
          <w:p w14:paraId="0A1943C5"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Снижение числа погибших на водных объектах (по отношению к показателю 2019 года), не менее</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064984F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w:t>
            </w: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14:paraId="4D7E5AC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статистика ГИМС</w:t>
            </w:r>
          </w:p>
        </w:tc>
        <w:tc>
          <w:tcPr>
            <w:tcW w:w="1657" w:type="dxa"/>
            <w:tcBorders>
              <w:top w:val="nil"/>
              <w:left w:val="nil"/>
              <w:bottom w:val="single" w:sz="4" w:space="0" w:color="auto"/>
              <w:right w:val="single" w:sz="4" w:space="0" w:color="auto"/>
            </w:tcBorders>
            <w:shd w:val="clear" w:color="000000" w:fill="D9D9D9"/>
            <w:vAlign w:val="center"/>
            <w:hideMark/>
          </w:tcPr>
          <w:p w14:paraId="036E8CB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40,0</w:t>
            </w:r>
          </w:p>
        </w:tc>
        <w:tc>
          <w:tcPr>
            <w:tcW w:w="1132" w:type="dxa"/>
            <w:tcBorders>
              <w:top w:val="nil"/>
              <w:left w:val="nil"/>
              <w:bottom w:val="single" w:sz="4" w:space="0" w:color="auto"/>
              <w:right w:val="single" w:sz="4" w:space="0" w:color="auto"/>
            </w:tcBorders>
            <w:shd w:val="clear" w:color="000000" w:fill="D9D9D9"/>
            <w:vAlign w:val="center"/>
            <w:hideMark/>
          </w:tcPr>
          <w:p w14:paraId="431845C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60,0</w:t>
            </w:r>
          </w:p>
        </w:tc>
        <w:tc>
          <w:tcPr>
            <w:tcW w:w="1132" w:type="dxa"/>
            <w:tcBorders>
              <w:top w:val="nil"/>
              <w:left w:val="nil"/>
              <w:bottom w:val="single" w:sz="4" w:space="0" w:color="auto"/>
              <w:right w:val="single" w:sz="4" w:space="0" w:color="auto"/>
            </w:tcBorders>
            <w:shd w:val="clear" w:color="000000" w:fill="D9D9D9"/>
            <w:vAlign w:val="center"/>
            <w:hideMark/>
          </w:tcPr>
          <w:p w14:paraId="153AD21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60,0</w:t>
            </w:r>
          </w:p>
        </w:tc>
        <w:tc>
          <w:tcPr>
            <w:tcW w:w="1132" w:type="dxa"/>
            <w:tcBorders>
              <w:top w:val="nil"/>
              <w:left w:val="nil"/>
              <w:bottom w:val="single" w:sz="4" w:space="0" w:color="auto"/>
              <w:right w:val="single" w:sz="4" w:space="0" w:color="auto"/>
            </w:tcBorders>
            <w:shd w:val="clear" w:color="000000" w:fill="D9D9D9"/>
            <w:vAlign w:val="center"/>
            <w:hideMark/>
          </w:tcPr>
          <w:p w14:paraId="0C99B50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60,0</w:t>
            </w:r>
          </w:p>
        </w:tc>
      </w:tr>
      <w:tr w:rsidR="00EE0B1F" w:rsidRPr="00EE0B1F" w14:paraId="08F1A440"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74DC6AB0"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46F5C943"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по городу Шарыпово </w:t>
            </w:r>
          </w:p>
        </w:tc>
        <w:tc>
          <w:tcPr>
            <w:tcW w:w="1129" w:type="dxa"/>
            <w:vMerge/>
            <w:tcBorders>
              <w:top w:val="nil"/>
              <w:left w:val="single" w:sz="4" w:space="0" w:color="auto"/>
              <w:bottom w:val="single" w:sz="4" w:space="0" w:color="000000"/>
              <w:right w:val="single" w:sz="4" w:space="0" w:color="auto"/>
            </w:tcBorders>
            <w:vAlign w:val="center"/>
            <w:hideMark/>
          </w:tcPr>
          <w:p w14:paraId="5E36FBC2"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7E653B4E"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auto" w:fill="auto"/>
            <w:vAlign w:val="center"/>
            <w:hideMark/>
          </w:tcPr>
          <w:p w14:paraId="0CA12CE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auto" w:fill="auto"/>
            <w:vAlign w:val="center"/>
            <w:hideMark/>
          </w:tcPr>
          <w:p w14:paraId="1E436BD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auto" w:fill="auto"/>
            <w:vAlign w:val="center"/>
            <w:hideMark/>
          </w:tcPr>
          <w:p w14:paraId="1B8DB2A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auto" w:fill="auto"/>
            <w:vAlign w:val="center"/>
            <w:hideMark/>
          </w:tcPr>
          <w:p w14:paraId="260AD74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r>
      <w:tr w:rsidR="00EE0B1F" w:rsidRPr="00EE0B1F" w14:paraId="4F40D977"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3936DC7B"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auto" w:fill="auto"/>
            <w:vAlign w:val="center"/>
            <w:hideMark/>
          </w:tcPr>
          <w:p w14:paraId="08B51B20"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по Шарыповскому муниципальному округу</w:t>
            </w:r>
          </w:p>
        </w:tc>
        <w:tc>
          <w:tcPr>
            <w:tcW w:w="1129" w:type="dxa"/>
            <w:vMerge/>
            <w:tcBorders>
              <w:top w:val="nil"/>
              <w:left w:val="single" w:sz="4" w:space="0" w:color="auto"/>
              <w:bottom w:val="single" w:sz="4" w:space="0" w:color="000000"/>
              <w:right w:val="single" w:sz="4" w:space="0" w:color="auto"/>
            </w:tcBorders>
            <w:vAlign w:val="center"/>
            <w:hideMark/>
          </w:tcPr>
          <w:p w14:paraId="26DE5632"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3A9D7F27"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auto" w:fill="auto"/>
            <w:vAlign w:val="center"/>
            <w:hideMark/>
          </w:tcPr>
          <w:p w14:paraId="4723BD7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40,0</w:t>
            </w:r>
          </w:p>
        </w:tc>
        <w:tc>
          <w:tcPr>
            <w:tcW w:w="1132" w:type="dxa"/>
            <w:tcBorders>
              <w:top w:val="nil"/>
              <w:left w:val="nil"/>
              <w:bottom w:val="single" w:sz="4" w:space="0" w:color="auto"/>
              <w:right w:val="single" w:sz="4" w:space="0" w:color="auto"/>
            </w:tcBorders>
            <w:shd w:val="clear" w:color="auto" w:fill="auto"/>
            <w:vAlign w:val="center"/>
            <w:hideMark/>
          </w:tcPr>
          <w:p w14:paraId="4128E80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60,0</w:t>
            </w:r>
          </w:p>
        </w:tc>
        <w:tc>
          <w:tcPr>
            <w:tcW w:w="1132" w:type="dxa"/>
            <w:tcBorders>
              <w:top w:val="nil"/>
              <w:left w:val="nil"/>
              <w:bottom w:val="single" w:sz="4" w:space="0" w:color="auto"/>
              <w:right w:val="single" w:sz="4" w:space="0" w:color="auto"/>
            </w:tcBorders>
            <w:shd w:val="clear" w:color="auto" w:fill="auto"/>
            <w:vAlign w:val="center"/>
            <w:hideMark/>
          </w:tcPr>
          <w:p w14:paraId="595963C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60,0</w:t>
            </w:r>
          </w:p>
        </w:tc>
        <w:tc>
          <w:tcPr>
            <w:tcW w:w="1132" w:type="dxa"/>
            <w:tcBorders>
              <w:top w:val="nil"/>
              <w:left w:val="nil"/>
              <w:bottom w:val="single" w:sz="4" w:space="0" w:color="auto"/>
              <w:right w:val="single" w:sz="4" w:space="0" w:color="auto"/>
            </w:tcBorders>
            <w:shd w:val="clear" w:color="auto" w:fill="auto"/>
            <w:vAlign w:val="center"/>
            <w:hideMark/>
          </w:tcPr>
          <w:p w14:paraId="555594F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60,0</w:t>
            </w:r>
          </w:p>
        </w:tc>
      </w:tr>
      <w:tr w:rsidR="00EE0B1F" w:rsidRPr="00EE0B1F" w14:paraId="591FEA8D" w14:textId="77777777" w:rsidTr="00EE0B1F">
        <w:trPr>
          <w:trHeight w:val="470"/>
        </w:trPr>
        <w:tc>
          <w:tcPr>
            <w:tcW w:w="709" w:type="dxa"/>
            <w:vMerge/>
            <w:tcBorders>
              <w:top w:val="nil"/>
              <w:left w:val="single" w:sz="4" w:space="0" w:color="auto"/>
              <w:bottom w:val="single" w:sz="4" w:space="0" w:color="000000"/>
              <w:right w:val="single" w:sz="4" w:space="0" w:color="auto"/>
            </w:tcBorders>
            <w:vAlign w:val="center"/>
            <w:hideMark/>
          </w:tcPr>
          <w:p w14:paraId="05E38F3D"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05FAC4F2"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Количество человек, погибших на водных объектах, не более</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00622AB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чел.</w:t>
            </w: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14:paraId="510D8E2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статистика ГИМС</w:t>
            </w:r>
          </w:p>
        </w:tc>
        <w:tc>
          <w:tcPr>
            <w:tcW w:w="1657" w:type="dxa"/>
            <w:tcBorders>
              <w:top w:val="nil"/>
              <w:left w:val="nil"/>
              <w:bottom w:val="single" w:sz="4" w:space="0" w:color="auto"/>
              <w:right w:val="single" w:sz="4" w:space="0" w:color="auto"/>
            </w:tcBorders>
            <w:shd w:val="clear" w:color="auto" w:fill="auto"/>
            <w:vAlign w:val="center"/>
            <w:hideMark/>
          </w:tcPr>
          <w:p w14:paraId="1013B96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132" w:type="dxa"/>
            <w:tcBorders>
              <w:top w:val="nil"/>
              <w:left w:val="nil"/>
              <w:bottom w:val="single" w:sz="4" w:space="0" w:color="auto"/>
              <w:right w:val="single" w:sz="4" w:space="0" w:color="auto"/>
            </w:tcBorders>
            <w:shd w:val="clear" w:color="auto" w:fill="auto"/>
            <w:vAlign w:val="center"/>
            <w:hideMark/>
          </w:tcPr>
          <w:p w14:paraId="5FBB711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auto" w:fill="auto"/>
            <w:vAlign w:val="center"/>
            <w:hideMark/>
          </w:tcPr>
          <w:p w14:paraId="34EF4C3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auto" w:fill="auto"/>
            <w:vAlign w:val="center"/>
            <w:hideMark/>
          </w:tcPr>
          <w:p w14:paraId="5B4AA16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r>
      <w:tr w:rsidR="00EE0B1F" w:rsidRPr="00EE0B1F" w14:paraId="4C8D2D7A"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38760B26"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2396882C"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по городу Шарыпово </w:t>
            </w:r>
          </w:p>
        </w:tc>
        <w:tc>
          <w:tcPr>
            <w:tcW w:w="1129" w:type="dxa"/>
            <w:vMerge/>
            <w:tcBorders>
              <w:top w:val="nil"/>
              <w:left w:val="single" w:sz="4" w:space="0" w:color="auto"/>
              <w:bottom w:val="single" w:sz="4" w:space="0" w:color="000000"/>
              <w:right w:val="single" w:sz="4" w:space="0" w:color="auto"/>
            </w:tcBorders>
            <w:vAlign w:val="center"/>
            <w:hideMark/>
          </w:tcPr>
          <w:p w14:paraId="60F2D1E1"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5E6A9308"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000000" w:fill="FFFFFF"/>
            <w:vAlign w:val="center"/>
            <w:hideMark/>
          </w:tcPr>
          <w:p w14:paraId="3997822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04681F3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2982DBD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000000" w:fill="FFFFFF"/>
            <w:vAlign w:val="center"/>
            <w:hideMark/>
          </w:tcPr>
          <w:p w14:paraId="1C38DD4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r>
      <w:tr w:rsidR="00EE0B1F" w:rsidRPr="00EE0B1F" w14:paraId="71104FED"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5F168EDD"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auto" w:fill="auto"/>
            <w:vAlign w:val="center"/>
            <w:hideMark/>
          </w:tcPr>
          <w:p w14:paraId="7F73A38D"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по Шарыповскому муниципальному округу</w:t>
            </w:r>
          </w:p>
        </w:tc>
        <w:tc>
          <w:tcPr>
            <w:tcW w:w="1129" w:type="dxa"/>
            <w:vMerge/>
            <w:tcBorders>
              <w:top w:val="nil"/>
              <w:left w:val="single" w:sz="4" w:space="0" w:color="auto"/>
              <w:bottom w:val="single" w:sz="4" w:space="0" w:color="000000"/>
              <w:right w:val="single" w:sz="4" w:space="0" w:color="auto"/>
            </w:tcBorders>
            <w:vAlign w:val="center"/>
            <w:hideMark/>
          </w:tcPr>
          <w:p w14:paraId="12564E50"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140710BB"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auto" w:fill="auto"/>
            <w:vAlign w:val="center"/>
            <w:hideMark/>
          </w:tcPr>
          <w:p w14:paraId="6E199C3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132" w:type="dxa"/>
            <w:tcBorders>
              <w:top w:val="nil"/>
              <w:left w:val="nil"/>
              <w:bottom w:val="single" w:sz="4" w:space="0" w:color="auto"/>
              <w:right w:val="single" w:sz="4" w:space="0" w:color="auto"/>
            </w:tcBorders>
            <w:shd w:val="clear" w:color="auto" w:fill="auto"/>
            <w:vAlign w:val="center"/>
            <w:hideMark/>
          </w:tcPr>
          <w:p w14:paraId="678AD25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auto" w:fill="auto"/>
            <w:vAlign w:val="center"/>
            <w:hideMark/>
          </w:tcPr>
          <w:p w14:paraId="53B4C7F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132" w:type="dxa"/>
            <w:tcBorders>
              <w:top w:val="nil"/>
              <w:left w:val="nil"/>
              <w:bottom w:val="single" w:sz="4" w:space="0" w:color="auto"/>
              <w:right w:val="single" w:sz="4" w:space="0" w:color="auto"/>
            </w:tcBorders>
            <w:shd w:val="clear" w:color="auto" w:fill="auto"/>
            <w:vAlign w:val="center"/>
            <w:hideMark/>
          </w:tcPr>
          <w:p w14:paraId="5967756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r>
      <w:tr w:rsidR="00EE0B1F" w:rsidRPr="00EE0B1F" w14:paraId="29BA685E" w14:textId="77777777" w:rsidTr="00EE0B1F">
        <w:trPr>
          <w:trHeight w:val="43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D730E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lastRenderedPageBreak/>
              <w:t>3.1.</w:t>
            </w:r>
          </w:p>
        </w:tc>
        <w:tc>
          <w:tcPr>
            <w:tcW w:w="15005" w:type="dxa"/>
            <w:gridSpan w:val="7"/>
            <w:tcBorders>
              <w:top w:val="single" w:sz="4" w:space="0" w:color="auto"/>
              <w:left w:val="nil"/>
              <w:bottom w:val="single" w:sz="4" w:space="0" w:color="auto"/>
              <w:right w:val="single" w:sz="4" w:space="0" w:color="000000"/>
            </w:tcBorders>
            <w:shd w:val="clear" w:color="auto" w:fill="auto"/>
            <w:vAlign w:val="center"/>
            <w:hideMark/>
          </w:tcPr>
          <w:p w14:paraId="6F7D01C9" w14:textId="77777777" w:rsidR="00EE0B1F" w:rsidRPr="00EE0B1F" w:rsidRDefault="00EE0B1F" w:rsidP="00EE0B1F">
            <w:pPr>
              <w:rPr>
                <w:rFonts w:ascii="Arial" w:hAnsi="Arial" w:cs="Arial"/>
                <w:b/>
                <w:bCs/>
                <w:i/>
                <w:iCs/>
                <w:color w:val="000000"/>
                <w:sz w:val="24"/>
                <w:szCs w:val="24"/>
              </w:rPr>
            </w:pPr>
            <w:r w:rsidRPr="00EE0B1F">
              <w:rPr>
                <w:rFonts w:ascii="Arial" w:hAnsi="Arial" w:cs="Arial"/>
                <w:b/>
                <w:bCs/>
                <w:i/>
                <w:iCs/>
                <w:color w:val="000000"/>
                <w:sz w:val="24"/>
                <w:szCs w:val="24"/>
              </w:rPr>
              <w:t>Задача 3. Своевременная ликвидация случаев инфекционной заболеваемости</w:t>
            </w:r>
          </w:p>
        </w:tc>
      </w:tr>
      <w:tr w:rsidR="00EE0B1F" w:rsidRPr="00EE0B1F" w14:paraId="4AE4B956" w14:textId="77777777" w:rsidTr="00EE0B1F">
        <w:trPr>
          <w:trHeight w:val="813"/>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F42AAC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3.1.1.</w:t>
            </w:r>
          </w:p>
        </w:tc>
        <w:tc>
          <w:tcPr>
            <w:tcW w:w="7223" w:type="dxa"/>
            <w:tcBorders>
              <w:top w:val="nil"/>
              <w:left w:val="nil"/>
              <w:bottom w:val="nil"/>
              <w:right w:val="single" w:sz="4" w:space="0" w:color="auto"/>
            </w:tcBorders>
            <w:shd w:val="clear" w:color="000000" w:fill="D9D9D9"/>
            <w:vAlign w:val="center"/>
            <w:hideMark/>
          </w:tcPr>
          <w:p w14:paraId="6B9F4D57"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Количество обращений граждан с укусами безнадзорных домашних животных, не более</w:t>
            </w:r>
          </w:p>
        </w:tc>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5966FEE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w:t>
            </w:r>
          </w:p>
        </w:tc>
        <w:tc>
          <w:tcPr>
            <w:tcW w:w="1599" w:type="dxa"/>
            <w:vMerge w:val="restart"/>
            <w:tcBorders>
              <w:top w:val="nil"/>
              <w:left w:val="single" w:sz="4" w:space="0" w:color="auto"/>
              <w:bottom w:val="single" w:sz="4" w:space="0" w:color="000000"/>
              <w:right w:val="single" w:sz="4" w:space="0" w:color="auto"/>
            </w:tcBorders>
            <w:shd w:val="clear" w:color="auto" w:fill="auto"/>
            <w:vAlign w:val="center"/>
            <w:hideMark/>
          </w:tcPr>
          <w:p w14:paraId="5F4E17A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данные здравохранения</w:t>
            </w:r>
          </w:p>
        </w:tc>
        <w:tc>
          <w:tcPr>
            <w:tcW w:w="1657" w:type="dxa"/>
            <w:tcBorders>
              <w:top w:val="nil"/>
              <w:left w:val="nil"/>
              <w:bottom w:val="single" w:sz="4" w:space="0" w:color="auto"/>
              <w:right w:val="single" w:sz="4" w:space="0" w:color="auto"/>
            </w:tcBorders>
            <w:shd w:val="clear" w:color="000000" w:fill="D9D9D9"/>
            <w:vAlign w:val="center"/>
            <w:hideMark/>
          </w:tcPr>
          <w:p w14:paraId="51EEF1F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w:t>
            </w:r>
          </w:p>
        </w:tc>
        <w:tc>
          <w:tcPr>
            <w:tcW w:w="1132" w:type="dxa"/>
            <w:tcBorders>
              <w:top w:val="nil"/>
              <w:left w:val="nil"/>
              <w:bottom w:val="single" w:sz="4" w:space="0" w:color="auto"/>
              <w:right w:val="single" w:sz="4" w:space="0" w:color="auto"/>
            </w:tcBorders>
            <w:shd w:val="clear" w:color="000000" w:fill="D9D9D9"/>
            <w:vAlign w:val="center"/>
            <w:hideMark/>
          </w:tcPr>
          <w:p w14:paraId="56C520F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w:t>
            </w:r>
          </w:p>
        </w:tc>
        <w:tc>
          <w:tcPr>
            <w:tcW w:w="1132" w:type="dxa"/>
            <w:tcBorders>
              <w:top w:val="nil"/>
              <w:left w:val="nil"/>
              <w:bottom w:val="single" w:sz="4" w:space="0" w:color="auto"/>
              <w:right w:val="single" w:sz="4" w:space="0" w:color="auto"/>
            </w:tcBorders>
            <w:shd w:val="clear" w:color="000000" w:fill="D9D9D9"/>
            <w:vAlign w:val="center"/>
            <w:hideMark/>
          </w:tcPr>
          <w:p w14:paraId="638F73B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w:t>
            </w:r>
          </w:p>
        </w:tc>
        <w:tc>
          <w:tcPr>
            <w:tcW w:w="1132" w:type="dxa"/>
            <w:tcBorders>
              <w:top w:val="nil"/>
              <w:left w:val="nil"/>
              <w:bottom w:val="single" w:sz="4" w:space="0" w:color="auto"/>
              <w:right w:val="single" w:sz="4" w:space="0" w:color="auto"/>
            </w:tcBorders>
            <w:shd w:val="clear" w:color="000000" w:fill="D9D9D9"/>
            <w:vAlign w:val="center"/>
            <w:hideMark/>
          </w:tcPr>
          <w:p w14:paraId="1156D2E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r>
      <w:tr w:rsidR="00EE0B1F" w:rsidRPr="00EE0B1F" w14:paraId="799FA995"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43A6E98A" w14:textId="77777777" w:rsidR="00EE0B1F" w:rsidRPr="00EE0B1F" w:rsidRDefault="00EE0B1F" w:rsidP="00EE0B1F">
            <w:pPr>
              <w:rPr>
                <w:rFonts w:ascii="Arial" w:hAnsi="Arial" w:cs="Arial"/>
                <w:color w:val="000000"/>
                <w:sz w:val="24"/>
                <w:szCs w:val="24"/>
              </w:rPr>
            </w:pPr>
          </w:p>
        </w:tc>
        <w:tc>
          <w:tcPr>
            <w:tcW w:w="7223" w:type="dxa"/>
            <w:tcBorders>
              <w:top w:val="single" w:sz="4" w:space="0" w:color="auto"/>
              <w:left w:val="nil"/>
              <w:bottom w:val="single" w:sz="4" w:space="0" w:color="auto"/>
              <w:right w:val="single" w:sz="4" w:space="0" w:color="auto"/>
            </w:tcBorders>
            <w:shd w:val="clear" w:color="auto" w:fill="auto"/>
            <w:vAlign w:val="center"/>
            <w:hideMark/>
          </w:tcPr>
          <w:p w14:paraId="755A300A"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по городу Шарыпово </w:t>
            </w:r>
          </w:p>
        </w:tc>
        <w:tc>
          <w:tcPr>
            <w:tcW w:w="1129" w:type="dxa"/>
            <w:vMerge/>
            <w:tcBorders>
              <w:top w:val="nil"/>
              <w:left w:val="single" w:sz="4" w:space="0" w:color="auto"/>
              <w:bottom w:val="single" w:sz="4" w:space="0" w:color="000000"/>
              <w:right w:val="single" w:sz="4" w:space="0" w:color="auto"/>
            </w:tcBorders>
            <w:vAlign w:val="center"/>
            <w:hideMark/>
          </w:tcPr>
          <w:p w14:paraId="1FF1F8D4"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20E3A6F9"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000000" w:fill="FFFFFF"/>
            <w:vAlign w:val="center"/>
            <w:hideMark/>
          </w:tcPr>
          <w:p w14:paraId="58895CA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w:t>
            </w:r>
          </w:p>
        </w:tc>
        <w:tc>
          <w:tcPr>
            <w:tcW w:w="1132" w:type="dxa"/>
            <w:tcBorders>
              <w:top w:val="nil"/>
              <w:left w:val="nil"/>
              <w:bottom w:val="single" w:sz="4" w:space="0" w:color="auto"/>
              <w:right w:val="single" w:sz="4" w:space="0" w:color="auto"/>
            </w:tcBorders>
            <w:shd w:val="clear" w:color="000000" w:fill="FFFFFF"/>
            <w:vAlign w:val="center"/>
            <w:hideMark/>
          </w:tcPr>
          <w:p w14:paraId="28B41D0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w:t>
            </w:r>
          </w:p>
        </w:tc>
        <w:tc>
          <w:tcPr>
            <w:tcW w:w="1132" w:type="dxa"/>
            <w:tcBorders>
              <w:top w:val="nil"/>
              <w:left w:val="nil"/>
              <w:bottom w:val="single" w:sz="4" w:space="0" w:color="auto"/>
              <w:right w:val="single" w:sz="4" w:space="0" w:color="auto"/>
            </w:tcBorders>
            <w:shd w:val="clear" w:color="000000" w:fill="FFFFFF"/>
            <w:vAlign w:val="center"/>
            <w:hideMark/>
          </w:tcPr>
          <w:p w14:paraId="20C97AE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w:t>
            </w:r>
          </w:p>
        </w:tc>
        <w:tc>
          <w:tcPr>
            <w:tcW w:w="1132" w:type="dxa"/>
            <w:tcBorders>
              <w:top w:val="nil"/>
              <w:left w:val="nil"/>
              <w:bottom w:val="single" w:sz="4" w:space="0" w:color="auto"/>
              <w:right w:val="single" w:sz="4" w:space="0" w:color="auto"/>
            </w:tcBorders>
            <w:shd w:val="clear" w:color="000000" w:fill="FFFFFF"/>
            <w:vAlign w:val="center"/>
            <w:hideMark/>
          </w:tcPr>
          <w:p w14:paraId="6C7C5A4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r>
      <w:tr w:rsidR="00EE0B1F" w:rsidRPr="00EE0B1F" w14:paraId="683A6124" w14:textId="77777777" w:rsidTr="00EE0B1F">
        <w:trPr>
          <w:trHeight w:val="434"/>
        </w:trPr>
        <w:tc>
          <w:tcPr>
            <w:tcW w:w="709" w:type="dxa"/>
            <w:vMerge/>
            <w:tcBorders>
              <w:top w:val="nil"/>
              <w:left w:val="single" w:sz="4" w:space="0" w:color="auto"/>
              <w:bottom w:val="single" w:sz="4" w:space="0" w:color="000000"/>
              <w:right w:val="single" w:sz="4" w:space="0" w:color="auto"/>
            </w:tcBorders>
            <w:vAlign w:val="center"/>
            <w:hideMark/>
          </w:tcPr>
          <w:p w14:paraId="7D39B309" w14:textId="77777777" w:rsidR="00EE0B1F" w:rsidRPr="00EE0B1F" w:rsidRDefault="00EE0B1F" w:rsidP="00EE0B1F">
            <w:pPr>
              <w:rPr>
                <w:rFonts w:ascii="Arial" w:hAnsi="Arial" w:cs="Arial"/>
                <w:color w:val="000000"/>
                <w:sz w:val="24"/>
                <w:szCs w:val="24"/>
              </w:rPr>
            </w:pPr>
          </w:p>
        </w:tc>
        <w:tc>
          <w:tcPr>
            <w:tcW w:w="7223" w:type="dxa"/>
            <w:tcBorders>
              <w:top w:val="nil"/>
              <w:left w:val="nil"/>
              <w:bottom w:val="single" w:sz="4" w:space="0" w:color="auto"/>
              <w:right w:val="single" w:sz="4" w:space="0" w:color="auto"/>
            </w:tcBorders>
            <w:shd w:val="clear" w:color="000000" w:fill="FFFFFF"/>
            <w:vAlign w:val="center"/>
            <w:hideMark/>
          </w:tcPr>
          <w:p w14:paraId="29964E7E"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по Шарыповскому муниципальному округу</w:t>
            </w:r>
          </w:p>
        </w:tc>
        <w:tc>
          <w:tcPr>
            <w:tcW w:w="1129" w:type="dxa"/>
            <w:vMerge/>
            <w:tcBorders>
              <w:top w:val="nil"/>
              <w:left w:val="single" w:sz="4" w:space="0" w:color="auto"/>
              <w:bottom w:val="single" w:sz="4" w:space="0" w:color="000000"/>
              <w:right w:val="single" w:sz="4" w:space="0" w:color="auto"/>
            </w:tcBorders>
            <w:vAlign w:val="center"/>
            <w:hideMark/>
          </w:tcPr>
          <w:p w14:paraId="064DF2BF" w14:textId="77777777" w:rsidR="00EE0B1F" w:rsidRPr="00EE0B1F" w:rsidRDefault="00EE0B1F" w:rsidP="00EE0B1F">
            <w:pPr>
              <w:rPr>
                <w:rFonts w:ascii="Arial" w:hAnsi="Arial" w:cs="Arial"/>
                <w:color w:val="000000"/>
                <w:sz w:val="24"/>
                <w:szCs w:val="24"/>
              </w:rPr>
            </w:pPr>
          </w:p>
        </w:tc>
        <w:tc>
          <w:tcPr>
            <w:tcW w:w="1599" w:type="dxa"/>
            <w:vMerge/>
            <w:tcBorders>
              <w:top w:val="nil"/>
              <w:left w:val="single" w:sz="4" w:space="0" w:color="auto"/>
              <w:bottom w:val="single" w:sz="4" w:space="0" w:color="000000"/>
              <w:right w:val="single" w:sz="4" w:space="0" w:color="auto"/>
            </w:tcBorders>
            <w:vAlign w:val="center"/>
            <w:hideMark/>
          </w:tcPr>
          <w:p w14:paraId="77663AFC" w14:textId="77777777" w:rsidR="00EE0B1F" w:rsidRPr="00EE0B1F" w:rsidRDefault="00EE0B1F" w:rsidP="00EE0B1F">
            <w:pPr>
              <w:rPr>
                <w:rFonts w:ascii="Arial" w:hAnsi="Arial" w:cs="Arial"/>
                <w:color w:val="000000"/>
                <w:sz w:val="24"/>
                <w:szCs w:val="24"/>
              </w:rPr>
            </w:pPr>
          </w:p>
        </w:tc>
        <w:tc>
          <w:tcPr>
            <w:tcW w:w="1657" w:type="dxa"/>
            <w:tcBorders>
              <w:top w:val="nil"/>
              <w:left w:val="nil"/>
              <w:bottom w:val="single" w:sz="4" w:space="0" w:color="auto"/>
              <w:right w:val="single" w:sz="4" w:space="0" w:color="auto"/>
            </w:tcBorders>
            <w:shd w:val="clear" w:color="auto" w:fill="auto"/>
            <w:vAlign w:val="center"/>
            <w:hideMark/>
          </w:tcPr>
          <w:p w14:paraId="27F1DF3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auto" w:fill="auto"/>
            <w:vAlign w:val="center"/>
            <w:hideMark/>
          </w:tcPr>
          <w:p w14:paraId="050C283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auto" w:fill="auto"/>
            <w:vAlign w:val="center"/>
            <w:hideMark/>
          </w:tcPr>
          <w:p w14:paraId="3E6F1EB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132" w:type="dxa"/>
            <w:tcBorders>
              <w:top w:val="nil"/>
              <w:left w:val="nil"/>
              <w:bottom w:val="single" w:sz="4" w:space="0" w:color="auto"/>
              <w:right w:val="single" w:sz="4" w:space="0" w:color="auto"/>
            </w:tcBorders>
            <w:shd w:val="clear" w:color="auto" w:fill="auto"/>
            <w:vAlign w:val="center"/>
            <w:hideMark/>
          </w:tcPr>
          <w:p w14:paraId="47FA4BC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r>
    </w:tbl>
    <w:p w14:paraId="22AD9D56" w14:textId="77777777" w:rsidR="00EE0B1F" w:rsidRPr="00EE0B1F" w:rsidRDefault="00EE0B1F" w:rsidP="00EE0B1F">
      <w:pPr>
        <w:jc w:val="center"/>
        <w:outlineLvl w:val="0"/>
        <w:rPr>
          <w:rFonts w:ascii="Arial" w:hAnsi="Arial" w:cs="Arial"/>
          <w:sz w:val="24"/>
          <w:szCs w:val="24"/>
        </w:rPr>
        <w:sectPr w:rsidR="00EE0B1F" w:rsidRPr="00EE0B1F" w:rsidSect="00EE0B1F">
          <w:pgSz w:w="16838" w:h="11906" w:orient="landscape"/>
          <w:pgMar w:top="1418" w:right="851" w:bottom="851" w:left="851" w:header="720" w:footer="720" w:gutter="0"/>
          <w:cols w:space="720"/>
          <w:docGrid w:linePitch="360"/>
        </w:sectPr>
      </w:pPr>
    </w:p>
    <w:tbl>
      <w:tblPr>
        <w:tblW w:w="15750" w:type="dxa"/>
        <w:tblInd w:w="93" w:type="dxa"/>
        <w:tblLayout w:type="fixed"/>
        <w:tblLook w:val="04A0" w:firstRow="1" w:lastRow="0" w:firstColumn="1" w:lastColumn="0" w:noHBand="0" w:noVBand="1"/>
      </w:tblPr>
      <w:tblGrid>
        <w:gridCol w:w="582"/>
        <w:gridCol w:w="3402"/>
        <w:gridCol w:w="1418"/>
        <w:gridCol w:w="837"/>
        <w:gridCol w:w="820"/>
        <w:gridCol w:w="1178"/>
        <w:gridCol w:w="992"/>
        <w:gridCol w:w="851"/>
        <w:gridCol w:w="850"/>
        <w:gridCol w:w="851"/>
        <w:gridCol w:w="1134"/>
        <w:gridCol w:w="2835"/>
      </w:tblGrid>
      <w:tr w:rsidR="0096089C" w:rsidRPr="0096089C" w14:paraId="70D6621A" w14:textId="77777777" w:rsidTr="0096089C">
        <w:trPr>
          <w:trHeight w:val="1080"/>
        </w:trPr>
        <w:tc>
          <w:tcPr>
            <w:tcW w:w="582" w:type="dxa"/>
            <w:tcBorders>
              <w:top w:val="nil"/>
              <w:left w:val="nil"/>
              <w:bottom w:val="nil"/>
              <w:right w:val="nil"/>
            </w:tcBorders>
            <w:shd w:val="clear" w:color="auto" w:fill="auto"/>
            <w:vAlign w:val="center"/>
            <w:hideMark/>
          </w:tcPr>
          <w:p w14:paraId="7979BE5C" w14:textId="77777777" w:rsidR="0096089C" w:rsidRPr="0096089C" w:rsidRDefault="0096089C" w:rsidP="0096089C">
            <w:pPr>
              <w:jc w:val="center"/>
              <w:rPr>
                <w:rFonts w:ascii="Arial" w:hAnsi="Arial" w:cs="Arial"/>
                <w:sz w:val="24"/>
                <w:szCs w:val="24"/>
              </w:rPr>
            </w:pPr>
          </w:p>
        </w:tc>
        <w:tc>
          <w:tcPr>
            <w:tcW w:w="3402" w:type="dxa"/>
            <w:tcBorders>
              <w:top w:val="nil"/>
              <w:left w:val="nil"/>
              <w:bottom w:val="nil"/>
              <w:right w:val="nil"/>
            </w:tcBorders>
            <w:shd w:val="clear" w:color="auto" w:fill="auto"/>
            <w:vAlign w:val="center"/>
            <w:hideMark/>
          </w:tcPr>
          <w:p w14:paraId="4E88D29F" w14:textId="77777777" w:rsidR="0096089C" w:rsidRPr="0096089C" w:rsidRDefault="0096089C" w:rsidP="0096089C">
            <w:pPr>
              <w:rPr>
                <w:rFonts w:ascii="Arial" w:hAnsi="Arial" w:cs="Arial"/>
                <w:color w:val="000000"/>
                <w:sz w:val="24"/>
                <w:szCs w:val="24"/>
              </w:rPr>
            </w:pPr>
          </w:p>
        </w:tc>
        <w:tc>
          <w:tcPr>
            <w:tcW w:w="1418" w:type="dxa"/>
            <w:tcBorders>
              <w:top w:val="nil"/>
              <w:left w:val="nil"/>
              <w:bottom w:val="nil"/>
              <w:right w:val="nil"/>
            </w:tcBorders>
            <w:shd w:val="clear" w:color="auto" w:fill="auto"/>
            <w:vAlign w:val="center"/>
            <w:hideMark/>
          </w:tcPr>
          <w:p w14:paraId="7204F9B2" w14:textId="77777777" w:rsidR="0096089C" w:rsidRPr="0096089C" w:rsidRDefault="0096089C" w:rsidP="0096089C">
            <w:pPr>
              <w:jc w:val="center"/>
              <w:rPr>
                <w:rFonts w:ascii="Arial" w:hAnsi="Arial" w:cs="Arial"/>
                <w:color w:val="000000"/>
                <w:sz w:val="24"/>
                <w:szCs w:val="24"/>
              </w:rPr>
            </w:pPr>
          </w:p>
        </w:tc>
        <w:tc>
          <w:tcPr>
            <w:tcW w:w="837" w:type="dxa"/>
            <w:tcBorders>
              <w:top w:val="nil"/>
              <w:left w:val="nil"/>
              <w:bottom w:val="nil"/>
              <w:right w:val="nil"/>
            </w:tcBorders>
            <w:shd w:val="clear" w:color="auto" w:fill="auto"/>
            <w:vAlign w:val="center"/>
            <w:hideMark/>
          </w:tcPr>
          <w:p w14:paraId="43EC1CFF" w14:textId="77777777" w:rsidR="0096089C" w:rsidRPr="0096089C" w:rsidRDefault="0096089C" w:rsidP="0096089C">
            <w:pPr>
              <w:jc w:val="center"/>
              <w:rPr>
                <w:rFonts w:ascii="Arial" w:hAnsi="Arial" w:cs="Arial"/>
                <w:color w:val="000000"/>
                <w:sz w:val="24"/>
                <w:szCs w:val="24"/>
              </w:rPr>
            </w:pPr>
          </w:p>
        </w:tc>
        <w:tc>
          <w:tcPr>
            <w:tcW w:w="820" w:type="dxa"/>
            <w:tcBorders>
              <w:top w:val="nil"/>
              <w:left w:val="nil"/>
              <w:bottom w:val="nil"/>
              <w:right w:val="nil"/>
            </w:tcBorders>
            <w:shd w:val="clear" w:color="auto" w:fill="auto"/>
            <w:vAlign w:val="center"/>
            <w:hideMark/>
          </w:tcPr>
          <w:p w14:paraId="54213BE0" w14:textId="77777777" w:rsidR="0096089C" w:rsidRPr="0096089C" w:rsidRDefault="0096089C" w:rsidP="0096089C">
            <w:pPr>
              <w:jc w:val="center"/>
              <w:rPr>
                <w:rFonts w:ascii="Arial" w:hAnsi="Arial" w:cs="Arial"/>
                <w:color w:val="000000"/>
                <w:sz w:val="24"/>
                <w:szCs w:val="24"/>
              </w:rPr>
            </w:pPr>
          </w:p>
        </w:tc>
        <w:tc>
          <w:tcPr>
            <w:tcW w:w="1178" w:type="dxa"/>
            <w:tcBorders>
              <w:top w:val="nil"/>
              <w:left w:val="nil"/>
              <w:bottom w:val="nil"/>
              <w:right w:val="nil"/>
            </w:tcBorders>
            <w:shd w:val="clear" w:color="auto" w:fill="auto"/>
            <w:vAlign w:val="center"/>
            <w:hideMark/>
          </w:tcPr>
          <w:p w14:paraId="1A02E708" w14:textId="77777777" w:rsidR="0096089C" w:rsidRPr="0096089C" w:rsidRDefault="0096089C" w:rsidP="0096089C">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14:paraId="7C65CB89" w14:textId="77777777" w:rsidR="0096089C" w:rsidRPr="0096089C" w:rsidRDefault="0096089C" w:rsidP="0096089C">
            <w:pPr>
              <w:jc w:val="center"/>
              <w:rPr>
                <w:rFonts w:ascii="Arial" w:hAnsi="Arial" w:cs="Arial"/>
                <w:color w:val="000000"/>
                <w:sz w:val="24"/>
                <w:szCs w:val="24"/>
              </w:rPr>
            </w:pPr>
          </w:p>
        </w:tc>
        <w:tc>
          <w:tcPr>
            <w:tcW w:w="851" w:type="dxa"/>
            <w:tcBorders>
              <w:top w:val="nil"/>
              <w:left w:val="nil"/>
              <w:bottom w:val="nil"/>
              <w:right w:val="nil"/>
            </w:tcBorders>
            <w:shd w:val="clear" w:color="auto" w:fill="auto"/>
            <w:vAlign w:val="center"/>
            <w:hideMark/>
          </w:tcPr>
          <w:p w14:paraId="683E385C" w14:textId="77777777" w:rsidR="0096089C" w:rsidRPr="0096089C" w:rsidRDefault="0096089C" w:rsidP="0096089C">
            <w:pPr>
              <w:rPr>
                <w:rFonts w:ascii="Arial" w:hAnsi="Arial" w:cs="Arial"/>
                <w:color w:val="000000"/>
                <w:sz w:val="24"/>
                <w:szCs w:val="24"/>
              </w:rPr>
            </w:pPr>
          </w:p>
        </w:tc>
        <w:tc>
          <w:tcPr>
            <w:tcW w:w="850" w:type="dxa"/>
            <w:tcBorders>
              <w:top w:val="nil"/>
              <w:left w:val="nil"/>
              <w:bottom w:val="nil"/>
              <w:right w:val="nil"/>
            </w:tcBorders>
            <w:shd w:val="clear" w:color="auto" w:fill="auto"/>
            <w:vAlign w:val="center"/>
            <w:hideMark/>
          </w:tcPr>
          <w:p w14:paraId="36050959" w14:textId="77777777" w:rsidR="0096089C" w:rsidRPr="0096089C" w:rsidRDefault="0096089C" w:rsidP="0096089C">
            <w:pPr>
              <w:rPr>
                <w:rFonts w:ascii="Arial" w:hAnsi="Arial" w:cs="Arial"/>
                <w:color w:val="000000"/>
                <w:sz w:val="24"/>
                <w:szCs w:val="24"/>
              </w:rPr>
            </w:pPr>
          </w:p>
        </w:tc>
        <w:tc>
          <w:tcPr>
            <w:tcW w:w="851" w:type="dxa"/>
            <w:tcBorders>
              <w:top w:val="nil"/>
              <w:left w:val="nil"/>
              <w:bottom w:val="nil"/>
              <w:right w:val="nil"/>
            </w:tcBorders>
            <w:shd w:val="clear" w:color="auto" w:fill="auto"/>
            <w:vAlign w:val="center"/>
            <w:hideMark/>
          </w:tcPr>
          <w:p w14:paraId="7A4472B2" w14:textId="77777777" w:rsidR="0096089C" w:rsidRPr="0096089C" w:rsidRDefault="0096089C" w:rsidP="0096089C">
            <w:pPr>
              <w:rPr>
                <w:rFonts w:ascii="Arial" w:hAnsi="Arial" w:cs="Arial"/>
                <w:color w:val="000000"/>
                <w:sz w:val="24"/>
                <w:szCs w:val="24"/>
              </w:rPr>
            </w:pPr>
          </w:p>
        </w:tc>
        <w:tc>
          <w:tcPr>
            <w:tcW w:w="3969" w:type="dxa"/>
            <w:gridSpan w:val="2"/>
            <w:tcBorders>
              <w:top w:val="nil"/>
              <w:left w:val="nil"/>
              <w:bottom w:val="nil"/>
              <w:right w:val="nil"/>
            </w:tcBorders>
            <w:shd w:val="clear" w:color="auto" w:fill="auto"/>
            <w:hideMark/>
          </w:tcPr>
          <w:p w14:paraId="2EF10EED"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Приложение № 2</w:t>
            </w:r>
            <w:r w:rsidRPr="0096089C">
              <w:rPr>
                <w:rFonts w:ascii="Arial" w:hAnsi="Arial" w:cs="Arial"/>
                <w:color w:val="000000"/>
                <w:sz w:val="24"/>
                <w:szCs w:val="24"/>
              </w:rPr>
              <w:br/>
              <w:t>к подпрограмме «Предупреждение, спасение, помощь населению в чрезвычайных ситуациях»</w:t>
            </w:r>
          </w:p>
        </w:tc>
      </w:tr>
      <w:tr w:rsidR="0096089C" w:rsidRPr="0096089C" w14:paraId="52CE6F1A" w14:textId="77777777" w:rsidTr="0096089C">
        <w:trPr>
          <w:trHeight w:val="315"/>
        </w:trPr>
        <w:tc>
          <w:tcPr>
            <w:tcW w:w="582" w:type="dxa"/>
            <w:tcBorders>
              <w:top w:val="nil"/>
              <w:left w:val="nil"/>
              <w:bottom w:val="nil"/>
              <w:right w:val="nil"/>
            </w:tcBorders>
            <w:shd w:val="clear" w:color="auto" w:fill="auto"/>
            <w:vAlign w:val="center"/>
            <w:hideMark/>
          </w:tcPr>
          <w:p w14:paraId="6B7E6EA3" w14:textId="77777777" w:rsidR="0096089C" w:rsidRPr="0096089C" w:rsidRDefault="0096089C" w:rsidP="0096089C">
            <w:pPr>
              <w:jc w:val="center"/>
              <w:rPr>
                <w:rFonts w:ascii="Arial" w:hAnsi="Arial" w:cs="Arial"/>
                <w:sz w:val="24"/>
                <w:szCs w:val="24"/>
              </w:rPr>
            </w:pPr>
          </w:p>
        </w:tc>
        <w:tc>
          <w:tcPr>
            <w:tcW w:w="15168" w:type="dxa"/>
            <w:gridSpan w:val="11"/>
            <w:tcBorders>
              <w:top w:val="nil"/>
              <w:left w:val="nil"/>
              <w:bottom w:val="nil"/>
              <w:right w:val="nil"/>
            </w:tcBorders>
            <w:shd w:val="clear" w:color="auto" w:fill="auto"/>
            <w:vAlign w:val="center"/>
            <w:hideMark/>
          </w:tcPr>
          <w:p w14:paraId="6C67525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xml:space="preserve">Перечень мероприятий подпрограммы </w:t>
            </w:r>
          </w:p>
        </w:tc>
      </w:tr>
      <w:tr w:rsidR="0096089C" w:rsidRPr="0096089C" w14:paraId="5B8CCD04" w14:textId="77777777" w:rsidTr="0096089C">
        <w:trPr>
          <w:trHeight w:val="315"/>
        </w:trPr>
        <w:tc>
          <w:tcPr>
            <w:tcW w:w="582" w:type="dxa"/>
            <w:tcBorders>
              <w:top w:val="nil"/>
              <w:left w:val="nil"/>
              <w:bottom w:val="nil"/>
              <w:right w:val="nil"/>
            </w:tcBorders>
            <w:shd w:val="clear" w:color="auto" w:fill="auto"/>
            <w:vAlign w:val="center"/>
            <w:hideMark/>
          </w:tcPr>
          <w:p w14:paraId="54892BC2" w14:textId="77777777" w:rsidR="0096089C" w:rsidRPr="0096089C" w:rsidRDefault="0096089C" w:rsidP="0096089C">
            <w:pPr>
              <w:jc w:val="center"/>
              <w:rPr>
                <w:rFonts w:ascii="Arial" w:hAnsi="Arial" w:cs="Arial"/>
                <w:sz w:val="24"/>
                <w:szCs w:val="24"/>
              </w:rPr>
            </w:pPr>
          </w:p>
        </w:tc>
        <w:tc>
          <w:tcPr>
            <w:tcW w:w="3402" w:type="dxa"/>
            <w:tcBorders>
              <w:top w:val="nil"/>
              <w:left w:val="nil"/>
              <w:bottom w:val="nil"/>
              <w:right w:val="nil"/>
            </w:tcBorders>
            <w:shd w:val="clear" w:color="auto" w:fill="auto"/>
            <w:vAlign w:val="center"/>
            <w:hideMark/>
          </w:tcPr>
          <w:p w14:paraId="2D60A039" w14:textId="77777777" w:rsidR="0096089C" w:rsidRPr="0096089C" w:rsidRDefault="0096089C" w:rsidP="0096089C">
            <w:pPr>
              <w:jc w:val="center"/>
              <w:rPr>
                <w:rFonts w:ascii="Arial" w:hAnsi="Arial" w:cs="Arial"/>
                <w:color w:val="000000"/>
                <w:sz w:val="24"/>
                <w:szCs w:val="24"/>
              </w:rPr>
            </w:pPr>
          </w:p>
        </w:tc>
        <w:tc>
          <w:tcPr>
            <w:tcW w:w="1418" w:type="dxa"/>
            <w:tcBorders>
              <w:top w:val="nil"/>
              <w:left w:val="nil"/>
              <w:bottom w:val="nil"/>
              <w:right w:val="nil"/>
            </w:tcBorders>
            <w:shd w:val="clear" w:color="auto" w:fill="auto"/>
            <w:vAlign w:val="center"/>
            <w:hideMark/>
          </w:tcPr>
          <w:p w14:paraId="6EEF7003" w14:textId="77777777" w:rsidR="0096089C" w:rsidRPr="0096089C" w:rsidRDefault="0096089C" w:rsidP="0096089C">
            <w:pPr>
              <w:jc w:val="center"/>
              <w:rPr>
                <w:rFonts w:ascii="Arial" w:hAnsi="Arial" w:cs="Arial"/>
                <w:color w:val="000000"/>
                <w:sz w:val="24"/>
                <w:szCs w:val="24"/>
              </w:rPr>
            </w:pPr>
          </w:p>
        </w:tc>
        <w:tc>
          <w:tcPr>
            <w:tcW w:w="837" w:type="dxa"/>
            <w:tcBorders>
              <w:top w:val="nil"/>
              <w:left w:val="nil"/>
              <w:bottom w:val="nil"/>
              <w:right w:val="nil"/>
            </w:tcBorders>
            <w:shd w:val="clear" w:color="auto" w:fill="auto"/>
            <w:vAlign w:val="center"/>
            <w:hideMark/>
          </w:tcPr>
          <w:p w14:paraId="72A923F7" w14:textId="77777777" w:rsidR="0096089C" w:rsidRPr="0096089C" w:rsidRDefault="0096089C" w:rsidP="0096089C">
            <w:pPr>
              <w:jc w:val="center"/>
              <w:rPr>
                <w:rFonts w:ascii="Arial" w:hAnsi="Arial" w:cs="Arial"/>
                <w:color w:val="000000"/>
                <w:sz w:val="24"/>
                <w:szCs w:val="24"/>
              </w:rPr>
            </w:pPr>
          </w:p>
        </w:tc>
        <w:tc>
          <w:tcPr>
            <w:tcW w:w="820" w:type="dxa"/>
            <w:tcBorders>
              <w:top w:val="nil"/>
              <w:left w:val="nil"/>
              <w:bottom w:val="nil"/>
              <w:right w:val="nil"/>
            </w:tcBorders>
            <w:shd w:val="clear" w:color="auto" w:fill="auto"/>
            <w:vAlign w:val="center"/>
            <w:hideMark/>
          </w:tcPr>
          <w:p w14:paraId="5DD5A4C1" w14:textId="77777777" w:rsidR="0096089C" w:rsidRPr="0096089C" w:rsidRDefault="0096089C" w:rsidP="0096089C">
            <w:pPr>
              <w:jc w:val="center"/>
              <w:rPr>
                <w:rFonts w:ascii="Arial" w:hAnsi="Arial" w:cs="Arial"/>
                <w:color w:val="000000"/>
                <w:sz w:val="24"/>
                <w:szCs w:val="24"/>
              </w:rPr>
            </w:pPr>
          </w:p>
        </w:tc>
        <w:tc>
          <w:tcPr>
            <w:tcW w:w="1178" w:type="dxa"/>
            <w:tcBorders>
              <w:top w:val="nil"/>
              <w:left w:val="nil"/>
              <w:bottom w:val="nil"/>
              <w:right w:val="nil"/>
            </w:tcBorders>
            <w:shd w:val="clear" w:color="auto" w:fill="auto"/>
            <w:vAlign w:val="center"/>
            <w:hideMark/>
          </w:tcPr>
          <w:p w14:paraId="681E5AD9" w14:textId="77777777" w:rsidR="0096089C" w:rsidRPr="0096089C" w:rsidRDefault="0096089C" w:rsidP="0096089C">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14:paraId="6F9035C2" w14:textId="77777777" w:rsidR="0096089C" w:rsidRPr="0096089C" w:rsidRDefault="0096089C" w:rsidP="0096089C">
            <w:pPr>
              <w:jc w:val="center"/>
              <w:rPr>
                <w:rFonts w:ascii="Arial" w:hAnsi="Arial" w:cs="Arial"/>
                <w:color w:val="000000"/>
                <w:sz w:val="24"/>
                <w:szCs w:val="24"/>
              </w:rPr>
            </w:pPr>
          </w:p>
        </w:tc>
        <w:tc>
          <w:tcPr>
            <w:tcW w:w="851" w:type="dxa"/>
            <w:tcBorders>
              <w:top w:val="nil"/>
              <w:left w:val="nil"/>
              <w:bottom w:val="nil"/>
              <w:right w:val="nil"/>
            </w:tcBorders>
            <w:shd w:val="clear" w:color="auto" w:fill="auto"/>
            <w:vAlign w:val="center"/>
            <w:hideMark/>
          </w:tcPr>
          <w:p w14:paraId="0A6B4825" w14:textId="77777777" w:rsidR="0096089C" w:rsidRPr="0096089C" w:rsidRDefault="0096089C" w:rsidP="0096089C">
            <w:pPr>
              <w:jc w:val="center"/>
              <w:rPr>
                <w:rFonts w:ascii="Arial" w:hAnsi="Arial" w:cs="Arial"/>
                <w:color w:val="000000"/>
                <w:sz w:val="24"/>
                <w:szCs w:val="24"/>
              </w:rPr>
            </w:pPr>
          </w:p>
        </w:tc>
        <w:tc>
          <w:tcPr>
            <w:tcW w:w="850" w:type="dxa"/>
            <w:tcBorders>
              <w:top w:val="nil"/>
              <w:left w:val="nil"/>
              <w:bottom w:val="nil"/>
              <w:right w:val="nil"/>
            </w:tcBorders>
            <w:shd w:val="clear" w:color="auto" w:fill="auto"/>
            <w:vAlign w:val="center"/>
            <w:hideMark/>
          </w:tcPr>
          <w:p w14:paraId="50BB5FE0" w14:textId="77777777" w:rsidR="0096089C" w:rsidRPr="0096089C" w:rsidRDefault="0096089C" w:rsidP="0096089C">
            <w:pPr>
              <w:jc w:val="center"/>
              <w:rPr>
                <w:rFonts w:ascii="Arial" w:hAnsi="Arial" w:cs="Arial"/>
                <w:color w:val="000000"/>
                <w:sz w:val="24"/>
                <w:szCs w:val="24"/>
              </w:rPr>
            </w:pPr>
          </w:p>
        </w:tc>
        <w:tc>
          <w:tcPr>
            <w:tcW w:w="851" w:type="dxa"/>
            <w:tcBorders>
              <w:top w:val="nil"/>
              <w:left w:val="nil"/>
              <w:bottom w:val="nil"/>
              <w:right w:val="nil"/>
            </w:tcBorders>
            <w:shd w:val="clear" w:color="auto" w:fill="auto"/>
            <w:vAlign w:val="center"/>
            <w:hideMark/>
          </w:tcPr>
          <w:p w14:paraId="3F59E333" w14:textId="77777777" w:rsidR="0096089C" w:rsidRPr="0096089C" w:rsidRDefault="0096089C" w:rsidP="0096089C">
            <w:pPr>
              <w:jc w:val="center"/>
              <w:rPr>
                <w:rFonts w:ascii="Arial" w:hAnsi="Arial" w:cs="Arial"/>
                <w:color w:val="000000"/>
                <w:sz w:val="24"/>
                <w:szCs w:val="24"/>
              </w:rPr>
            </w:pPr>
          </w:p>
        </w:tc>
        <w:tc>
          <w:tcPr>
            <w:tcW w:w="1134" w:type="dxa"/>
            <w:tcBorders>
              <w:top w:val="nil"/>
              <w:left w:val="nil"/>
              <w:bottom w:val="nil"/>
              <w:right w:val="nil"/>
            </w:tcBorders>
            <w:shd w:val="clear" w:color="auto" w:fill="auto"/>
            <w:vAlign w:val="center"/>
            <w:hideMark/>
          </w:tcPr>
          <w:p w14:paraId="766DF8A9" w14:textId="77777777" w:rsidR="0096089C" w:rsidRPr="0096089C" w:rsidRDefault="0096089C" w:rsidP="0096089C">
            <w:pPr>
              <w:jc w:val="center"/>
              <w:rPr>
                <w:rFonts w:ascii="Arial" w:hAnsi="Arial" w:cs="Arial"/>
                <w:color w:val="000000"/>
                <w:sz w:val="24"/>
                <w:szCs w:val="24"/>
              </w:rPr>
            </w:pPr>
          </w:p>
        </w:tc>
        <w:tc>
          <w:tcPr>
            <w:tcW w:w="2835" w:type="dxa"/>
            <w:tcBorders>
              <w:top w:val="nil"/>
              <w:left w:val="nil"/>
              <w:bottom w:val="nil"/>
              <w:right w:val="nil"/>
            </w:tcBorders>
            <w:shd w:val="clear" w:color="auto" w:fill="auto"/>
            <w:vAlign w:val="center"/>
            <w:hideMark/>
          </w:tcPr>
          <w:p w14:paraId="73E96321" w14:textId="77777777" w:rsidR="0096089C" w:rsidRPr="0096089C" w:rsidRDefault="0096089C" w:rsidP="0096089C">
            <w:pPr>
              <w:rPr>
                <w:rFonts w:ascii="Arial" w:hAnsi="Arial" w:cs="Arial"/>
                <w:color w:val="000000"/>
                <w:sz w:val="24"/>
                <w:szCs w:val="24"/>
              </w:rPr>
            </w:pPr>
          </w:p>
        </w:tc>
      </w:tr>
      <w:tr w:rsidR="0096089C" w:rsidRPr="0096089C" w14:paraId="0604327F" w14:textId="77777777" w:rsidTr="0096089C">
        <w:trPr>
          <w:trHeight w:val="765"/>
        </w:trPr>
        <w:tc>
          <w:tcPr>
            <w:tcW w:w="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A1FF2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п/п</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72A54"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Цели, задачи, мероприятия подпрограммы</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FAF35"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 xml:space="preserve">ГРБС </w:t>
            </w:r>
          </w:p>
        </w:tc>
        <w:tc>
          <w:tcPr>
            <w:tcW w:w="3827" w:type="dxa"/>
            <w:gridSpan w:val="4"/>
            <w:tcBorders>
              <w:top w:val="single" w:sz="4" w:space="0" w:color="000000"/>
              <w:left w:val="nil"/>
              <w:bottom w:val="single" w:sz="4" w:space="0" w:color="000000"/>
              <w:right w:val="single" w:sz="4" w:space="0" w:color="000000"/>
            </w:tcBorders>
            <w:shd w:val="clear" w:color="auto" w:fill="auto"/>
            <w:vAlign w:val="center"/>
            <w:hideMark/>
          </w:tcPr>
          <w:p w14:paraId="2DE1642A"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Код бюджетной классификации</w:t>
            </w:r>
          </w:p>
        </w:tc>
        <w:tc>
          <w:tcPr>
            <w:tcW w:w="3686" w:type="dxa"/>
            <w:gridSpan w:val="4"/>
            <w:tcBorders>
              <w:top w:val="single" w:sz="4" w:space="0" w:color="000000"/>
              <w:left w:val="nil"/>
              <w:bottom w:val="single" w:sz="4" w:space="0" w:color="000000"/>
              <w:right w:val="single" w:sz="4" w:space="0" w:color="000000"/>
            </w:tcBorders>
            <w:shd w:val="clear" w:color="auto" w:fill="auto"/>
            <w:vAlign w:val="center"/>
            <w:hideMark/>
          </w:tcPr>
          <w:p w14:paraId="3ACC65EA"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 xml:space="preserve">Расходы по годам реализации программы, </w:t>
            </w:r>
            <w:proofErr w:type="spellStart"/>
            <w:proofErr w:type="gramStart"/>
            <w:r w:rsidRPr="0096089C">
              <w:rPr>
                <w:rFonts w:ascii="Arial" w:hAnsi="Arial" w:cs="Arial"/>
                <w:sz w:val="24"/>
                <w:szCs w:val="24"/>
              </w:rPr>
              <w:t>тыс.рублей</w:t>
            </w:r>
            <w:proofErr w:type="spellEnd"/>
            <w:proofErr w:type="gramEnd"/>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EA6DC"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96089C" w:rsidRPr="0096089C" w14:paraId="1F593B4E" w14:textId="77777777" w:rsidTr="0096089C">
        <w:trPr>
          <w:trHeight w:val="1005"/>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14:paraId="6A11ED2E" w14:textId="77777777" w:rsidR="0096089C" w:rsidRPr="0096089C" w:rsidRDefault="0096089C" w:rsidP="0096089C">
            <w:pPr>
              <w:rPr>
                <w:rFonts w:ascii="Arial" w:hAnsi="Arial" w:cs="Arial"/>
                <w:color w:val="000000"/>
                <w:sz w:val="24"/>
                <w:szCs w:val="24"/>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CC4DCA5" w14:textId="77777777" w:rsidR="0096089C" w:rsidRPr="0096089C" w:rsidRDefault="0096089C" w:rsidP="0096089C">
            <w:pPr>
              <w:rPr>
                <w:rFonts w:ascii="Arial" w:hAnsi="Arial" w:cs="Arial"/>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751851A" w14:textId="77777777" w:rsidR="0096089C" w:rsidRPr="0096089C" w:rsidRDefault="0096089C" w:rsidP="0096089C">
            <w:pPr>
              <w:rPr>
                <w:rFonts w:ascii="Arial" w:hAnsi="Arial" w:cs="Arial"/>
                <w:sz w:val="24"/>
                <w:szCs w:val="24"/>
              </w:rPr>
            </w:pPr>
          </w:p>
        </w:tc>
        <w:tc>
          <w:tcPr>
            <w:tcW w:w="837" w:type="dxa"/>
            <w:tcBorders>
              <w:top w:val="nil"/>
              <w:left w:val="nil"/>
              <w:bottom w:val="single" w:sz="4" w:space="0" w:color="000000"/>
              <w:right w:val="single" w:sz="4" w:space="0" w:color="000000"/>
            </w:tcBorders>
            <w:shd w:val="clear" w:color="auto" w:fill="auto"/>
            <w:vAlign w:val="center"/>
            <w:hideMark/>
          </w:tcPr>
          <w:p w14:paraId="4D6C0425"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ГРБС</w:t>
            </w:r>
          </w:p>
        </w:tc>
        <w:tc>
          <w:tcPr>
            <w:tcW w:w="820" w:type="dxa"/>
            <w:tcBorders>
              <w:top w:val="nil"/>
              <w:left w:val="nil"/>
              <w:bottom w:val="single" w:sz="4" w:space="0" w:color="000000"/>
              <w:right w:val="single" w:sz="4" w:space="0" w:color="000000"/>
            </w:tcBorders>
            <w:shd w:val="clear" w:color="auto" w:fill="auto"/>
            <w:vAlign w:val="center"/>
            <w:hideMark/>
          </w:tcPr>
          <w:p w14:paraId="43E7E724" w14:textId="77777777" w:rsidR="0096089C" w:rsidRPr="0096089C" w:rsidRDefault="0096089C" w:rsidP="0096089C">
            <w:pPr>
              <w:jc w:val="center"/>
              <w:rPr>
                <w:rFonts w:ascii="Arial" w:hAnsi="Arial" w:cs="Arial"/>
                <w:sz w:val="24"/>
                <w:szCs w:val="24"/>
              </w:rPr>
            </w:pPr>
            <w:proofErr w:type="spellStart"/>
            <w:r w:rsidRPr="0096089C">
              <w:rPr>
                <w:rFonts w:ascii="Arial" w:hAnsi="Arial" w:cs="Arial"/>
                <w:sz w:val="24"/>
                <w:szCs w:val="24"/>
              </w:rPr>
              <w:t>РзПр</w:t>
            </w:r>
            <w:proofErr w:type="spellEnd"/>
          </w:p>
        </w:tc>
        <w:tc>
          <w:tcPr>
            <w:tcW w:w="1178" w:type="dxa"/>
            <w:tcBorders>
              <w:top w:val="nil"/>
              <w:left w:val="nil"/>
              <w:bottom w:val="single" w:sz="4" w:space="0" w:color="000000"/>
              <w:right w:val="single" w:sz="4" w:space="0" w:color="000000"/>
            </w:tcBorders>
            <w:shd w:val="clear" w:color="auto" w:fill="auto"/>
            <w:vAlign w:val="center"/>
            <w:hideMark/>
          </w:tcPr>
          <w:p w14:paraId="329B38E7"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ЦСР</w:t>
            </w:r>
          </w:p>
        </w:tc>
        <w:tc>
          <w:tcPr>
            <w:tcW w:w="992" w:type="dxa"/>
            <w:tcBorders>
              <w:top w:val="nil"/>
              <w:left w:val="nil"/>
              <w:bottom w:val="single" w:sz="4" w:space="0" w:color="000000"/>
              <w:right w:val="single" w:sz="4" w:space="0" w:color="000000"/>
            </w:tcBorders>
            <w:shd w:val="clear" w:color="auto" w:fill="auto"/>
            <w:vAlign w:val="center"/>
            <w:hideMark/>
          </w:tcPr>
          <w:p w14:paraId="07E2D42E"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ВР</w:t>
            </w:r>
          </w:p>
        </w:tc>
        <w:tc>
          <w:tcPr>
            <w:tcW w:w="851" w:type="dxa"/>
            <w:tcBorders>
              <w:top w:val="nil"/>
              <w:left w:val="nil"/>
              <w:bottom w:val="single" w:sz="4" w:space="0" w:color="000000"/>
              <w:right w:val="single" w:sz="4" w:space="0" w:color="000000"/>
            </w:tcBorders>
            <w:shd w:val="clear" w:color="auto" w:fill="auto"/>
            <w:vAlign w:val="center"/>
            <w:hideMark/>
          </w:tcPr>
          <w:p w14:paraId="23F2AF85"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 xml:space="preserve">2026 </w:t>
            </w:r>
            <w:r w:rsidRPr="0096089C">
              <w:rPr>
                <w:rFonts w:ascii="Arial" w:hAnsi="Arial" w:cs="Arial"/>
                <w:sz w:val="24"/>
                <w:szCs w:val="24"/>
              </w:rPr>
              <w:br/>
              <w:t>год</w:t>
            </w:r>
          </w:p>
        </w:tc>
        <w:tc>
          <w:tcPr>
            <w:tcW w:w="850" w:type="dxa"/>
            <w:tcBorders>
              <w:top w:val="nil"/>
              <w:left w:val="nil"/>
              <w:bottom w:val="single" w:sz="4" w:space="0" w:color="000000"/>
              <w:right w:val="single" w:sz="4" w:space="0" w:color="000000"/>
            </w:tcBorders>
            <w:shd w:val="clear" w:color="auto" w:fill="auto"/>
            <w:vAlign w:val="center"/>
            <w:hideMark/>
          </w:tcPr>
          <w:p w14:paraId="30444DBF"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 xml:space="preserve">2027 </w:t>
            </w:r>
            <w:r w:rsidRPr="0096089C">
              <w:rPr>
                <w:rFonts w:ascii="Arial" w:hAnsi="Arial" w:cs="Arial"/>
                <w:sz w:val="24"/>
                <w:szCs w:val="24"/>
              </w:rPr>
              <w:br/>
              <w:t>год</w:t>
            </w:r>
          </w:p>
        </w:tc>
        <w:tc>
          <w:tcPr>
            <w:tcW w:w="851" w:type="dxa"/>
            <w:tcBorders>
              <w:top w:val="nil"/>
              <w:left w:val="nil"/>
              <w:bottom w:val="single" w:sz="4" w:space="0" w:color="000000"/>
              <w:right w:val="single" w:sz="4" w:space="0" w:color="000000"/>
            </w:tcBorders>
            <w:shd w:val="clear" w:color="auto" w:fill="auto"/>
            <w:vAlign w:val="center"/>
            <w:hideMark/>
          </w:tcPr>
          <w:p w14:paraId="4767565A"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 xml:space="preserve">2028 </w:t>
            </w:r>
            <w:r w:rsidRPr="0096089C">
              <w:rPr>
                <w:rFonts w:ascii="Arial" w:hAnsi="Arial" w:cs="Arial"/>
                <w:sz w:val="24"/>
                <w:szCs w:val="24"/>
              </w:rPr>
              <w:br/>
              <w:t>год</w:t>
            </w:r>
          </w:p>
        </w:tc>
        <w:tc>
          <w:tcPr>
            <w:tcW w:w="1134" w:type="dxa"/>
            <w:tcBorders>
              <w:top w:val="nil"/>
              <w:left w:val="nil"/>
              <w:bottom w:val="single" w:sz="4" w:space="0" w:color="000000"/>
              <w:right w:val="single" w:sz="4" w:space="0" w:color="000000"/>
            </w:tcBorders>
            <w:shd w:val="clear" w:color="auto" w:fill="auto"/>
            <w:vAlign w:val="center"/>
            <w:hideMark/>
          </w:tcPr>
          <w:p w14:paraId="62689CD9"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итого на 2026-2028 годы</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2562F16" w14:textId="77777777" w:rsidR="0096089C" w:rsidRPr="0096089C" w:rsidRDefault="0096089C" w:rsidP="0096089C">
            <w:pPr>
              <w:rPr>
                <w:rFonts w:ascii="Arial" w:hAnsi="Arial" w:cs="Arial"/>
                <w:sz w:val="24"/>
                <w:szCs w:val="24"/>
              </w:rPr>
            </w:pPr>
          </w:p>
        </w:tc>
      </w:tr>
      <w:tr w:rsidR="0096089C" w:rsidRPr="0096089C" w14:paraId="0D5B0BCF" w14:textId="77777777" w:rsidTr="0096089C">
        <w:trPr>
          <w:trHeight w:val="31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14:paraId="3D44F0C9"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1</w:t>
            </w:r>
          </w:p>
        </w:tc>
        <w:tc>
          <w:tcPr>
            <w:tcW w:w="3402" w:type="dxa"/>
            <w:tcBorders>
              <w:top w:val="nil"/>
              <w:left w:val="nil"/>
              <w:bottom w:val="single" w:sz="4" w:space="0" w:color="000000"/>
              <w:right w:val="single" w:sz="4" w:space="0" w:color="000000"/>
            </w:tcBorders>
            <w:shd w:val="clear" w:color="auto" w:fill="auto"/>
            <w:vAlign w:val="center"/>
            <w:hideMark/>
          </w:tcPr>
          <w:p w14:paraId="18D6138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w:t>
            </w:r>
          </w:p>
        </w:tc>
        <w:tc>
          <w:tcPr>
            <w:tcW w:w="1418" w:type="dxa"/>
            <w:tcBorders>
              <w:top w:val="nil"/>
              <w:left w:val="nil"/>
              <w:bottom w:val="single" w:sz="4" w:space="0" w:color="000000"/>
              <w:right w:val="single" w:sz="4" w:space="0" w:color="000000"/>
            </w:tcBorders>
            <w:shd w:val="clear" w:color="auto" w:fill="auto"/>
            <w:vAlign w:val="center"/>
            <w:hideMark/>
          </w:tcPr>
          <w:p w14:paraId="67B7167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w:t>
            </w:r>
          </w:p>
        </w:tc>
        <w:tc>
          <w:tcPr>
            <w:tcW w:w="837" w:type="dxa"/>
            <w:tcBorders>
              <w:top w:val="nil"/>
              <w:left w:val="nil"/>
              <w:bottom w:val="single" w:sz="4" w:space="0" w:color="000000"/>
              <w:right w:val="single" w:sz="4" w:space="0" w:color="000000"/>
            </w:tcBorders>
            <w:shd w:val="clear" w:color="auto" w:fill="auto"/>
            <w:vAlign w:val="center"/>
            <w:hideMark/>
          </w:tcPr>
          <w:p w14:paraId="75E52AC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w:t>
            </w:r>
          </w:p>
        </w:tc>
        <w:tc>
          <w:tcPr>
            <w:tcW w:w="820" w:type="dxa"/>
            <w:tcBorders>
              <w:top w:val="nil"/>
              <w:left w:val="nil"/>
              <w:bottom w:val="single" w:sz="4" w:space="0" w:color="000000"/>
              <w:right w:val="single" w:sz="4" w:space="0" w:color="000000"/>
            </w:tcBorders>
            <w:shd w:val="clear" w:color="auto" w:fill="auto"/>
            <w:vAlign w:val="center"/>
            <w:hideMark/>
          </w:tcPr>
          <w:p w14:paraId="73A69E1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w:t>
            </w:r>
          </w:p>
        </w:tc>
        <w:tc>
          <w:tcPr>
            <w:tcW w:w="1178" w:type="dxa"/>
            <w:tcBorders>
              <w:top w:val="nil"/>
              <w:left w:val="nil"/>
              <w:bottom w:val="single" w:sz="4" w:space="0" w:color="000000"/>
              <w:right w:val="single" w:sz="4" w:space="0" w:color="000000"/>
            </w:tcBorders>
            <w:shd w:val="clear" w:color="auto" w:fill="auto"/>
            <w:vAlign w:val="center"/>
            <w:hideMark/>
          </w:tcPr>
          <w:p w14:paraId="5A0C6A3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hideMark/>
          </w:tcPr>
          <w:p w14:paraId="2953BC4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w:t>
            </w:r>
          </w:p>
        </w:tc>
        <w:tc>
          <w:tcPr>
            <w:tcW w:w="851" w:type="dxa"/>
            <w:tcBorders>
              <w:top w:val="nil"/>
              <w:left w:val="nil"/>
              <w:bottom w:val="single" w:sz="4" w:space="0" w:color="000000"/>
              <w:right w:val="single" w:sz="4" w:space="0" w:color="000000"/>
            </w:tcBorders>
            <w:shd w:val="clear" w:color="auto" w:fill="auto"/>
            <w:vAlign w:val="center"/>
            <w:hideMark/>
          </w:tcPr>
          <w:p w14:paraId="0C6B237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8</w:t>
            </w:r>
          </w:p>
        </w:tc>
        <w:tc>
          <w:tcPr>
            <w:tcW w:w="850" w:type="dxa"/>
            <w:tcBorders>
              <w:top w:val="nil"/>
              <w:left w:val="nil"/>
              <w:bottom w:val="single" w:sz="4" w:space="0" w:color="000000"/>
              <w:right w:val="single" w:sz="4" w:space="0" w:color="000000"/>
            </w:tcBorders>
            <w:shd w:val="clear" w:color="auto" w:fill="auto"/>
            <w:vAlign w:val="center"/>
            <w:hideMark/>
          </w:tcPr>
          <w:p w14:paraId="053CA27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w:t>
            </w:r>
          </w:p>
        </w:tc>
        <w:tc>
          <w:tcPr>
            <w:tcW w:w="851" w:type="dxa"/>
            <w:tcBorders>
              <w:top w:val="nil"/>
              <w:left w:val="nil"/>
              <w:bottom w:val="single" w:sz="4" w:space="0" w:color="000000"/>
              <w:right w:val="single" w:sz="4" w:space="0" w:color="000000"/>
            </w:tcBorders>
            <w:shd w:val="clear" w:color="auto" w:fill="auto"/>
            <w:vAlign w:val="center"/>
            <w:hideMark/>
          </w:tcPr>
          <w:p w14:paraId="023169F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10</w:t>
            </w:r>
          </w:p>
        </w:tc>
        <w:tc>
          <w:tcPr>
            <w:tcW w:w="1134" w:type="dxa"/>
            <w:tcBorders>
              <w:top w:val="nil"/>
              <w:left w:val="nil"/>
              <w:bottom w:val="single" w:sz="4" w:space="0" w:color="000000"/>
              <w:right w:val="single" w:sz="4" w:space="0" w:color="000000"/>
            </w:tcBorders>
            <w:shd w:val="clear" w:color="auto" w:fill="auto"/>
            <w:vAlign w:val="center"/>
            <w:hideMark/>
          </w:tcPr>
          <w:p w14:paraId="3CBB5EE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w:t>
            </w:r>
          </w:p>
        </w:tc>
        <w:tc>
          <w:tcPr>
            <w:tcW w:w="2835" w:type="dxa"/>
            <w:tcBorders>
              <w:top w:val="nil"/>
              <w:left w:val="nil"/>
              <w:bottom w:val="single" w:sz="4" w:space="0" w:color="000000"/>
              <w:right w:val="single" w:sz="4" w:space="0" w:color="000000"/>
            </w:tcBorders>
            <w:shd w:val="clear" w:color="auto" w:fill="auto"/>
            <w:vAlign w:val="center"/>
            <w:hideMark/>
          </w:tcPr>
          <w:p w14:paraId="7B33CD6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12</w:t>
            </w:r>
          </w:p>
        </w:tc>
      </w:tr>
      <w:tr w:rsidR="0096089C" w:rsidRPr="0096089C" w14:paraId="1E42B94E" w14:textId="77777777" w:rsidTr="0096089C">
        <w:trPr>
          <w:trHeight w:val="48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14:paraId="78E0CA8E"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1</w:t>
            </w:r>
          </w:p>
        </w:tc>
        <w:tc>
          <w:tcPr>
            <w:tcW w:w="15168" w:type="dxa"/>
            <w:gridSpan w:val="11"/>
            <w:tcBorders>
              <w:top w:val="single" w:sz="4" w:space="0" w:color="000000"/>
              <w:left w:val="nil"/>
              <w:bottom w:val="single" w:sz="4" w:space="0" w:color="000000"/>
              <w:right w:val="single" w:sz="4" w:space="0" w:color="000000"/>
            </w:tcBorders>
            <w:shd w:val="clear" w:color="auto" w:fill="auto"/>
            <w:vAlign w:val="center"/>
            <w:hideMark/>
          </w:tcPr>
          <w:p w14:paraId="62C798ED" w14:textId="77777777" w:rsidR="0096089C" w:rsidRPr="0096089C" w:rsidRDefault="0096089C" w:rsidP="0096089C">
            <w:pPr>
              <w:rPr>
                <w:rFonts w:ascii="Arial" w:hAnsi="Arial" w:cs="Arial"/>
                <w:b/>
                <w:bCs/>
                <w:color w:val="000000"/>
                <w:sz w:val="24"/>
                <w:szCs w:val="24"/>
              </w:rPr>
            </w:pPr>
            <w:r w:rsidRPr="0096089C">
              <w:rPr>
                <w:rFonts w:ascii="Arial" w:hAnsi="Arial" w:cs="Arial"/>
                <w:b/>
                <w:bCs/>
                <w:color w:val="000000"/>
                <w:sz w:val="24"/>
                <w:szCs w:val="24"/>
              </w:rPr>
              <w:t>Цель: Снижение рисков чрезвычайных ситуаций, повышение защищенности населения от угроз природного и техногенного характера</w:t>
            </w:r>
          </w:p>
        </w:tc>
      </w:tr>
      <w:tr w:rsidR="0096089C" w:rsidRPr="0096089C" w14:paraId="5C2188FE" w14:textId="77777777" w:rsidTr="0096089C">
        <w:trPr>
          <w:trHeight w:val="645"/>
        </w:trPr>
        <w:tc>
          <w:tcPr>
            <w:tcW w:w="582" w:type="dxa"/>
            <w:tcBorders>
              <w:top w:val="nil"/>
              <w:left w:val="single" w:sz="4" w:space="0" w:color="000000"/>
              <w:bottom w:val="single" w:sz="4" w:space="0" w:color="000000"/>
              <w:right w:val="single" w:sz="4" w:space="0" w:color="000000"/>
            </w:tcBorders>
            <w:shd w:val="clear" w:color="auto" w:fill="auto"/>
            <w:vAlign w:val="center"/>
            <w:hideMark/>
          </w:tcPr>
          <w:p w14:paraId="00CBACD2" w14:textId="77777777" w:rsidR="0096089C" w:rsidRPr="0096089C" w:rsidRDefault="0096089C" w:rsidP="0096089C">
            <w:pPr>
              <w:jc w:val="center"/>
              <w:rPr>
                <w:rFonts w:ascii="Arial" w:hAnsi="Arial" w:cs="Arial"/>
                <w:b/>
                <w:bCs/>
                <w:sz w:val="24"/>
                <w:szCs w:val="24"/>
              </w:rPr>
            </w:pPr>
            <w:r w:rsidRPr="0096089C">
              <w:rPr>
                <w:rFonts w:ascii="Arial" w:hAnsi="Arial" w:cs="Arial"/>
                <w:b/>
                <w:bCs/>
                <w:sz w:val="24"/>
                <w:szCs w:val="24"/>
              </w:rPr>
              <w:t>1</w:t>
            </w:r>
          </w:p>
        </w:tc>
        <w:tc>
          <w:tcPr>
            <w:tcW w:w="15168" w:type="dxa"/>
            <w:gridSpan w:val="11"/>
            <w:tcBorders>
              <w:top w:val="single" w:sz="4" w:space="0" w:color="000000"/>
              <w:left w:val="nil"/>
              <w:bottom w:val="single" w:sz="4" w:space="0" w:color="000000"/>
              <w:right w:val="single" w:sz="4" w:space="0" w:color="000000"/>
            </w:tcBorders>
            <w:shd w:val="clear" w:color="auto" w:fill="auto"/>
            <w:vAlign w:val="center"/>
            <w:hideMark/>
          </w:tcPr>
          <w:p w14:paraId="20B1B2B5" w14:textId="77777777" w:rsidR="0096089C" w:rsidRPr="0096089C" w:rsidRDefault="0096089C" w:rsidP="0096089C">
            <w:pPr>
              <w:rPr>
                <w:rFonts w:ascii="Arial" w:hAnsi="Arial" w:cs="Arial"/>
                <w:b/>
                <w:bCs/>
                <w:i/>
                <w:iCs/>
                <w:color w:val="000000"/>
                <w:sz w:val="24"/>
                <w:szCs w:val="24"/>
              </w:rPr>
            </w:pPr>
            <w:r w:rsidRPr="0096089C">
              <w:rPr>
                <w:rFonts w:ascii="Arial" w:hAnsi="Arial" w:cs="Arial"/>
                <w:b/>
                <w:bCs/>
                <w:i/>
                <w:iCs/>
                <w:color w:val="000000"/>
                <w:sz w:val="24"/>
                <w:szCs w:val="24"/>
              </w:rPr>
              <w:t>Задача  1. Обеспечение предупреждения возникновения и развития чрезвычайных ситуаций природного и техногенного характера, снижение ущерба и потерь от чрезвычайных ситуаций муниципального характера</w:t>
            </w:r>
          </w:p>
        </w:tc>
      </w:tr>
      <w:tr w:rsidR="0096089C" w:rsidRPr="0096089C" w14:paraId="57C18EE5" w14:textId="77777777" w:rsidTr="0096089C">
        <w:trPr>
          <w:trHeight w:val="174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14:paraId="0D91694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w:t>
            </w:r>
          </w:p>
        </w:tc>
        <w:tc>
          <w:tcPr>
            <w:tcW w:w="3402" w:type="dxa"/>
            <w:tcBorders>
              <w:top w:val="nil"/>
              <w:left w:val="nil"/>
              <w:bottom w:val="single" w:sz="4" w:space="0" w:color="000000"/>
              <w:right w:val="single" w:sz="4" w:space="0" w:color="000000"/>
            </w:tcBorders>
            <w:shd w:val="clear" w:color="auto" w:fill="auto"/>
            <w:vAlign w:val="center"/>
            <w:hideMark/>
          </w:tcPr>
          <w:p w14:paraId="1E819C38"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Обеспечение деятельности (оказание услуг) муниципального пожарного поста в поселке Горячегорск</w:t>
            </w:r>
          </w:p>
        </w:tc>
        <w:tc>
          <w:tcPr>
            <w:tcW w:w="1418" w:type="dxa"/>
            <w:tcBorders>
              <w:top w:val="nil"/>
              <w:left w:val="nil"/>
              <w:bottom w:val="single" w:sz="4" w:space="0" w:color="000000"/>
              <w:right w:val="single" w:sz="4" w:space="0" w:color="000000"/>
            </w:tcBorders>
            <w:shd w:val="clear" w:color="auto" w:fill="auto"/>
            <w:vAlign w:val="center"/>
            <w:hideMark/>
          </w:tcPr>
          <w:p w14:paraId="6D52E3B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xml:space="preserve">ТО </w:t>
            </w:r>
            <w:proofErr w:type="spellStart"/>
            <w:r w:rsidRPr="0096089C">
              <w:rPr>
                <w:rFonts w:ascii="Arial" w:hAnsi="Arial" w:cs="Arial"/>
                <w:color w:val="000000"/>
                <w:sz w:val="24"/>
                <w:szCs w:val="24"/>
              </w:rPr>
              <w:t>г.п</w:t>
            </w:r>
            <w:proofErr w:type="spellEnd"/>
            <w:r w:rsidRPr="0096089C">
              <w:rPr>
                <w:rFonts w:ascii="Arial" w:hAnsi="Arial" w:cs="Arial"/>
                <w:color w:val="000000"/>
                <w:sz w:val="24"/>
                <w:szCs w:val="24"/>
              </w:rPr>
              <w:t>. Дубинино и Горячегорск</w:t>
            </w:r>
          </w:p>
        </w:tc>
        <w:tc>
          <w:tcPr>
            <w:tcW w:w="837" w:type="dxa"/>
            <w:tcBorders>
              <w:top w:val="nil"/>
              <w:left w:val="nil"/>
              <w:bottom w:val="single" w:sz="4" w:space="0" w:color="000000"/>
              <w:right w:val="single" w:sz="4" w:space="0" w:color="000000"/>
            </w:tcBorders>
            <w:shd w:val="clear" w:color="auto" w:fill="auto"/>
            <w:vAlign w:val="center"/>
            <w:hideMark/>
          </w:tcPr>
          <w:p w14:paraId="1FF7A9D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018</w:t>
            </w:r>
          </w:p>
        </w:tc>
        <w:tc>
          <w:tcPr>
            <w:tcW w:w="820" w:type="dxa"/>
            <w:tcBorders>
              <w:top w:val="nil"/>
              <w:left w:val="nil"/>
              <w:bottom w:val="single" w:sz="4" w:space="0" w:color="000000"/>
              <w:right w:val="single" w:sz="4" w:space="0" w:color="000000"/>
            </w:tcBorders>
            <w:shd w:val="clear" w:color="auto" w:fill="auto"/>
            <w:vAlign w:val="center"/>
            <w:hideMark/>
          </w:tcPr>
          <w:p w14:paraId="7B3C8C2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000000"/>
              <w:right w:val="single" w:sz="4" w:space="0" w:color="000000"/>
            </w:tcBorders>
            <w:shd w:val="clear" w:color="auto" w:fill="auto"/>
            <w:vAlign w:val="center"/>
            <w:hideMark/>
          </w:tcPr>
          <w:p w14:paraId="5CDA951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0410087220</w:t>
            </w:r>
          </w:p>
        </w:tc>
        <w:tc>
          <w:tcPr>
            <w:tcW w:w="992" w:type="dxa"/>
            <w:tcBorders>
              <w:top w:val="nil"/>
              <w:left w:val="nil"/>
              <w:bottom w:val="single" w:sz="4" w:space="0" w:color="000000"/>
              <w:right w:val="single" w:sz="4" w:space="0" w:color="000000"/>
            </w:tcBorders>
            <w:shd w:val="clear" w:color="auto" w:fill="auto"/>
            <w:vAlign w:val="center"/>
            <w:hideMark/>
          </w:tcPr>
          <w:p w14:paraId="48960E7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111; 119; 121; 129; 244; 247; 852; 853;    831</w:t>
            </w:r>
          </w:p>
        </w:tc>
        <w:tc>
          <w:tcPr>
            <w:tcW w:w="851" w:type="dxa"/>
            <w:tcBorders>
              <w:top w:val="nil"/>
              <w:left w:val="nil"/>
              <w:bottom w:val="single" w:sz="4" w:space="0" w:color="000000"/>
              <w:right w:val="single" w:sz="4" w:space="0" w:color="000000"/>
            </w:tcBorders>
            <w:shd w:val="clear" w:color="000000" w:fill="FFFFFF"/>
            <w:vAlign w:val="center"/>
            <w:hideMark/>
          </w:tcPr>
          <w:p w14:paraId="3FB68C4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950,23</w:t>
            </w:r>
          </w:p>
        </w:tc>
        <w:tc>
          <w:tcPr>
            <w:tcW w:w="850" w:type="dxa"/>
            <w:tcBorders>
              <w:top w:val="nil"/>
              <w:left w:val="nil"/>
              <w:bottom w:val="single" w:sz="4" w:space="0" w:color="000000"/>
              <w:right w:val="single" w:sz="4" w:space="0" w:color="000000"/>
            </w:tcBorders>
            <w:shd w:val="clear" w:color="auto" w:fill="auto"/>
            <w:vAlign w:val="center"/>
            <w:hideMark/>
          </w:tcPr>
          <w:p w14:paraId="59315D5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950,23</w:t>
            </w:r>
          </w:p>
        </w:tc>
        <w:tc>
          <w:tcPr>
            <w:tcW w:w="851" w:type="dxa"/>
            <w:tcBorders>
              <w:top w:val="nil"/>
              <w:left w:val="nil"/>
              <w:bottom w:val="single" w:sz="4" w:space="0" w:color="000000"/>
              <w:right w:val="single" w:sz="4" w:space="0" w:color="000000"/>
            </w:tcBorders>
            <w:shd w:val="clear" w:color="auto" w:fill="auto"/>
            <w:vAlign w:val="center"/>
            <w:hideMark/>
          </w:tcPr>
          <w:p w14:paraId="55D66D4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950,23</w:t>
            </w:r>
          </w:p>
        </w:tc>
        <w:tc>
          <w:tcPr>
            <w:tcW w:w="1134" w:type="dxa"/>
            <w:tcBorders>
              <w:top w:val="nil"/>
              <w:left w:val="nil"/>
              <w:bottom w:val="single" w:sz="4" w:space="0" w:color="000000"/>
              <w:right w:val="single" w:sz="4" w:space="0" w:color="000000"/>
            </w:tcBorders>
            <w:shd w:val="clear" w:color="auto" w:fill="auto"/>
            <w:vAlign w:val="center"/>
            <w:hideMark/>
          </w:tcPr>
          <w:p w14:paraId="1E2B301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2 850,69</w:t>
            </w:r>
          </w:p>
        </w:tc>
        <w:tc>
          <w:tcPr>
            <w:tcW w:w="2835" w:type="dxa"/>
            <w:tcBorders>
              <w:top w:val="nil"/>
              <w:left w:val="nil"/>
              <w:bottom w:val="single" w:sz="4" w:space="0" w:color="000000"/>
              <w:right w:val="single" w:sz="4" w:space="0" w:color="000000"/>
            </w:tcBorders>
            <w:shd w:val="clear" w:color="auto" w:fill="auto"/>
            <w:vAlign w:val="center"/>
            <w:hideMark/>
          </w:tcPr>
          <w:p w14:paraId="79E16A8D"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Пожарная охрана двух населенных пунктов округа, осуществление тушения пожаров и проведение первоочередных аварийно-спасательных работ</w:t>
            </w:r>
          </w:p>
        </w:tc>
      </w:tr>
      <w:tr w:rsidR="0096089C" w:rsidRPr="0096089C" w14:paraId="35285F3A" w14:textId="77777777" w:rsidTr="0096089C">
        <w:trPr>
          <w:trHeight w:val="165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14:paraId="3793C1C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lastRenderedPageBreak/>
              <w:t>1.2.</w:t>
            </w:r>
          </w:p>
        </w:tc>
        <w:tc>
          <w:tcPr>
            <w:tcW w:w="3402" w:type="dxa"/>
            <w:tcBorders>
              <w:top w:val="nil"/>
              <w:left w:val="nil"/>
              <w:bottom w:val="single" w:sz="4" w:space="0" w:color="000000"/>
              <w:right w:val="single" w:sz="4" w:space="0" w:color="000000"/>
            </w:tcBorders>
            <w:shd w:val="clear" w:color="auto" w:fill="auto"/>
            <w:hideMark/>
          </w:tcPr>
          <w:p w14:paraId="3A7DE049"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w:t>
            </w:r>
          </w:p>
        </w:tc>
        <w:tc>
          <w:tcPr>
            <w:tcW w:w="1418" w:type="dxa"/>
            <w:tcBorders>
              <w:top w:val="nil"/>
              <w:left w:val="nil"/>
              <w:bottom w:val="single" w:sz="4" w:space="0" w:color="000000"/>
              <w:right w:val="single" w:sz="4" w:space="0" w:color="000000"/>
            </w:tcBorders>
            <w:shd w:val="clear" w:color="auto" w:fill="auto"/>
            <w:vAlign w:val="center"/>
            <w:hideMark/>
          </w:tcPr>
          <w:p w14:paraId="0A12271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xml:space="preserve">ТО </w:t>
            </w:r>
            <w:proofErr w:type="spellStart"/>
            <w:r w:rsidRPr="0096089C">
              <w:rPr>
                <w:rFonts w:ascii="Arial" w:hAnsi="Arial" w:cs="Arial"/>
                <w:color w:val="000000"/>
                <w:sz w:val="24"/>
                <w:szCs w:val="24"/>
              </w:rPr>
              <w:t>г.п</w:t>
            </w:r>
            <w:proofErr w:type="spellEnd"/>
            <w:r w:rsidRPr="0096089C">
              <w:rPr>
                <w:rFonts w:ascii="Arial" w:hAnsi="Arial" w:cs="Arial"/>
                <w:color w:val="000000"/>
                <w:sz w:val="24"/>
                <w:szCs w:val="24"/>
              </w:rPr>
              <w:t>. Дубинино и Горячегорск</w:t>
            </w:r>
          </w:p>
        </w:tc>
        <w:tc>
          <w:tcPr>
            <w:tcW w:w="837" w:type="dxa"/>
            <w:tcBorders>
              <w:top w:val="nil"/>
              <w:left w:val="nil"/>
              <w:bottom w:val="single" w:sz="4" w:space="0" w:color="000000"/>
              <w:right w:val="single" w:sz="4" w:space="0" w:color="000000"/>
            </w:tcBorders>
            <w:shd w:val="clear" w:color="auto" w:fill="auto"/>
            <w:vAlign w:val="center"/>
            <w:hideMark/>
          </w:tcPr>
          <w:p w14:paraId="757162C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018</w:t>
            </w:r>
          </w:p>
        </w:tc>
        <w:tc>
          <w:tcPr>
            <w:tcW w:w="820" w:type="dxa"/>
            <w:tcBorders>
              <w:top w:val="nil"/>
              <w:left w:val="nil"/>
              <w:bottom w:val="single" w:sz="4" w:space="0" w:color="000000"/>
              <w:right w:val="single" w:sz="4" w:space="0" w:color="000000"/>
            </w:tcBorders>
            <w:shd w:val="clear" w:color="auto" w:fill="auto"/>
            <w:vAlign w:val="center"/>
            <w:hideMark/>
          </w:tcPr>
          <w:p w14:paraId="19E787E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000000"/>
              <w:right w:val="single" w:sz="4" w:space="0" w:color="000000"/>
            </w:tcBorders>
            <w:shd w:val="clear" w:color="auto" w:fill="auto"/>
            <w:vAlign w:val="center"/>
            <w:hideMark/>
          </w:tcPr>
          <w:p w14:paraId="6256268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0410010211</w:t>
            </w:r>
          </w:p>
        </w:tc>
        <w:tc>
          <w:tcPr>
            <w:tcW w:w="992" w:type="dxa"/>
            <w:tcBorders>
              <w:top w:val="nil"/>
              <w:left w:val="nil"/>
              <w:bottom w:val="single" w:sz="4" w:space="0" w:color="000000"/>
              <w:right w:val="single" w:sz="4" w:space="0" w:color="000000"/>
            </w:tcBorders>
            <w:shd w:val="clear" w:color="auto" w:fill="auto"/>
            <w:vAlign w:val="center"/>
            <w:hideMark/>
          </w:tcPr>
          <w:p w14:paraId="1E11C37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111; 119</w:t>
            </w:r>
          </w:p>
        </w:tc>
        <w:tc>
          <w:tcPr>
            <w:tcW w:w="851" w:type="dxa"/>
            <w:tcBorders>
              <w:top w:val="nil"/>
              <w:left w:val="nil"/>
              <w:bottom w:val="single" w:sz="4" w:space="0" w:color="000000"/>
              <w:right w:val="single" w:sz="4" w:space="0" w:color="000000"/>
            </w:tcBorders>
            <w:shd w:val="clear" w:color="auto" w:fill="auto"/>
            <w:vAlign w:val="center"/>
            <w:hideMark/>
          </w:tcPr>
          <w:p w14:paraId="2A83A62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997,16</w:t>
            </w:r>
          </w:p>
        </w:tc>
        <w:tc>
          <w:tcPr>
            <w:tcW w:w="850" w:type="dxa"/>
            <w:tcBorders>
              <w:top w:val="nil"/>
              <w:left w:val="nil"/>
              <w:bottom w:val="single" w:sz="4" w:space="0" w:color="000000"/>
              <w:right w:val="single" w:sz="4" w:space="0" w:color="000000"/>
            </w:tcBorders>
            <w:shd w:val="clear" w:color="auto" w:fill="auto"/>
            <w:vAlign w:val="center"/>
            <w:hideMark/>
          </w:tcPr>
          <w:p w14:paraId="178B34A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997,16</w:t>
            </w:r>
          </w:p>
        </w:tc>
        <w:tc>
          <w:tcPr>
            <w:tcW w:w="851" w:type="dxa"/>
            <w:tcBorders>
              <w:top w:val="nil"/>
              <w:left w:val="nil"/>
              <w:bottom w:val="single" w:sz="4" w:space="0" w:color="000000"/>
              <w:right w:val="single" w:sz="4" w:space="0" w:color="000000"/>
            </w:tcBorders>
            <w:shd w:val="clear" w:color="auto" w:fill="auto"/>
            <w:vAlign w:val="center"/>
            <w:hideMark/>
          </w:tcPr>
          <w:p w14:paraId="526F29B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997,16</w:t>
            </w:r>
          </w:p>
        </w:tc>
        <w:tc>
          <w:tcPr>
            <w:tcW w:w="1134" w:type="dxa"/>
            <w:tcBorders>
              <w:top w:val="nil"/>
              <w:left w:val="nil"/>
              <w:bottom w:val="single" w:sz="4" w:space="0" w:color="000000"/>
              <w:right w:val="single" w:sz="4" w:space="0" w:color="000000"/>
            </w:tcBorders>
            <w:shd w:val="clear" w:color="auto" w:fill="auto"/>
            <w:vAlign w:val="center"/>
            <w:hideMark/>
          </w:tcPr>
          <w:p w14:paraId="0D9FCC1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2 991,48</w:t>
            </w:r>
          </w:p>
        </w:tc>
        <w:tc>
          <w:tcPr>
            <w:tcW w:w="2835" w:type="dxa"/>
            <w:tcBorders>
              <w:top w:val="nil"/>
              <w:left w:val="nil"/>
              <w:bottom w:val="single" w:sz="4" w:space="0" w:color="000000"/>
              <w:right w:val="single" w:sz="4" w:space="0" w:color="000000"/>
            </w:tcBorders>
            <w:shd w:val="clear" w:color="auto" w:fill="auto"/>
            <w:hideMark/>
          </w:tcPr>
          <w:p w14:paraId="46653ED6"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Осуществление ежемесячных денежных выплат 4 работникам</w:t>
            </w:r>
          </w:p>
        </w:tc>
      </w:tr>
      <w:tr w:rsidR="0096089C" w:rsidRPr="0096089C" w14:paraId="14EC61F7" w14:textId="77777777" w:rsidTr="0096089C">
        <w:trPr>
          <w:trHeight w:val="1050"/>
        </w:trPr>
        <w:tc>
          <w:tcPr>
            <w:tcW w:w="582" w:type="dxa"/>
            <w:tcBorders>
              <w:top w:val="nil"/>
              <w:left w:val="single" w:sz="4" w:space="0" w:color="000000"/>
              <w:bottom w:val="single" w:sz="4" w:space="0" w:color="000000"/>
              <w:right w:val="single" w:sz="4" w:space="0" w:color="000000"/>
            </w:tcBorders>
            <w:shd w:val="clear" w:color="auto" w:fill="auto"/>
            <w:vAlign w:val="center"/>
            <w:hideMark/>
          </w:tcPr>
          <w:p w14:paraId="68D9F27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w:t>
            </w:r>
          </w:p>
        </w:tc>
        <w:tc>
          <w:tcPr>
            <w:tcW w:w="3402" w:type="dxa"/>
            <w:tcBorders>
              <w:top w:val="nil"/>
              <w:left w:val="nil"/>
              <w:bottom w:val="single" w:sz="4" w:space="0" w:color="000000"/>
              <w:right w:val="single" w:sz="4" w:space="0" w:color="000000"/>
            </w:tcBorders>
            <w:shd w:val="clear" w:color="auto" w:fill="auto"/>
            <w:hideMark/>
          </w:tcPr>
          <w:p w14:paraId="0C3864A7"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Организация и проведение мероприятий по предотвращению чрезвычайных ситуаций в осенне-весенний периоды</w:t>
            </w:r>
          </w:p>
        </w:tc>
        <w:tc>
          <w:tcPr>
            <w:tcW w:w="1418" w:type="dxa"/>
            <w:tcBorders>
              <w:top w:val="nil"/>
              <w:left w:val="nil"/>
              <w:bottom w:val="single" w:sz="4" w:space="0" w:color="000000"/>
              <w:right w:val="single" w:sz="4" w:space="0" w:color="000000"/>
            </w:tcBorders>
            <w:shd w:val="clear" w:color="auto" w:fill="auto"/>
            <w:vAlign w:val="center"/>
            <w:hideMark/>
          </w:tcPr>
          <w:p w14:paraId="6A7A19D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МКУ "СГХ"</w:t>
            </w:r>
          </w:p>
        </w:tc>
        <w:tc>
          <w:tcPr>
            <w:tcW w:w="837" w:type="dxa"/>
            <w:tcBorders>
              <w:top w:val="nil"/>
              <w:left w:val="nil"/>
              <w:bottom w:val="single" w:sz="4" w:space="0" w:color="000000"/>
              <w:right w:val="single" w:sz="4" w:space="0" w:color="000000"/>
            </w:tcBorders>
            <w:shd w:val="clear" w:color="auto" w:fill="auto"/>
            <w:vAlign w:val="center"/>
            <w:hideMark/>
          </w:tcPr>
          <w:p w14:paraId="693DDEF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133</w:t>
            </w:r>
          </w:p>
        </w:tc>
        <w:tc>
          <w:tcPr>
            <w:tcW w:w="820" w:type="dxa"/>
            <w:tcBorders>
              <w:top w:val="nil"/>
              <w:left w:val="nil"/>
              <w:bottom w:val="single" w:sz="4" w:space="0" w:color="000000"/>
              <w:right w:val="single" w:sz="4" w:space="0" w:color="000000"/>
            </w:tcBorders>
            <w:shd w:val="clear" w:color="auto" w:fill="auto"/>
            <w:vAlign w:val="center"/>
            <w:hideMark/>
          </w:tcPr>
          <w:p w14:paraId="059E7FD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000000"/>
              <w:right w:val="single" w:sz="4" w:space="0" w:color="000000"/>
            </w:tcBorders>
            <w:shd w:val="clear" w:color="auto" w:fill="auto"/>
            <w:vAlign w:val="center"/>
            <w:hideMark/>
          </w:tcPr>
          <w:p w14:paraId="2C9C49F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0410089080</w:t>
            </w:r>
          </w:p>
        </w:tc>
        <w:tc>
          <w:tcPr>
            <w:tcW w:w="992" w:type="dxa"/>
            <w:tcBorders>
              <w:top w:val="nil"/>
              <w:left w:val="nil"/>
              <w:bottom w:val="single" w:sz="4" w:space="0" w:color="000000"/>
              <w:right w:val="single" w:sz="4" w:space="0" w:color="000000"/>
            </w:tcBorders>
            <w:shd w:val="clear" w:color="auto" w:fill="auto"/>
            <w:vAlign w:val="center"/>
            <w:hideMark/>
          </w:tcPr>
          <w:p w14:paraId="02CDFB7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000000"/>
              <w:right w:val="single" w:sz="4" w:space="0" w:color="000000"/>
            </w:tcBorders>
            <w:shd w:val="clear" w:color="auto" w:fill="auto"/>
            <w:vAlign w:val="center"/>
            <w:hideMark/>
          </w:tcPr>
          <w:p w14:paraId="3334FEA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70,00</w:t>
            </w:r>
          </w:p>
        </w:tc>
        <w:tc>
          <w:tcPr>
            <w:tcW w:w="850" w:type="dxa"/>
            <w:tcBorders>
              <w:top w:val="nil"/>
              <w:left w:val="nil"/>
              <w:bottom w:val="single" w:sz="4" w:space="0" w:color="000000"/>
              <w:right w:val="single" w:sz="4" w:space="0" w:color="000000"/>
            </w:tcBorders>
            <w:shd w:val="clear" w:color="auto" w:fill="auto"/>
            <w:vAlign w:val="center"/>
            <w:hideMark/>
          </w:tcPr>
          <w:p w14:paraId="131A91F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70,00</w:t>
            </w:r>
          </w:p>
        </w:tc>
        <w:tc>
          <w:tcPr>
            <w:tcW w:w="851" w:type="dxa"/>
            <w:tcBorders>
              <w:top w:val="nil"/>
              <w:left w:val="nil"/>
              <w:bottom w:val="single" w:sz="4" w:space="0" w:color="000000"/>
              <w:right w:val="single" w:sz="4" w:space="0" w:color="000000"/>
            </w:tcBorders>
            <w:shd w:val="clear" w:color="auto" w:fill="auto"/>
            <w:vAlign w:val="center"/>
            <w:hideMark/>
          </w:tcPr>
          <w:p w14:paraId="7D5E387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70,00</w:t>
            </w:r>
          </w:p>
        </w:tc>
        <w:tc>
          <w:tcPr>
            <w:tcW w:w="1134" w:type="dxa"/>
            <w:tcBorders>
              <w:top w:val="nil"/>
              <w:left w:val="nil"/>
              <w:bottom w:val="single" w:sz="4" w:space="0" w:color="000000"/>
              <w:right w:val="single" w:sz="4" w:space="0" w:color="000000"/>
            </w:tcBorders>
            <w:shd w:val="clear" w:color="auto" w:fill="auto"/>
            <w:vAlign w:val="center"/>
            <w:hideMark/>
          </w:tcPr>
          <w:p w14:paraId="22A8627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210,00</w:t>
            </w:r>
          </w:p>
        </w:tc>
        <w:tc>
          <w:tcPr>
            <w:tcW w:w="2835" w:type="dxa"/>
            <w:tcBorders>
              <w:top w:val="nil"/>
              <w:left w:val="nil"/>
              <w:bottom w:val="single" w:sz="4" w:space="0" w:color="auto"/>
              <w:right w:val="single" w:sz="4" w:space="0" w:color="auto"/>
            </w:tcBorders>
            <w:shd w:val="clear" w:color="auto" w:fill="auto"/>
            <w:vAlign w:val="center"/>
            <w:hideMark/>
          </w:tcPr>
          <w:p w14:paraId="30D5CB7E"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Проведены отжиги сухой травянистой растительности на общей площади 20 Га</w:t>
            </w:r>
          </w:p>
        </w:tc>
      </w:tr>
      <w:tr w:rsidR="0096089C" w:rsidRPr="0096089C" w14:paraId="7202C9C9" w14:textId="77777777" w:rsidTr="0096089C">
        <w:trPr>
          <w:trHeight w:val="1335"/>
        </w:trPr>
        <w:tc>
          <w:tcPr>
            <w:tcW w:w="582" w:type="dxa"/>
            <w:tcBorders>
              <w:top w:val="nil"/>
              <w:left w:val="single" w:sz="4" w:space="0" w:color="000000"/>
              <w:bottom w:val="single" w:sz="4" w:space="0" w:color="000000"/>
              <w:right w:val="single" w:sz="4" w:space="0" w:color="000000"/>
            </w:tcBorders>
            <w:shd w:val="clear" w:color="000000" w:fill="FFFFFF"/>
            <w:vAlign w:val="center"/>
            <w:hideMark/>
          </w:tcPr>
          <w:p w14:paraId="4B76F54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1.4.</w:t>
            </w:r>
          </w:p>
        </w:tc>
        <w:tc>
          <w:tcPr>
            <w:tcW w:w="3402" w:type="dxa"/>
            <w:tcBorders>
              <w:top w:val="nil"/>
              <w:left w:val="nil"/>
              <w:bottom w:val="single" w:sz="4" w:space="0" w:color="000000"/>
              <w:right w:val="single" w:sz="4" w:space="0" w:color="000000"/>
            </w:tcBorders>
            <w:shd w:val="clear" w:color="000000" w:fill="FFFFFF"/>
            <w:vAlign w:val="center"/>
            <w:hideMark/>
          </w:tcPr>
          <w:p w14:paraId="2DABA51E"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Обеспечение специальной краевой выплаты</w:t>
            </w:r>
          </w:p>
        </w:tc>
        <w:tc>
          <w:tcPr>
            <w:tcW w:w="1418" w:type="dxa"/>
            <w:tcBorders>
              <w:top w:val="nil"/>
              <w:left w:val="nil"/>
              <w:bottom w:val="single" w:sz="4" w:space="0" w:color="000000"/>
              <w:right w:val="single" w:sz="4" w:space="0" w:color="000000"/>
            </w:tcBorders>
            <w:shd w:val="clear" w:color="000000" w:fill="FFFFFF"/>
            <w:vAlign w:val="center"/>
            <w:hideMark/>
          </w:tcPr>
          <w:p w14:paraId="2CEA35F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xml:space="preserve">ТО </w:t>
            </w:r>
            <w:proofErr w:type="spellStart"/>
            <w:r w:rsidRPr="0096089C">
              <w:rPr>
                <w:rFonts w:ascii="Arial" w:hAnsi="Arial" w:cs="Arial"/>
                <w:color w:val="000000"/>
                <w:sz w:val="24"/>
                <w:szCs w:val="24"/>
              </w:rPr>
              <w:t>г.п</w:t>
            </w:r>
            <w:proofErr w:type="spellEnd"/>
            <w:r w:rsidRPr="0096089C">
              <w:rPr>
                <w:rFonts w:ascii="Arial" w:hAnsi="Arial" w:cs="Arial"/>
                <w:color w:val="000000"/>
                <w:sz w:val="24"/>
                <w:szCs w:val="24"/>
              </w:rPr>
              <w:t>. Дубинино и Горячегорск</w:t>
            </w:r>
          </w:p>
        </w:tc>
        <w:tc>
          <w:tcPr>
            <w:tcW w:w="837" w:type="dxa"/>
            <w:tcBorders>
              <w:top w:val="nil"/>
              <w:left w:val="nil"/>
              <w:bottom w:val="single" w:sz="4" w:space="0" w:color="000000"/>
              <w:right w:val="single" w:sz="4" w:space="0" w:color="000000"/>
            </w:tcBorders>
            <w:shd w:val="clear" w:color="000000" w:fill="FFFFFF"/>
            <w:vAlign w:val="center"/>
            <w:hideMark/>
          </w:tcPr>
          <w:p w14:paraId="3024CB7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018</w:t>
            </w:r>
          </w:p>
        </w:tc>
        <w:tc>
          <w:tcPr>
            <w:tcW w:w="820" w:type="dxa"/>
            <w:tcBorders>
              <w:top w:val="nil"/>
              <w:left w:val="nil"/>
              <w:bottom w:val="single" w:sz="4" w:space="0" w:color="000000"/>
              <w:right w:val="single" w:sz="4" w:space="0" w:color="000000"/>
            </w:tcBorders>
            <w:shd w:val="clear" w:color="000000" w:fill="FFFFFF"/>
            <w:vAlign w:val="center"/>
            <w:hideMark/>
          </w:tcPr>
          <w:p w14:paraId="0E9EC82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000000"/>
              <w:right w:val="single" w:sz="4" w:space="0" w:color="000000"/>
            </w:tcBorders>
            <w:shd w:val="clear" w:color="000000" w:fill="FFFFFF"/>
            <w:vAlign w:val="center"/>
            <w:hideMark/>
          </w:tcPr>
          <w:p w14:paraId="7C709EC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0410010491</w:t>
            </w:r>
          </w:p>
        </w:tc>
        <w:tc>
          <w:tcPr>
            <w:tcW w:w="992" w:type="dxa"/>
            <w:tcBorders>
              <w:top w:val="nil"/>
              <w:left w:val="nil"/>
              <w:bottom w:val="single" w:sz="4" w:space="0" w:color="000000"/>
              <w:right w:val="single" w:sz="4" w:space="0" w:color="000000"/>
            </w:tcBorders>
            <w:shd w:val="clear" w:color="000000" w:fill="FFFFFF"/>
            <w:vAlign w:val="center"/>
            <w:hideMark/>
          </w:tcPr>
          <w:p w14:paraId="0787739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111; 119</w:t>
            </w:r>
          </w:p>
        </w:tc>
        <w:tc>
          <w:tcPr>
            <w:tcW w:w="851" w:type="dxa"/>
            <w:tcBorders>
              <w:top w:val="nil"/>
              <w:left w:val="nil"/>
              <w:bottom w:val="single" w:sz="4" w:space="0" w:color="000000"/>
              <w:right w:val="single" w:sz="4" w:space="0" w:color="000000"/>
            </w:tcBorders>
            <w:shd w:val="clear" w:color="000000" w:fill="FFFFFF"/>
            <w:vAlign w:val="center"/>
            <w:hideMark/>
          </w:tcPr>
          <w:p w14:paraId="726A05C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691,00</w:t>
            </w:r>
          </w:p>
        </w:tc>
        <w:tc>
          <w:tcPr>
            <w:tcW w:w="850" w:type="dxa"/>
            <w:tcBorders>
              <w:top w:val="nil"/>
              <w:left w:val="nil"/>
              <w:bottom w:val="single" w:sz="4" w:space="0" w:color="000000"/>
              <w:right w:val="single" w:sz="4" w:space="0" w:color="000000"/>
            </w:tcBorders>
            <w:shd w:val="clear" w:color="000000" w:fill="FFFFFF"/>
            <w:vAlign w:val="center"/>
            <w:hideMark/>
          </w:tcPr>
          <w:p w14:paraId="686B82C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691,00</w:t>
            </w:r>
          </w:p>
        </w:tc>
        <w:tc>
          <w:tcPr>
            <w:tcW w:w="851" w:type="dxa"/>
            <w:tcBorders>
              <w:top w:val="nil"/>
              <w:left w:val="nil"/>
              <w:bottom w:val="single" w:sz="4" w:space="0" w:color="000000"/>
              <w:right w:val="single" w:sz="4" w:space="0" w:color="000000"/>
            </w:tcBorders>
            <w:shd w:val="clear" w:color="000000" w:fill="FFFFFF"/>
            <w:vAlign w:val="center"/>
            <w:hideMark/>
          </w:tcPr>
          <w:p w14:paraId="7F85A33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691,00</w:t>
            </w:r>
          </w:p>
        </w:tc>
        <w:tc>
          <w:tcPr>
            <w:tcW w:w="1134" w:type="dxa"/>
            <w:tcBorders>
              <w:top w:val="nil"/>
              <w:left w:val="nil"/>
              <w:bottom w:val="single" w:sz="4" w:space="0" w:color="000000"/>
              <w:right w:val="single" w:sz="4" w:space="0" w:color="000000"/>
            </w:tcBorders>
            <w:shd w:val="clear" w:color="000000" w:fill="FFFFFF"/>
            <w:vAlign w:val="center"/>
            <w:hideMark/>
          </w:tcPr>
          <w:p w14:paraId="44D4B19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2 073,00</w:t>
            </w:r>
          </w:p>
        </w:tc>
        <w:tc>
          <w:tcPr>
            <w:tcW w:w="2835" w:type="dxa"/>
            <w:tcBorders>
              <w:top w:val="nil"/>
              <w:left w:val="nil"/>
              <w:bottom w:val="single" w:sz="4" w:space="0" w:color="000000"/>
              <w:right w:val="single" w:sz="4" w:space="0" w:color="000000"/>
            </w:tcBorders>
            <w:shd w:val="clear" w:color="000000" w:fill="FFFFFF"/>
            <w:hideMark/>
          </w:tcPr>
          <w:p w14:paraId="2EAE5BC1"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Осуществление ежемесячных денежных выплат 4 работникам</w:t>
            </w:r>
          </w:p>
        </w:tc>
      </w:tr>
      <w:tr w:rsidR="0096089C" w:rsidRPr="0096089C" w14:paraId="5ACD1FE0" w14:textId="77777777" w:rsidTr="0096089C">
        <w:trPr>
          <w:trHeight w:val="1680"/>
        </w:trPr>
        <w:tc>
          <w:tcPr>
            <w:tcW w:w="582" w:type="dxa"/>
            <w:tcBorders>
              <w:top w:val="nil"/>
              <w:left w:val="single" w:sz="4" w:space="0" w:color="000000"/>
              <w:bottom w:val="nil"/>
              <w:right w:val="single" w:sz="4" w:space="0" w:color="000000"/>
            </w:tcBorders>
            <w:shd w:val="clear" w:color="auto" w:fill="auto"/>
            <w:vAlign w:val="center"/>
            <w:hideMark/>
          </w:tcPr>
          <w:p w14:paraId="70041994"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1.5.</w:t>
            </w:r>
          </w:p>
        </w:tc>
        <w:tc>
          <w:tcPr>
            <w:tcW w:w="3402" w:type="dxa"/>
            <w:tcBorders>
              <w:top w:val="nil"/>
              <w:left w:val="nil"/>
              <w:bottom w:val="nil"/>
              <w:right w:val="single" w:sz="4" w:space="0" w:color="000000"/>
            </w:tcBorders>
            <w:shd w:val="clear" w:color="auto" w:fill="auto"/>
            <w:vAlign w:val="center"/>
            <w:hideMark/>
          </w:tcPr>
          <w:p w14:paraId="685642D1" w14:textId="77777777" w:rsidR="0096089C" w:rsidRPr="0096089C" w:rsidRDefault="0096089C" w:rsidP="0096089C">
            <w:pPr>
              <w:rPr>
                <w:rFonts w:ascii="Arial" w:hAnsi="Arial" w:cs="Arial"/>
                <w:sz w:val="24"/>
                <w:szCs w:val="24"/>
              </w:rPr>
            </w:pPr>
            <w:r w:rsidRPr="0096089C">
              <w:rPr>
                <w:rFonts w:ascii="Arial" w:hAnsi="Arial" w:cs="Arial"/>
                <w:sz w:val="24"/>
                <w:szCs w:val="24"/>
              </w:rPr>
              <w:t>Обязательное страхование гражданской ответственности владельца опасного объекта</w:t>
            </w:r>
          </w:p>
        </w:tc>
        <w:tc>
          <w:tcPr>
            <w:tcW w:w="1418" w:type="dxa"/>
            <w:tcBorders>
              <w:top w:val="nil"/>
              <w:left w:val="nil"/>
              <w:bottom w:val="nil"/>
              <w:right w:val="single" w:sz="4" w:space="0" w:color="000000"/>
            </w:tcBorders>
            <w:shd w:val="clear" w:color="auto" w:fill="auto"/>
            <w:vAlign w:val="center"/>
            <w:hideMark/>
          </w:tcPr>
          <w:p w14:paraId="504E361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nil"/>
              <w:right w:val="single" w:sz="4" w:space="0" w:color="000000"/>
            </w:tcBorders>
            <w:shd w:val="clear" w:color="auto" w:fill="auto"/>
            <w:vAlign w:val="center"/>
            <w:hideMark/>
          </w:tcPr>
          <w:p w14:paraId="637E45A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nil"/>
              <w:left w:val="nil"/>
              <w:bottom w:val="nil"/>
              <w:right w:val="single" w:sz="4" w:space="0" w:color="000000"/>
            </w:tcBorders>
            <w:shd w:val="clear" w:color="auto" w:fill="auto"/>
            <w:vAlign w:val="center"/>
            <w:hideMark/>
          </w:tcPr>
          <w:p w14:paraId="7E4413E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0406</w:t>
            </w:r>
          </w:p>
        </w:tc>
        <w:tc>
          <w:tcPr>
            <w:tcW w:w="1178" w:type="dxa"/>
            <w:tcBorders>
              <w:top w:val="nil"/>
              <w:left w:val="nil"/>
              <w:bottom w:val="nil"/>
              <w:right w:val="single" w:sz="4" w:space="0" w:color="000000"/>
            </w:tcBorders>
            <w:shd w:val="clear" w:color="auto" w:fill="auto"/>
            <w:vAlign w:val="center"/>
            <w:hideMark/>
          </w:tcPr>
          <w:p w14:paraId="14BD64A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0410088060</w:t>
            </w:r>
          </w:p>
        </w:tc>
        <w:tc>
          <w:tcPr>
            <w:tcW w:w="992" w:type="dxa"/>
            <w:tcBorders>
              <w:top w:val="nil"/>
              <w:left w:val="nil"/>
              <w:bottom w:val="nil"/>
              <w:right w:val="single" w:sz="4" w:space="0" w:color="000000"/>
            </w:tcBorders>
            <w:shd w:val="clear" w:color="auto" w:fill="auto"/>
            <w:vAlign w:val="center"/>
            <w:hideMark/>
          </w:tcPr>
          <w:p w14:paraId="40CA664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nil"/>
              <w:right w:val="single" w:sz="4" w:space="0" w:color="000000"/>
            </w:tcBorders>
            <w:shd w:val="clear" w:color="auto" w:fill="auto"/>
            <w:vAlign w:val="center"/>
            <w:hideMark/>
          </w:tcPr>
          <w:p w14:paraId="2FC394C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308,90</w:t>
            </w:r>
          </w:p>
        </w:tc>
        <w:tc>
          <w:tcPr>
            <w:tcW w:w="850" w:type="dxa"/>
            <w:tcBorders>
              <w:top w:val="nil"/>
              <w:left w:val="nil"/>
              <w:bottom w:val="nil"/>
              <w:right w:val="single" w:sz="4" w:space="0" w:color="000000"/>
            </w:tcBorders>
            <w:shd w:val="clear" w:color="auto" w:fill="auto"/>
            <w:vAlign w:val="center"/>
            <w:hideMark/>
          </w:tcPr>
          <w:p w14:paraId="7D306DD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308,90</w:t>
            </w:r>
          </w:p>
        </w:tc>
        <w:tc>
          <w:tcPr>
            <w:tcW w:w="851" w:type="dxa"/>
            <w:tcBorders>
              <w:top w:val="nil"/>
              <w:left w:val="nil"/>
              <w:bottom w:val="nil"/>
              <w:right w:val="single" w:sz="4" w:space="0" w:color="000000"/>
            </w:tcBorders>
            <w:shd w:val="clear" w:color="auto" w:fill="auto"/>
            <w:vAlign w:val="center"/>
            <w:hideMark/>
          </w:tcPr>
          <w:p w14:paraId="45F2A42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308,90</w:t>
            </w:r>
          </w:p>
        </w:tc>
        <w:tc>
          <w:tcPr>
            <w:tcW w:w="1134" w:type="dxa"/>
            <w:tcBorders>
              <w:top w:val="nil"/>
              <w:left w:val="nil"/>
              <w:bottom w:val="single" w:sz="4" w:space="0" w:color="000000"/>
              <w:right w:val="single" w:sz="4" w:space="0" w:color="000000"/>
            </w:tcBorders>
            <w:shd w:val="clear" w:color="auto" w:fill="auto"/>
            <w:vAlign w:val="center"/>
            <w:hideMark/>
          </w:tcPr>
          <w:p w14:paraId="088F435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926,70</w:t>
            </w:r>
          </w:p>
        </w:tc>
        <w:tc>
          <w:tcPr>
            <w:tcW w:w="2835" w:type="dxa"/>
            <w:tcBorders>
              <w:top w:val="nil"/>
              <w:left w:val="nil"/>
              <w:bottom w:val="nil"/>
              <w:right w:val="single" w:sz="4" w:space="0" w:color="000000"/>
            </w:tcBorders>
            <w:shd w:val="clear" w:color="auto" w:fill="auto"/>
            <w:hideMark/>
          </w:tcPr>
          <w:p w14:paraId="7B17CAD4"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Застраховано 8 объектов ГТС: на р. </w:t>
            </w:r>
            <w:proofErr w:type="spellStart"/>
            <w:r w:rsidRPr="0096089C">
              <w:rPr>
                <w:rFonts w:ascii="Arial" w:hAnsi="Arial" w:cs="Arial"/>
                <w:sz w:val="24"/>
                <w:szCs w:val="24"/>
              </w:rPr>
              <w:t>Кадат</w:t>
            </w:r>
            <w:proofErr w:type="spellEnd"/>
            <w:r w:rsidRPr="0096089C">
              <w:rPr>
                <w:rFonts w:ascii="Arial" w:hAnsi="Arial" w:cs="Arial"/>
                <w:sz w:val="24"/>
                <w:szCs w:val="24"/>
              </w:rPr>
              <w:t xml:space="preserve"> верхнего, среднего и нижнего пруда и в с. Новоалтатка; дамба в с. Ораки, д. Косые Ложки, на р. Урюп </w:t>
            </w:r>
            <w:proofErr w:type="gramStart"/>
            <w:r w:rsidRPr="0096089C">
              <w:rPr>
                <w:rFonts w:ascii="Arial" w:hAnsi="Arial" w:cs="Arial"/>
                <w:sz w:val="24"/>
                <w:szCs w:val="24"/>
              </w:rPr>
              <w:t>с .</w:t>
            </w:r>
            <w:proofErr w:type="gramEnd"/>
            <w:r w:rsidRPr="0096089C">
              <w:rPr>
                <w:rFonts w:ascii="Arial" w:hAnsi="Arial" w:cs="Arial"/>
                <w:sz w:val="24"/>
                <w:szCs w:val="24"/>
              </w:rPr>
              <w:t xml:space="preserve"> Ивановка,  д. Горбы, ежегодно</w:t>
            </w:r>
          </w:p>
        </w:tc>
      </w:tr>
      <w:tr w:rsidR="0096089C" w:rsidRPr="0096089C" w14:paraId="530E51BF" w14:textId="77777777" w:rsidTr="0096089C">
        <w:trPr>
          <w:trHeight w:val="448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4CADC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lastRenderedPageBreak/>
              <w:t>1.6.</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B3066E" w14:textId="77777777" w:rsidR="0096089C" w:rsidRPr="0096089C" w:rsidRDefault="0096089C" w:rsidP="0096089C">
            <w:pPr>
              <w:jc w:val="center"/>
              <w:rPr>
                <w:rFonts w:ascii="Arial" w:hAnsi="Arial" w:cs="Arial"/>
                <w:color w:val="000000"/>
                <w:sz w:val="24"/>
                <w:szCs w:val="24"/>
              </w:rPr>
            </w:pPr>
            <w:r w:rsidRPr="0096089C">
              <w:rPr>
                <w:rFonts w:ascii="Arial" w:hAnsi="Arial" w:cs="Arial"/>
                <w:sz w:val="24"/>
                <w:szCs w:val="24"/>
              </w:rPr>
              <w:t>С</w:t>
            </w:r>
            <w:r w:rsidRPr="0096089C">
              <w:rPr>
                <w:rFonts w:ascii="Arial" w:hAnsi="Arial" w:cs="Arial"/>
                <w:color w:val="000000"/>
                <w:sz w:val="24"/>
                <w:szCs w:val="24"/>
              </w:rPr>
              <w:t>оздание резервов материальных ресурсов для ликвидации чрезвычайных ситуаций на территории округа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0A75B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52B97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5A19E6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64461BF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0410088072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AC76C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5671A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207,7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533C7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207,7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441D9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207,7</w:t>
            </w:r>
          </w:p>
        </w:tc>
        <w:tc>
          <w:tcPr>
            <w:tcW w:w="1134" w:type="dxa"/>
            <w:tcBorders>
              <w:top w:val="nil"/>
              <w:left w:val="nil"/>
              <w:bottom w:val="single" w:sz="4" w:space="0" w:color="000000"/>
              <w:right w:val="single" w:sz="4" w:space="0" w:color="000000"/>
            </w:tcBorders>
            <w:shd w:val="clear" w:color="auto" w:fill="auto"/>
            <w:vAlign w:val="center"/>
            <w:hideMark/>
          </w:tcPr>
          <w:p w14:paraId="0A2FFAB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623,10</w:t>
            </w:r>
          </w:p>
        </w:tc>
        <w:tc>
          <w:tcPr>
            <w:tcW w:w="2835" w:type="dxa"/>
            <w:tcBorders>
              <w:top w:val="single" w:sz="4" w:space="0" w:color="auto"/>
              <w:left w:val="nil"/>
              <w:bottom w:val="single" w:sz="4" w:space="0" w:color="auto"/>
              <w:right w:val="single" w:sz="4" w:space="0" w:color="auto"/>
            </w:tcBorders>
            <w:shd w:val="clear" w:color="auto" w:fill="auto"/>
            <w:hideMark/>
          </w:tcPr>
          <w:p w14:paraId="6DB1A4DB"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Приобретено материальных ресурсов:</w:t>
            </w:r>
            <w:r w:rsidRPr="0096089C">
              <w:rPr>
                <w:rFonts w:ascii="Arial" w:hAnsi="Arial" w:cs="Arial"/>
                <w:color w:val="000000"/>
                <w:sz w:val="24"/>
                <w:szCs w:val="24"/>
              </w:rPr>
              <w:br w:type="page"/>
              <w:t xml:space="preserve">в 2026 году: </w:t>
            </w:r>
            <w:r w:rsidRPr="0096089C">
              <w:rPr>
                <w:rFonts w:ascii="Arial" w:hAnsi="Arial" w:cs="Arial"/>
                <w:color w:val="000000"/>
                <w:sz w:val="24"/>
                <w:szCs w:val="24"/>
              </w:rPr>
              <w:br w:type="page"/>
              <w:t xml:space="preserve"> сухпаёк суточный - 150 штук, вода питьевая - 375 л., одеяло - 35 шт.</w:t>
            </w:r>
            <w:r w:rsidRPr="0096089C">
              <w:rPr>
                <w:rFonts w:ascii="Arial" w:hAnsi="Arial" w:cs="Arial"/>
                <w:color w:val="000000"/>
                <w:sz w:val="24"/>
                <w:szCs w:val="24"/>
              </w:rPr>
              <w:br w:type="page"/>
              <w:t>в 2027 году:</w:t>
            </w:r>
            <w:r w:rsidRPr="0096089C">
              <w:rPr>
                <w:rFonts w:ascii="Arial" w:hAnsi="Arial" w:cs="Arial"/>
                <w:color w:val="000000"/>
                <w:sz w:val="24"/>
                <w:szCs w:val="24"/>
              </w:rPr>
              <w:br w:type="page"/>
              <w:t xml:space="preserve">сухпаёк суточный - 150 штук, </w:t>
            </w:r>
            <w:r w:rsidRPr="0096089C">
              <w:rPr>
                <w:rFonts w:ascii="Arial" w:hAnsi="Arial" w:cs="Arial"/>
                <w:color w:val="000000"/>
                <w:sz w:val="24"/>
                <w:szCs w:val="24"/>
              </w:rPr>
              <w:br w:type="page"/>
              <w:t>вода питьевая - 375 л., одеяло – 2 шт.</w:t>
            </w:r>
            <w:r w:rsidRPr="0096089C">
              <w:rPr>
                <w:rFonts w:ascii="Arial" w:hAnsi="Arial" w:cs="Arial"/>
                <w:color w:val="000000"/>
                <w:sz w:val="24"/>
                <w:szCs w:val="24"/>
              </w:rPr>
              <w:br w:type="page"/>
              <w:t>подушка 28 шт.</w:t>
            </w:r>
            <w:r w:rsidRPr="0096089C">
              <w:rPr>
                <w:rFonts w:ascii="Arial" w:hAnsi="Arial" w:cs="Arial"/>
                <w:color w:val="000000"/>
                <w:sz w:val="24"/>
                <w:szCs w:val="24"/>
              </w:rPr>
              <w:br w:type="page"/>
              <w:t>в 2028 году:</w:t>
            </w:r>
            <w:r w:rsidRPr="0096089C">
              <w:rPr>
                <w:rFonts w:ascii="Arial" w:hAnsi="Arial" w:cs="Arial"/>
                <w:color w:val="000000"/>
                <w:sz w:val="24"/>
                <w:szCs w:val="24"/>
              </w:rPr>
              <w:br w:type="page"/>
              <w:t xml:space="preserve">сухпаёк суточный - 150 штук, </w:t>
            </w:r>
            <w:r w:rsidRPr="0096089C">
              <w:rPr>
                <w:rFonts w:ascii="Arial" w:hAnsi="Arial" w:cs="Arial"/>
                <w:color w:val="000000"/>
                <w:sz w:val="24"/>
                <w:szCs w:val="24"/>
              </w:rPr>
              <w:br w:type="page"/>
              <w:t>вода питьевая - 375 л., одеяло – 37 шт., постельный комплект – 7 шт.</w:t>
            </w:r>
          </w:p>
        </w:tc>
      </w:tr>
      <w:tr w:rsidR="0096089C" w:rsidRPr="0096089C" w14:paraId="1D4D872F" w14:textId="77777777" w:rsidTr="0096089C">
        <w:trPr>
          <w:trHeight w:val="1245"/>
        </w:trPr>
        <w:tc>
          <w:tcPr>
            <w:tcW w:w="582" w:type="dxa"/>
            <w:vMerge/>
            <w:tcBorders>
              <w:top w:val="single" w:sz="4" w:space="0" w:color="auto"/>
              <w:left w:val="single" w:sz="4" w:space="0" w:color="auto"/>
              <w:bottom w:val="single" w:sz="4" w:space="0" w:color="000000"/>
              <w:right w:val="single" w:sz="4" w:space="0" w:color="auto"/>
            </w:tcBorders>
            <w:vAlign w:val="center"/>
            <w:hideMark/>
          </w:tcPr>
          <w:p w14:paraId="6762E22D" w14:textId="77777777" w:rsidR="0096089C" w:rsidRPr="0096089C" w:rsidRDefault="0096089C" w:rsidP="0096089C">
            <w:pPr>
              <w:rPr>
                <w:rFonts w:ascii="Arial" w:hAnsi="Arial" w:cs="Arial"/>
                <w:color w:val="000000"/>
                <w:sz w:val="24"/>
                <w:szCs w:val="24"/>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578BD7BA" w14:textId="77777777" w:rsidR="0096089C" w:rsidRPr="0096089C" w:rsidRDefault="0096089C" w:rsidP="0096089C">
            <w:pPr>
              <w:rPr>
                <w:rFonts w:ascii="Arial" w:hAnsi="Arial" w:cs="Arial"/>
                <w:color w:val="000000"/>
                <w:sz w:val="24"/>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ADFCC52" w14:textId="77777777" w:rsidR="0096089C" w:rsidRPr="0096089C" w:rsidRDefault="0096089C" w:rsidP="0096089C">
            <w:pPr>
              <w:rPr>
                <w:rFonts w:ascii="Arial" w:hAnsi="Arial" w:cs="Arial"/>
                <w:color w:val="000000"/>
                <w:sz w:val="24"/>
                <w:szCs w:val="24"/>
              </w:rPr>
            </w:pPr>
          </w:p>
        </w:tc>
        <w:tc>
          <w:tcPr>
            <w:tcW w:w="837" w:type="dxa"/>
            <w:vMerge/>
            <w:tcBorders>
              <w:top w:val="single" w:sz="4" w:space="0" w:color="auto"/>
              <w:left w:val="single" w:sz="4" w:space="0" w:color="auto"/>
              <w:bottom w:val="single" w:sz="4" w:space="0" w:color="000000"/>
              <w:right w:val="single" w:sz="4" w:space="0" w:color="auto"/>
            </w:tcBorders>
            <w:vAlign w:val="center"/>
            <w:hideMark/>
          </w:tcPr>
          <w:p w14:paraId="66AE1FC8" w14:textId="77777777" w:rsidR="0096089C" w:rsidRPr="0096089C" w:rsidRDefault="0096089C" w:rsidP="0096089C">
            <w:pPr>
              <w:rPr>
                <w:rFonts w:ascii="Arial" w:hAnsi="Arial" w:cs="Arial"/>
                <w:color w:val="000000"/>
                <w:sz w:val="24"/>
                <w:szCs w:val="24"/>
              </w:rPr>
            </w:pPr>
          </w:p>
        </w:tc>
        <w:tc>
          <w:tcPr>
            <w:tcW w:w="820" w:type="dxa"/>
            <w:tcBorders>
              <w:top w:val="nil"/>
              <w:left w:val="nil"/>
              <w:bottom w:val="single" w:sz="4" w:space="0" w:color="auto"/>
              <w:right w:val="single" w:sz="4" w:space="0" w:color="auto"/>
            </w:tcBorders>
            <w:shd w:val="clear" w:color="000000" w:fill="FFFFFF"/>
            <w:noWrap/>
            <w:vAlign w:val="center"/>
            <w:hideMark/>
          </w:tcPr>
          <w:p w14:paraId="41062C2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0309</w:t>
            </w:r>
          </w:p>
        </w:tc>
        <w:tc>
          <w:tcPr>
            <w:tcW w:w="1178" w:type="dxa"/>
            <w:tcBorders>
              <w:top w:val="nil"/>
              <w:left w:val="nil"/>
              <w:bottom w:val="single" w:sz="4" w:space="0" w:color="auto"/>
              <w:right w:val="single" w:sz="4" w:space="0" w:color="auto"/>
            </w:tcBorders>
            <w:shd w:val="clear" w:color="000000" w:fill="FFFFFF"/>
            <w:noWrap/>
            <w:vAlign w:val="center"/>
            <w:hideMark/>
          </w:tcPr>
          <w:p w14:paraId="24D793C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0410088071</w:t>
            </w:r>
          </w:p>
        </w:tc>
        <w:tc>
          <w:tcPr>
            <w:tcW w:w="992" w:type="dxa"/>
            <w:tcBorders>
              <w:top w:val="nil"/>
              <w:left w:val="nil"/>
              <w:bottom w:val="single" w:sz="4" w:space="0" w:color="auto"/>
              <w:right w:val="single" w:sz="4" w:space="0" w:color="auto"/>
            </w:tcBorders>
            <w:shd w:val="clear" w:color="000000" w:fill="FFFFFF"/>
            <w:noWrap/>
            <w:vAlign w:val="center"/>
            <w:hideMark/>
          </w:tcPr>
          <w:p w14:paraId="7D4C1B9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auto"/>
              <w:right w:val="single" w:sz="4" w:space="0" w:color="auto"/>
            </w:tcBorders>
            <w:shd w:val="clear" w:color="000000" w:fill="FFFFFF"/>
            <w:noWrap/>
            <w:vAlign w:val="center"/>
            <w:hideMark/>
          </w:tcPr>
          <w:p w14:paraId="6BCA7C5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150,00</w:t>
            </w:r>
          </w:p>
        </w:tc>
        <w:tc>
          <w:tcPr>
            <w:tcW w:w="850" w:type="dxa"/>
            <w:tcBorders>
              <w:top w:val="nil"/>
              <w:left w:val="nil"/>
              <w:bottom w:val="single" w:sz="4" w:space="0" w:color="auto"/>
              <w:right w:val="single" w:sz="4" w:space="0" w:color="auto"/>
            </w:tcBorders>
            <w:shd w:val="clear" w:color="000000" w:fill="FFFFFF"/>
            <w:noWrap/>
            <w:vAlign w:val="center"/>
            <w:hideMark/>
          </w:tcPr>
          <w:p w14:paraId="521005F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150,00</w:t>
            </w:r>
          </w:p>
        </w:tc>
        <w:tc>
          <w:tcPr>
            <w:tcW w:w="851" w:type="dxa"/>
            <w:tcBorders>
              <w:top w:val="nil"/>
              <w:left w:val="nil"/>
              <w:bottom w:val="single" w:sz="4" w:space="0" w:color="auto"/>
              <w:right w:val="single" w:sz="4" w:space="0" w:color="auto"/>
            </w:tcBorders>
            <w:shd w:val="clear" w:color="000000" w:fill="FFFFFF"/>
            <w:noWrap/>
            <w:vAlign w:val="center"/>
            <w:hideMark/>
          </w:tcPr>
          <w:p w14:paraId="4BC1CD2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64E7B3F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450,00</w:t>
            </w:r>
          </w:p>
        </w:tc>
        <w:tc>
          <w:tcPr>
            <w:tcW w:w="2835" w:type="dxa"/>
            <w:tcBorders>
              <w:top w:val="nil"/>
              <w:left w:val="nil"/>
              <w:bottom w:val="single" w:sz="4" w:space="0" w:color="auto"/>
              <w:right w:val="single" w:sz="4" w:space="0" w:color="auto"/>
            </w:tcBorders>
            <w:shd w:val="clear" w:color="000000" w:fill="FFFFFF"/>
            <w:vAlign w:val="center"/>
            <w:hideMark/>
          </w:tcPr>
          <w:p w14:paraId="27EF2AE6"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Приобретено 150 шт. сухпаек суточный</w:t>
            </w:r>
          </w:p>
        </w:tc>
      </w:tr>
      <w:tr w:rsidR="0096089C" w:rsidRPr="0096089C" w14:paraId="1EB21836" w14:textId="77777777" w:rsidTr="0096089C">
        <w:trPr>
          <w:trHeight w:val="100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247D07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1.8.</w:t>
            </w:r>
          </w:p>
        </w:tc>
        <w:tc>
          <w:tcPr>
            <w:tcW w:w="3402" w:type="dxa"/>
            <w:tcBorders>
              <w:top w:val="nil"/>
              <w:left w:val="nil"/>
              <w:bottom w:val="single" w:sz="4" w:space="0" w:color="auto"/>
              <w:right w:val="single" w:sz="4" w:space="0" w:color="auto"/>
            </w:tcBorders>
            <w:shd w:val="clear" w:color="auto" w:fill="auto"/>
            <w:vAlign w:val="center"/>
            <w:hideMark/>
          </w:tcPr>
          <w:p w14:paraId="58146BFF"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Реализация противопаводковых мероприятий на территории округа</w:t>
            </w:r>
          </w:p>
        </w:tc>
        <w:tc>
          <w:tcPr>
            <w:tcW w:w="1418" w:type="dxa"/>
            <w:tcBorders>
              <w:top w:val="nil"/>
              <w:left w:val="nil"/>
              <w:bottom w:val="single" w:sz="4" w:space="0" w:color="auto"/>
              <w:right w:val="single" w:sz="4" w:space="0" w:color="auto"/>
            </w:tcBorders>
            <w:shd w:val="clear" w:color="auto" w:fill="auto"/>
            <w:noWrap/>
            <w:vAlign w:val="center"/>
            <w:hideMark/>
          </w:tcPr>
          <w:p w14:paraId="227FF38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МКУ "СГХ"</w:t>
            </w:r>
          </w:p>
        </w:tc>
        <w:tc>
          <w:tcPr>
            <w:tcW w:w="837" w:type="dxa"/>
            <w:tcBorders>
              <w:top w:val="nil"/>
              <w:left w:val="nil"/>
              <w:bottom w:val="single" w:sz="4" w:space="0" w:color="auto"/>
              <w:right w:val="single" w:sz="4" w:space="0" w:color="auto"/>
            </w:tcBorders>
            <w:shd w:val="clear" w:color="auto" w:fill="auto"/>
            <w:noWrap/>
            <w:vAlign w:val="center"/>
            <w:hideMark/>
          </w:tcPr>
          <w:p w14:paraId="21AE260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133</w:t>
            </w:r>
          </w:p>
        </w:tc>
        <w:tc>
          <w:tcPr>
            <w:tcW w:w="820" w:type="dxa"/>
            <w:tcBorders>
              <w:top w:val="nil"/>
              <w:left w:val="nil"/>
              <w:bottom w:val="single" w:sz="4" w:space="0" w:color="auto"/>
              <w:right w:val="single" w:sz="4" w:space="0" w:color="auto"/>
            </w:tcBorders>
            <w:shd w:val="clear" w:color="auto" w:fill="auto"/>
            <w:noWrap/>
            <w:vAlign w:val="center"/>
            <w:hideMark/>
          </w:tcPr>
          <w:p w14:paraId="30F4FBC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auto"/>
              <w:right w:val="single" w:sz="4" w:space="0" w:color="auto"/>
            </w:tcBorders>
            <w:shd w:val="clear" w:color="auto" w:fill="auto"/>
            <w:noWrap/>
            <w:vAlign w:val="center"/>
            <w:hideMark/>
          </w:tcPr>
          <w:p w14:paraId="416B23E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0410090230</w:t>
            </w:r>
          </w:p>
        </w:tc>
        <w:tc>
          <w:tcPr>
            <w:tcW w:w="992" w:type="dxa"/>
            <w:tcBorders>
              <w:top w:val="nil"/>
              <w:left w:val="nil"/>
              <w:bottom w:val="single" w:sz="4" w:space="0" w:color="auto"/>
              <w:right w:val="single" w:sz="4" w:space="0" w:color="auto"/>
            </w:tcBorders>
            <w:shd w:val="clear" w:color="auto" w:fill="auto"/>
            <w:noWrap/>
            <w:vAlign w:val="center"/>
            <w:hideMark/>
          </w:tcPr>
          <w:p w14:paraId="464E553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auto"/>
              <w:right w:val="single" w:sz="4" w:space="0" w:color="auto"/>
            </w:tcBorders>
            <w:shd w:val="clear" w:color="auto" w:fill="auto"/>
            <w:noWrap/>
            <w:vAlign w:val="center"/>
            <w:hideMark/>
          </w:tcPr>
          <w:p w14:paraId="46285DE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300,00</w:t>
            </w:r>
          </w:p>
        </w:tc>
        <w:tc>
          <w:tcPr>
            <w:tcW w:w="850" w:type="dxa"/>
            <w:tcBorders>
              <w:top w:val="nil"/>
              <w:left w:val="nil"/>
              <w:bottom w:val="single" w:sz="4" w:space="0" w:color="auto"/>
              <w:right w:val="single" w:sz="4" w:space="0" w:color="auto"/>
            </w:tcBorders>
            <w:shd w:val="clear" w:color="auto" w:fill="auto"/>
            <w:noWrap/>
            <w:vAlign w:val="center"/>
            <w:hideMark/>
          </w:tcPr>
          <w:p w14:paraId="15A7138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300,00</w:t>
            </w:r>
          </w:p>
        </w:tc>
        <w:tc>
          <w:tcPr>
            <w:tcW w:w="851" w:type="dxa"/>
            <w:tcBorders>
              <w:top w:val="nil"/>
              <w:left w:val="nil"/>
              <w:bottom w:val="single" w:sz="4" w:space="0" w:color="auto"/>
              <w:right w:val="single" w:sz="4" w:space="0" w:color="auto"/>
            </w:tcBorders>
            <w:shd w:val="clear" w:color="auto" w:fill="auto"/>
            <w:noWrap/>
            <w:vAlign w:val="center"/>
            <w:hideMark/>
          </w:tcPr>
          <w:p w14:paraId="45A3F24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300,00</w:t>
            </w:r>
          </w:p>
        </w:tc>
        <w:tc>
          <w:tcPr>
            <w:tcW w:w="1134" w:type="dxa"/>
            <w:tcBorders>
              <w:top w:val="nil"/>
              <w:left w:val="nil"/>
              <w:bottom w:val="single" w:sz="4" w:space="0" w:color="auto"/>
              <w:right w:val="single" w:sz="4" w:space="0" w:color="auto"/>
            </w:tcBorders>
            <w:shd w:val="clear" w:color="auto" w:fill="auto"/>
            <w:noWrap/>
            <w:vAlign w:val="center"/>
            <w:hideMark/>
          </w:tcPr>
          <w:p w14:paraId="3D91C93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900,00</w:t>
            </w:r>
          </w:p>
        </w:tc>
        <w:tc>
          <w:tcPr>
            <w:tcW w:w="2835" w:type="dxa"/>
            <w:tcBorders>
              <w:top w:val="nil"/>
              <w:left w:val="nil"/>
              <w:bottom w:val="single" w:sz="4" w:space="0" w:color="auto"/>
              <w:right w:val="single" w:sz="4" w:space="0" w:color="auto"/>
            </w:tcBorders>
            <w:shd w:val="clear" w:color="auto" w:fill="auto"/>
            <w:hideMark/>
          </w:tcPr>
          <w:p w14:paraId="1CE1D4EC"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Предупреждены чрезвычайные ситуации, вызванные паводками и наводнениями</w:t>
            </w:r>
          </w:p>
        </w:tc>
      </w:tr>
      <w:tr w:rsidR="0096089C" w:rsidRPr="0096089C" w14:paraId="17A85DC5" w14:textId="77777777" w:rsidTr="0096089C">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157851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w:t>
            </w:r>
          </w:p>
        </w:tc>
        <w:tc>
          <w:tcPr>
            <w:tcW w:w="15168" w:type="dxa"/>
            <w:gridSpan w:val="11"/>
            <w:tcBorders>
              <w:top w:val="single" w:sz="4" w:space="0" w:color="auto"/>
              <w:left w:val="nil"/>
              <w:bottom w:val="single" w:sz="4" w:space="0" w:color="auto"/>
              <w:right w:val="single" w:sz="4" w:space="0" w:color="000000"/>
            </w:tcBorders>
            <w:shd w:val="clear" w:color="auto" w:fill="auto"/>
            <w:vAlign w:val="center"/>
            <w:hideMark/>
          </w:tcPr>
          <w:p w14:paraId="059A9DE7" w14:textId="77777777" w:rsidR="0096089C" w:rsidRPr="0096089C" w:rsidRDefault="0096089C" w:rsidP="0096089C">
            <w:pPr>
              <w:rPr>
                <w:rFonts w:ascii="Arial" w:hAnsi="Arial" w:cs="Arial"/>
                <w:b/>
                <w:bCs/>
                <w:color w:val="000000"/>
                <w:sz w:val="24"/>
                <w:szCs w:val="24"/>
              </w:rPr>
            </w:pPr>
            <w:r w:rsidRPr="0096089C">
              <w:rPr>
                <w:rFonts w:ascii="Arial" w:hAnsi="Arial" w:cs="Arial"/>
                <w:b/>
                <w:bCs/>
                <w:color w:val="000000"/>
                <w:sz w:val="24"/>
                <w:szCs w:val="24"/>
              </w:rPr>
              <w:t>Задача 2. Обеспечение профилактики и тушения пожаров, а также безопасности на водных объектах округа</w:t>
            </w:r>
          </w:p>
        </w:tc>
      </w:tr>
      <w:tr w:rsidR="0096089C" w:rsidRPr="0096089C" w14:paraId="29CD8046" w14:textId="77777777" w:rsidTr="0096089C">
        <w:trPr>
          <w:trHeight w:val="40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22008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lastRenderedPageBreak/>
              <w:t>2.1.</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007BB44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Обеспечение первичных мер пожарной безопасности</w:t>
            </w:r>
          </w:p>
        </w:tc>
        <w:tc>
          <w:tcPr>
            <w:tcW w:w="1418" w:type="dxa"/>
            <w:tcBorders>
              <w:top w:val="nil"/>
              <w:left w:val="nil"/>
              <w:bottom w:val="single" w:sz="4" w:space="0" w:color="auto"/>
              <w:right w:val="single" w:sz="4" w:space="0" w:color="auto"/>
            </w:tcBorders>
            <w:shd w:val="clear" w:color="auto" w:fill="auto"/>
            <w:vAlign w:val="center"/>
            <w:hideMark/>
          </w:tcPr>
          <w:p w14:paraId="24BF00B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xml:space="preserve">ТО </w:t>
            </w:r>
            <w:proofErr w:type="spellStart"/>
            <w:r w:rsidRPr="0096089C">
              <w:rPr>
                <w:rFonts w:ascii="Arial" w:hAnsi="Arial" w:cs="Arial"/>
                <w:color w:val="000000"/>
                <w:sz w:val="24"/>
                <w:szCs w:val="24"/>
              </w:rPr>
              <w:t>г.п</w:t>
            </w:r>
            <w:proofErr w:type="spellEnd"/>
            <w:r w:rsidRPr="0096089C">
              <w:rPr>
                <w:rFonts w:ascii="Arial" w:hAnsi="Arial" w:cs="Arial"/>
                <w:color w:val="000000"/>
                <w:sz w:val="24"/>
                <w:szCs w:val="24"/>
              </w:rPr>
              <w:t>. Дубинино и Горячегорск</w:t>
            </w:r>
          </w:p>
        </w:tc>
        <w:tc>
          <w:tcPr>
            <w:tcW w:w="837" w:type="dxa"/>
            <w:tcBorders>
              <w:top w:val="nil"/>
              <w:left w:val="nil"/>
              <w:bottom w:val="single" w:sz="4" w:space="0" w:color="000000"/>
              <w:right w:val="single" w:sz="4" w:space="0" w:color="000000"/>
            </w:tcBorders>
            <w:shd w:val="clear" w:color="auto" w:fill="auto"/>
            <w:vAlign w:val="center"/>
            <w:hideMark/>
          </w:tcPr>
          <w:p w14:paraId="4E8A99C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018</w:t>
            </w:r>
          </w:p>
        </w:tc>
        <w:tc>
          <w:tcPr>
            <w:tcW w:w="820" w:type="dxa"/>
            <w:tcBorders>
              <w:top w:val="nil"/>
              <w:left w:val="nil"/>
              <w:bottom w:val="single" w:sz="4" w:space="0" w:color="auto"/>
              <w:right w:val="single" w:sz="4" w:space="0" w:color="auto"/>
            </w:tcBorders>
            <w:shd w:val="clear" w:color="auto" w:fill="auto"/>
            <w:noWrap/>
            <w:vAlign w:val="center"/>
            <w:hideMark/>
          </w:tcPr>
          <w:p w14:paraId="36399EC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auto"/>
              <w:right w:val="single" w:sz="4" w:space="0" w:color="auto"/>
            </w:tcBorders>
            <w:shd w:val="clear" w:color="auto" w:fill="auto"/>
            <w:noWrap/>
            <w:vAlign w:val="center"/>
            <w:hideMark/>
          </w:tcPr>
          <w:p w14:paraId="5B8DEF3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04100S4121</w:t>
            </w:r>
          </w:p>
        </w:tc>
        <w:tc>
          <w:tcPr>
            <w:tcW w:w="992" w:type="dxa"/>
            <w:tcBorders>
              <w:top w:val="nil"/>
              <w:left w:val="nil"/>
              <w:bottom w:val="single" w:sz="4" w:space="0" w:color="auto"/>
              <w:right w:val="single" w:sz="4" w:space="0" w:color="auto"/>
            </w:tcBorders>
            <w:shd w:val="clear" w:color="auto" w:fill="auto"/>
            <w:noWrap/>
            <w:vAlign w:val="center"/>
            <w:hideMark/>
          </w:tcPr>
          <w:p w14:paraId="6F20166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auto"/>
              <w:right w:val="single" w:sz="4" w:space="0" w:color="auto"/>
            </w:tcBorders>
            <w:shd w:val="clear" w:color="auto" w:fill="auto"/>
            <w:noWrap/>
            <w:vAlign w:val="center"/>
            <w:hideMark/>
          </w:tcPr>
          <w:p w14:paraId="3D0786E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89,00</w:t>
            </w:r>
          </w:p>
        </w:tc>
        <w:tc>
          <w:tcPr>
            <w:tcW w:w="850" w:type="dxa"/>
            <w:tcBorders>
              <w:top w:val="nil"/>
              <w:left w:val="nil"/>
              <w:bottom w:val="single" w:sz="4" w:space="0" w:color="auto"/>
              <w:right w:val="single" w:sz="4" w:space="0" w:color="auto"/>
            </w:tcBorders>
            <w:shd w:val="clear" w:color="auto" w:fill="auto"/>
            <w:noWrap/>
            <w:vAlign w:val="center"/>
            <w:hideMark/>
          </w:tcPr>
          <w:p w14:paraId="64CFACA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89,00</w:t>
            </w:r>
          </w:p>
        </w:tc>
        <w:tc>
          <w:tcPr>
            <w:tcW w:w="851" w:type="dxa"/>
            <w:tcBorders>
              <w:top w:val="nil"/>
              <w:left w:val="nil"/>
              <w:bottom w:val="single" w:sz="4" w:space="0" w:color="auto"/>
              <w:right w:val="single" w:sz="4" w:space="0" w:color="auto"/>
            </w:tcBorders>
            <w:shd w:val="clear" w:color="auto" w:fill="auto"/>
            <w:noWrap/>
            <w:vAlign w:val="center"/>
            <w:hideMark/>
          </w:tcPr>
          <w:p w14:paraId="0E1E6C5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89,00</w:t>
            </w:r>
          </w:p>
        </w:tc>
        <w:tc>
          <w:tcPr>
            <w:tcW w:w="1134" w:type="dxa"/>
            <w:tcBorders>
              <w:top w:val="nil"/>
              <w:left w:val="nil"/>
              <w:bottom w:val="single" w:sz="4" w:space="0" w:color="auto"/>
              <w:right w:val="single" w:sz="4" w:space="0" w:color="auto"/>
            </w:tcBorders>
            <w:shd w:val="clear" w:color="auto" w:fill="auto"/>
            <w:noWrap/>
            <w:vAlign w:val="center"/>
            <w:hideMark/>
          </w:tcPr>
          <w:p w14:paraId="402FF76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267,00</w:t>
            </w:r>
          </w:p>
        </w:tc>
        <w:tc>
          <w:tcPr>
            <w:tcW w:w="2835" w:type="dxa"/>
            <w:tcBorders>
              <w:top w:val="nil"/>
              <w:left w:val="nil"/>
              <w:bottom w:val="single" w:sz="4" w:space="0" w:color="auto"/>
              <w:right w:val="single" w:sz="4" w:space="0" w:color="auto"/>
            </w:tcBorders>
            <w:shd w:val="clear" w:color="auto" w:fill="auto"/>
            <w:vAlign w:val="center"/>
            <w:hideMark/>
          </w:tcPr>
          <w:p w14:paraId="0B32755F"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В 2026-2028 г.г.:                                                                                                                                                              Очищено от снега источников НППВ объем 55 маш-час;</w:t>
            </w:r>
            <w:r w:rsidRPr="0096089C">
              <w:rPr>
                <w:rFonts w:ascii="Arial" w:hAnsi="Arial" w:cs="Arial"/>
                <w:color w:val="000000"/>
                <w:sz w:val="24"/>
                <w:szCs w:val="24"/>
              </w:rPr>
              <w:br/>
            </w:r>
            <w:proofErr w:type="spellStart"/>
            <w:r w:rsidRPr="0096089C">
              <w:rPr>
                <w:rFonts w:ascii="Arial" w:hAnsi="Arial" w:cs="Arial"/>
                <w:color w:val="000000"/>
                <w:sz w:val="24"/>
                <w:szCs w:val="24"/>
              </w:rPr>
              <w:t>Протранслированы</w:t>
            </w:r>
            <w:proofErr w:type="spellEnd"/>
            <w:r w:rsidRPr="0096089C">
              <w:rPr>
                <w:rFonts w:ascii="Arial" w:hAnsi="Arial" w:cs="Arial"/>
                <w:color w:val="000000"/>
                <w:sz w:val="24"/>
                <w:szCs w:val="24"/>
              </w:rPr>
              <w:t xml:space="preserve"> на радио профилактические аудиоролики;</w:t>
            </w:r>
            <w:r w:rsidRPr="0096089C">
              <w:rPr>
                <w:rFonts w:ascii="Arial" w:hAnsi="Arial" w:cs="Arial"/>
                <w:color w:val="000000"/>
                <w:sz w:val="24"/>
                <w:szCs w:val="24"/>
              </w:rPr>
              <w:br/>
              <w:t>Изготовлены и размещены баннеры по противопожарной пропаганде 2 шт.;</w:t>
            </w:r>
            <w:r w:rsidRPr="0096089C">
              <w:rPr>
                <w:rFonts w:ascii="Arial" w:hAnsi="Arial" w:cs="Arial"/>
                <w:color w:val="000000"/>
                <w:sz w:val="24"/>
                <w:szCs w:val="24"/>
              </w:rPr>
              <w:br/>
              <w:t>Убрана сухая трава площадью до 24 Га;</w:t>
            </w:r>
            <w:r w:rsidRPr="0096089C">
              <w:rPr>
                <w:rFonts w:ascii="Arial" w:hAnsi="Arial" w:cs="Arial"/>
                <w:color w:val="000000"/>
                <w:sz w:val="24"/>
                <w:szCs w:val="24"/>
              </w:rPr>
              <w:br/>
              <w:t>Устроены минерализованные защитные полосы протяженностью - 8 км.</w:t>
            </w:r>
          </w:p>
        </w:tc>
      </w:tr>
      <w:tr w:rsidR="0096089C" w:rsidRPr="0096089C" w14:paraId="2B43F305" w14:textId="77777777" w:rsidTr="0096089C">
        <w:trPr>
          <w:trHeight w:val="2205"/>
        </w:trPr>
        <w:tc>
          <w:tcPr>
            <w:tcW w:w="582" w:type="dxa"/>
            <w:vMerge/>
            <w:tcBorders>
              <w:top w:val="nil"/>
              <w:left w:val="single" w:sz="4" w:space="0" w:color="auto"/>
              <w:bottom w:val="single" w:sz="4" w:space="0" w:color="000000"/>
              <w:right w:val="single" w:sz="4" w:space="0" w:color="auto"/>
            </w:tcBorders>
            <w:vAlign w:val="center"/>
            <w:hideMark/>
          </w:tcPr>
          <w:p w14:paraId="4BBED133" w14:textId="77777777" w:rsidR="0096089C" w:rsidRPr="0096089C" w:rsidRDefault="0096089C" w:rsidP="0096089C">
            <w:pPr>
              <w:rPr>
                <w:rFonts w:ascii="Arial" w:hAnsi="Arial" w:cs="Arial"/>
                <w:color w:val="000000"/>
                <w:sz w:val="24"/>
                <w:szCs w:val="24"/>
              </w:rPr>
            </w:pPr>
          </w:p>
        </w:tc>
        <w:tc>
          <w:tcPr>
            <w:tcW w:w="3402" w:type="dxa"/>
            <w:vMerge/>
            <w:tcBorders>
              <w:top w:val="nil"/>
              <w:left w:val="single" w:sz="4" w:space="0" w:color="auto"/>
              <w:bottom w:val="single" w:sz="4" w:space="0" w:color="000000"/>
              <w:right w:val="single" w:sz="4" w:space="0" w:color="auto"/>
            </w:tcBorders>
            <w:vAlign w:val="center"/>
            <w:hideMark/>
          </w:tcPr>
          <w:p w14:paraId="726C6E36" w14:textId="77777777" w:rsidR="0096089C" w:rsidRPr="0096089C" w:rsidRDefault="0096089C" w:rsidP="0096089C">
            <w:pPr>
              <w:rPr>
                <w:rFonts w:ascii="Arial" w:hAnsi="Arial" w:cs="Arial"/>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14:paraId="44CD01E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auto" w:fill="auto"/>
            <w:noWrap/>
            <w:vAlign w:val="center"/>
            <w:hideMark/>
          </w:tcPr>
          <w:p w14:paraId="07CEF78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nil"/>
              <w:left w:val="nil"/>
              <w:bottom w:val="single" w:sz="4" w:space="0" w:color="auto"/>
              <w:right w:val="single" w:sz="4" w:space="0" w:color="auto"/>
            </w:tcBorders>
            <w:shd w:val="clear" w:color="auto" w:fill="auto"/>
            <w:noWrap/>
            <w:vAlign w:val="center"/>
            <w:hideMark/>
          </w:tcPr>
          <w:p w14:paraId="29FAAC2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auto"/>
              <w:right w:val="single" w:sz="4" w:space="0" w:color="auto"/>
            </w:tcBorders>
            <w:shd w:val="clear" w:color="auto" w:fill="auto"/>
            <w:noWrap/>
            <w:vAlign w:val="center"/>
            <w:hideMark/>
          </w:tcPr>
          <w:p w14:paraId="10AAC07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04100S4122</w:t>
            </w:r>
          </w:p>
        </w:tc>
        <w:tc>
          <w:tcPr>
            <w:tcW w:w="992" w:type="dxa"/>
            <w:tcBorders>
              <w:top w:val="nil"/>
              <w:left w:val="nil"/>
              <w:bottom w:val="single" w:sz="4" w:space="0" w:color="auto"/>
              <w:right w:val="single" w:sz="4" w:space="0" w:color="auto"/>
            </w:tcBorders>
            <w:shd w:val="clear" w:color="auto" w:fill="auto"/>
            <w:noWrap/>
            <w:vAlign w:val="center"/>
            <w:hideMark/>
          </w:tcPr>
          <w:p w14:paraId="01A6517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auto"/>
              <w:right w:val="single" w:sz="4" w:space="0" w:color="auto"/>
            </w:tcBorders>
            <w:shd w:val="clear" w:color="auto" w:fill="auto"/>
            <w:noWrap/>
            <w:vAlign w:val="center"/>
            <w:hideMark/>
          </w:tcPr>
          <w:p w14:paraId="64906A4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118,94</w:t>
            </w:r>
          </w:p>
        </w:tc>
        <w:tc>
          <w:tcPr>
            <w:tcW w:w="850" w:type="dxa"/>
            <w:tcBorders>
              <w:top w:val="nil"/>
              <w:left w:val="nil"/>
              <w:bottom w:val="single" w:sz="4" w:space="0" w:color="auto"/>
              <w:right w:val="single" w:sz="4" w:space="0" w:color="auto"/>
            </w:tcBorders>
            <w:shd w:val="clear" w:color="auto" w:fill="auto"/>
            <w:noWrap/>
            <w:vAlign w:val="center"/>
            <w:hideMark/>
          </w:tcPr>
          <w:p w14:paraId="134AA93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118,94</w:t>
            </w:r>
          </w:p>
        </w:tc>
        <w:tc>
          <w:tcPr>
            <w:tcW w:w="851" w:type="dxa"/>
            <w:tcBorders>
              <w:top w:val="nil"/>
              <w:left w:val="nil"/>
              <w:bottom w:val="single" w:sz="4" w:space="0" w:color="auto"/>
              <w:right w:val="single" w:sz="4" w:space="0" w:color="auto"/>
            </w:tcBorders>
            <w:shd w:val="clear" w:color="auto" w:fill="auto"/>
            <w:noWrap/>
            <w:vAlign w:val="center"/>
            <w:hideMark/>
          </w:tcPr>
          <w:p w14:paraId="3249C25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118,94</w:t>
            </w:r>
          </w:p>
        </w:tc>
        <w:tc>
          <w:tcPr>
            <w:tcW w:w="1134" w:type="dxa"/>
            <w:tcBorders>
              <w:top w:val="nil"/>
              <w:left w:val="nil"/>
              <w:bottom w:val="single" w:sz="4" w:space="0" w:color="auto"/>
              <w:right w:val="single" w:sz="4" w:space="0" w:color="auto"/>
            </w:tcBorders>
            <w:shd w:val="clear" w:color="auto" w:fill="auto"/>
            <w:noWrap/>
            <w:vAlign w:val="center"/>
            <w:hideMark/>
          </w:tcPr>
          <w:p w14:paraId="52B0B7D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356,82</w:t>
            </w:r>
          </w:p>
        </w:tc>
        <w:tc>
          <w:tcPr>
            <w:tcW w:w="2835" w:type="dxa"/>
            <w:tcBorders>
              <w:top w:val="nil"/>
              <w:left w:val="nil"/>
              <w:bottom w:val="single" w:sz="4" w:space="0" w:color="auto"/>
              <w:right w:val="single" w:sz="4" w:space="0" w:color="auto"/>
            </w:tcBorders>
            <w:shd w:val="clear" w:color="auto" w:fill="auto"/>
            <w:vAlign w:val="bottom"/>
            <w:hideMark/>
          </w:tcPr>
          <w:p w14:paraId="608A0DE5"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В 2026-2028 г.г.:                                                                      Материальное стимулирование работы добровольных пожарных - 10 чел., обслуживание системы оповещения - 33 объекта, устройство минерализованных полос - 43 км.</w:t>
            </w:r>
          </w:p>
        </w:tc>
      </w:tr>
      <w:tr w:rsidR="0096089C" w:rsidRPr="0096089C" w14:paraId="25CBA29E" w14:textId="77777777" w:rsidTr="0096089C">
        <w:trPr>
          <w:trHeight w:val="189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68CEBEB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lastRenderedPageBreak/>
              <w:t>2.2.</w:t>
            </w:r>
          </w:p>
        </w:tc>
        <w:tc>
          <w:tcPr>
            <w:tcW w:w="3402" w:type="dxa"/>
            <w:tcBorders>
              <w:top w:val="nil"/>
              <w:left w:val="nil"/>
              <w:bottom w:val="nil"/>
              <w:right w:val="single" w:sz="4" w:space="0" w:color="auto"/>
            </w:tcBorders>
            <w:shd w:val="clear" w:color="000000" w:fill="FFFFFF"/>
            <w:vAlign w:val="center"/>
            <w:hideMark/>
          </w:tcPr>
          <w:p w14:paraId="5E773949"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Устройство минерализованных полос</w:t>
            </w:r>
          </w:p>
        </w:tc>
        <w:tc>
          <w:tcPr>
            <w:tcW w:w="1418" w:type="dxa"/>
            <w:tcBorders>
              <w:top w:val="nil"/>
              <w:left w:val="nil"/>
              <w:bottom w:val="nil"/>
              <w:right w:val="single" w:sz="4" w:space="0" w:color="auto"/>
            </w:tcBorders>
            <w:shd w:val="clear" w:color="000000" w:fill="FFFFFF"/>
            <w:vAlign w:val="center"/>
            <w:hideMark/>
          </w:tcPr>
          <w:p w14:paraId="1EDD985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nil"/>
              <w:right w:val="single" w:sz="4" w:space="0" w:color="auto"/>
            </w:tcBorders>
            <w:shd w:val="clear" w:color="000000" w:fill="FFFFFF"/>
            <w:noWrap/>
            <w:vAlign w:val="center"/>
            <w:hideMark/>
          </w:tcPr>
          <w:p w14:paraId="3628F30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nil"/>
              <w:left w:val="nil"/>
              <w:bottom w:val="nil"/>
              <w:right w:val="single" w:sz="4" w:space="0" w:color="auto"/>
            </w:tcBorders>
            <w:shd w:val="clear" w:color="000000" w:fill="FFFFFF"/>
            <w:noWrap/>
            <w:vAlign w:val="center"/>
            <w:hideMark/>
          </w:tcPr>
          <w:p w14:paraId="5C0035B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nil"/>
              <w:right w:val="single" w:sz="4" w:space="0" w:color="auto"/>
            </w:tcBorders>
            <w:shd w:val="clear" w:color="000000" w:fill="FFFFFF"/>
            <w:noWrap/>
            <w:vAlign w:val="center"/>
            <w:hideMark/>
          </w:tcPr>
          <w:p w14:paraId="0F18EBE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0410088040</w:t>
            </w:r>
          </w:p>
        </w:tc>
        <w:tc>
          <w:tcPr>
            <w:tcW w:w="992" w:type="dxa"/>
            <w:tcBorders>
              <w:top w:val="nil"/>
              <w:left w:val="nil"/>
              <w:bottom w:val="nil"/>
              <w:right w:val="single" w:sz="4" w:space="0" w:color="auto"/>
            </w:tcBorders>
            <w:shd w:val="clear" w:color="000000" w:fill="FFFFFF"/>
            <w:noWrap/>
            <w:vAlign w:val="center"/>
            <w:hideMark/>
          </w:tcPr>
          <w:p w14:paraId="4A1F72A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nil"/>
              <w:right w:val="single" w:sz="4" w:space="0" w:color="auto"/>
            </w:tcBorders>
            <w:shd w:val="clear" w:color="000000" w:fill="FFFFFF"/>
            <w:noWrap/>
            <w:vAlign w:val="center"/>
            <w:hideMark/>
          </w:tcPr>
          <w:p w14:paraId="337F750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260,3</w:t>
            </w:r>
          </w:p>
        </w:tc>
        <w:tc>
          <w:tcPr>
            <w:tcW w:w="850" w:type="dxa"/>
            <w:tcBorders>
              <w:top w:val="nil"/>
              <w:left w:val="nil"/>
              <w:bottom w:val="nil"/>
              <w:right w:val="single" w:sz="4" w:space="0" w:color="auto"/>
            </w:tcBorders>
            <w:shd w:val="clear" w:color="000000" w:fill="FFFFFF"/>
            <w:noWrap/>
            <w:vAlign w:val="center"/>
            <w:hideMark/>
          </w:tcPr>
          <w:p w14:paraId="3BB92BA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260,3</w:t>
            </w:r>
          </w:p>
        </w:tc>
        <w:tc>
          <w:tcPr>
            <w:tcW w:w="851" w:type="dxa"/>
            <w:tcBorders>
              <w:top w:val="nil"/>
              <w:left w:val="nil"/>
              <w:bottom w:val="nil"/>
              <w:right w:val="single" w:sz="4" w:space="0" w:color="auto"/>
            </w:tcBorders>
            <w:shd w:val="clear" w:color="000000" w:fill="FFFFFF"/>
            <w:noWrap/>
            <w:vAlign w:val="center"/>
            <w:hideMark/>
          </w:tcPr>
          <w:p w14:paraId="49CCF35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260,3</w:t>
            </w:r>
          </w:p>
        </w:tc>
        <w:tc>
          <w:tcPr>
            <w:tcW w:w="1134" w:type="dxa"/>
            <w:tcBorders>
              <w:top w:val="nil"/>
              <w:left w:val="nil"/>
              <w:bottom w:val="single" w:sz="4" w:space="0" w:color="auto"/>
              <w:right w:val="single" w:sz="4" w:space="0" w:color="auto"/>
            </w:tcBorders>
            <w:shd w:val="clear" w:color="000000" w:fill="FFFFFF"/>
            <w:noWrap/>
            <w:vAlign w:val="center"/>
            <w:hideMark/>
          </w:tcPr>
          <w:p w14:paraId="56A067F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780,90</w:t>
            </w:r>
          </w:p>
        </w:tc>
        <w:tc>
          <w:tcPr>
            <w:tcW w:w="2835" w:type="dxa"/>
            <w:tcBorders>
              <w:top w:val="nil"/>
              <w:left w:val="nil"/>
              <w:bottom w:val="nil"/>
              <w:right w:val="single" w:sz="4" w:space="0" w:color="auto"/>
            </w:tcBorders>
            <w:shd w:val="clear" w:color="000000" w:fill="FFFFFF"/>
            <w:vAlign w:val="center"/>
            <w:hideMark/>
          </w:tcPr>
          <w:p w14:paraId="62C11EE8"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 xml:space="preserve">Создание (обновление) минерализованных защитных противопожарных полос в __ населенных пунктах округа  на общей площади 94,974 км, ежегодно </w:t>
            </w:r>
          </w:p>
        </w:tc>
      </w:tr>
      <w:tr w:rsidR="0096089C" w:rsidRPr="0096089C" w14:paraId="4A5BA84F" w14:textId="77777777" w:rsidTr="0096089C">
        <w:trPr>
          <w:trHeight w:val="1260"/>
        </w:trPr>
        <w:tc>
          <w:tcPr>
            <w:tcW w:w="582" w:type="dxa"/>
            <w:tcBorders>
              <w:top w:val="nil"/>
              <w:left w:val="single" w:sz="4" w:space="0" w:color="auto"/>
              <w:bottom w:val="single" w:sz="4" w:space="0" w:color="auto"/>
              <w:right w:val="nil"/>
            </w:tcBorders>
            <w:shd w:val="clear" w:color="000000" w:fill="FFFFFF"/>
            <w:noWrap/>
            <w:vAlign w:val="center"/>
            <w:hideMark/>
          </w:tcPr>
          <w:p w14:paraId="102A564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D85B7"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Изготовление листовок, плакатов, баннеров, запрещающих знаков по профилактике пожарной безопасности</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A3F8AB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14:paraId="62BA0C3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167268A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14:paraId="3E249E2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0410088050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D380A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5FB5BA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6F7554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9906A0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344150F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90,00</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48CBB7EC"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Изготовлено 2 баннера, ежегодно</w:t>
            </w:r>
          </w:p>
        </w:tc>
      </w:tr>
      <w:tr w:rsidR="0096089C" w:rsidRPr="0096089C" w14:paraId="5FBA254A" w14:textId="77777777" w:rsidTr="0096089C">
        <w:trPr>
          <w:trHeight w:val="126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3954B4C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w:t>
            </w:r>
          </w:p>
        </w:tc>
        <w:tc>
          <w:tcPr>
            <w:tcW w:w="3402" w:type="dxa"/>
            <w:tcBorders>
              <w:top w:val="nil"/>
              <w:left w:val="nil"/>
              <w:bottom w:val="single" w:sz="4" w:space="0" w:color="auto"/>
              <w:right w:val="single" w:sz="4" w:space="0" w:color="auto"/>
            </w:tcBorders>
            <w:shd w:val="clear" w:color="000000" w:fill="FFFFFF"/>
            <w:vAlign w:val="center"/>
            <w:hideMark/>
          </w:tcPr>
          <w:p w14:paraId="01A89E46"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Охрана территории и населенных пунктов  округа от пожаров</w:t>
            </w:r>
          </w:p>
        </w:tc>
        <w:tc>
          <w:tcPr>
            <w:tcW w:w="1418" w:type="dxa"/>
            <w:tcBorders>
              <w:top w:val="nil"/>
              <w:left w:val="nil"/>
              <w:bottom w:val="single" w:sz="4" w:space="0" w:color="auto"/>
              <w:right w:val="single" w:sz="4" w:space="0" w:color="auto"/>
            </w:tcBorders>
            <w:shd w:val="clear" w:color="000000" w:fill="FFFFFF"/>
            <w:vAlign w:val="center"/>
            <w:hideMark/>
          </w:tcPr>
          <w:p w14:paraId="3CCCA4B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000000" w:fill="FFFFFF"/>
            <w:vAlign w:val="center"/>
            <w:hideMark/>
          </w:tcPr>
          <w:p w14:paraId="11D6FC2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nil"/>
              <w:left w:val="nil"/>
              <w:bottom w:val="single" w:sz="4" w:space="0" w:color="auto"/>
              <w:right w:val="single" w:sz="4" w:space="0" w:color="auto"/>
            </w:tcBorders>
            <w:shd w:val="clear" w:color="000000" w:fill="FFFFFF"/>
            <w:vAlign w:val="center"/>
            <w:hideMark/>
          </w:tcPr>
          <w:p w14:paraId="7F94785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auto"/>
              <w:right w:val="single" w:sz="4" w:space="0" w:color="auto"/>
            </w:tcBorders>
            <w:shd w:val="clear" w:color="000000" w:fill="FFFFFF"/>
            <w:vAlign w:val="center"/>
            <w:hideMark/>
          </w:tcPr>
          <w:p w14:paraId="7DDADFA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0410088080</w:t>
            </w:r>
          </w:p>
        </w:tc>
        <w:tc>
          <w:tcPr>
            <w:tcW w:w="992" w:type="dxa"/>
            <w:tcBorders>
              <w:top w:val="nil"/>
              <w:left w:val="nil"/>
              <w:bottom w:val="single" w:sz="4" w:space="0" w:color="auto"/>
              <w:right w:val="single" w:sz="4" w:space="0" w:color="auto"/>
            </w:tcBorders>
            <w:shd w:val="clear" w:color="000000" w:fill="FFFFFF"/>
            <w:vAlign w:val="center"/>
            <w:hideMark/>
          </w:tcPr>
          <w:p w14:paraId="50C2EF5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auto"/>
              <w:right w:val="single" w:sz="4" w:space="0" w:color="auto"/>
            </w:tcBorders>
            <w:shd w:val="clear" w:color="000000" w:fill="FFFFFF"/>
            <w:vAlign w:val="center"/>
            <w:hideMark/>
          </w:tcPr>
          <w:p w14:paraId="6164EF8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42,00</w:t>
            </w:r>
          </w:p>
        </w:tc>
        <w:tc>
          <w:tcPr>
            <w:tcW w:w="850" w:type="dxa"/>
            <w:tcBorders>
              <w:top w:val="nil"/>
              <w:left w:val="nil"/>
              <w:bottom w:val="single" w:sz="4" w:space="0" w:color="auto"/>
              <w:right w:val="single" w:sz="4" w:space="0" w:color="auto"/>
            </w:tcBorders>
            <w:shd w:val="clear" w:color="000000" w:fill="FFFFFF"/>
            <w:vAlign w:val="center"/>
            <w:hideMark/>
          </w:tcPr>
          <w:p w14:paraId="7846628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42,00</w:t>
            </w:r>
          </w:p>
        </w:tc>
        <w:tc>
          <w:tcPr>
            <w:tcW w:w="851" w:type="dxa"/>
            <w:tcBorders>
              <w:top w:val="nil"/>
              <w:left w:val="nil"/>
              <w:bottom w:val="single" w:sz="4" w:space="0" w:color="auto"/>
              <w:right w:val="single" w:sz="4" w:space="0" w:color="auto"/>
            </w:tcBorders>
            <w:shd w:val="clear" w:color="000000" w:fill="FFFFFF"/>
            <w:vAlign w:val="center"/>
            <w:hideMark/>
          </w:tcPr>
          <w:p w14:paraId="3F3F271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42,00</w:t>
            </w:r>
          </w:p>
        </w:tc>
        <w:tc>
          <w:tcPr>
            <w:tcW w:w="1134" w:type="dxa"/>
            <w:tcBorders>
              <w:top w:val="nil"/>
              <w:left w:val="nil"/>
              <w:bottom w:val="single" w:sz="4" w:space="0" w:color="auto"/>
              <w:right w:val="single" w:sz="4" w:space="0" w:color="auto"/>
            </w:tcBorders>
            <w:shd w:val="clear" w:color="000000" w:fill="FFFFFF"/>
            <w:noWrap/>
            <w:vAlign w:val="center"/>
            <w:hideMark/>
          </w:tcPr>
          <w:p w14:paraId="74CA966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126,00</w:t>
            </w:r>
          </w:p>
        </w:tc>
        <w:tc>
          <w:tcPr>
            <w:tcW w:w="2835" w:type="dxa"/>
            <w:tcBorders>
              <w:top w:val="nil"/>
              <w:left w:val="nil"/>
              <w:bottom w:val="single" w:sz="4" w:space="0" w:color="auto"/>
              <w:right w:val="single" w:sz="4" w:space="0" w:color="auto"/>
            </w:tcBorders>
            <w:shd w:val="clear" w:color="000000" w:fill="FFFFFF"/>
            <w:vAlign w:val="center"/>
            <w:hideMark/>
          </w:tcPr>
          <w:p w14:paraId="1AF90ED1"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Охрана территории и населенных пунктов округа на общей площади 21 300 га от пожаров, в т.ч. их тушение, ежегодно</w:t>
            </w:r>
          </w:p>
        </w:tc>
      </w:tr>
      <w:tr w:rsidR="0096089C" w:rsidRPr="0096089C" w14:paraId="7C133319" w14:textId="77777777" w:rsidTr="0096089C">
        <w:trPr>
          <w:trHeight w:val="126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03357F0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2.5.</w:t>
            </w:r>
          </w:p>
        </w:tc>
        <w:tc>
          <w:tcPr>
            <w:tcW w:w="3402" w:type="dxa"/>
            <w:tcBorders>
              <w:top w:val="nil"/>
              <w:left w:val="nil"/>
              <w:bottom w:val="single" w:sz="4" w:space="0" w:color="auto"/>
              <w:right w:val="nil"/>
            </w:tcBorders>
            <w:shd w:val="clear" w:color="000000" w:fill="FFFFFF"/>
            <w:vAlign w:val="center"/>
            <w:hideMark/>
          </w:tcPr>
          <w:p w14:paraId="3656B550"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Оказание услуг по авиационному мониторингу пожарной обстановки</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776976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000000" w:fill="FFFFFF"/>
            <w:vAlign w:val="center"/>
            <w:hideMark/>
          </w:tcPr>
          <w:p w14:paraId="5B9A427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nil"/>
              <w:left w:val="nil"/>
              <w:bottom w:val="nil"/>
              <w:right w:val="single" w:sz="4" w:space="0" w:color="auto"/>
            </w:tcBorders>
            <w:shd w:val="clear" w:color="000000" w:fill="FFFFFF"/>
            <w:vAlign w:val="center"/>
            <w:hideMark/>
          </w:tcPr>
          <w:p w14:paraId="47F5EF4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auto"/>
              <w:right w:val="single" w:sz="4" w:space="0" w:color="auto"/>
            </w:tcBorders>
            <w:shd w:val="clear" w:color="000000" w:fill="FFFFFF"/>
            <w:vAlign w:val="center"/>
            <w:hideMark/>
          </w:tcPr>
          <w:p w14:paraId="40EA762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0410090820</w:t>
            </w:r>
          </w:p>
        </w:tc>
        <w:tc>
          <w:tcPr>
            <w:tcW w:w="992" w:type="dxa"/>
            <w:tcBorders>
              <w:top w:val="nil"/>
              <w:left w:val="nil"/>
              <w:bottom w:val="single" w:sz="4" w:space="0" w:color="auto"/>
              <w:right w:val="single" w:sz="4" w:space="0" w:color="auto"/>
            </w:tcBorders>
            <w:shd w:val="clear" w:color="000000" w:fill="FFFFFF"/>
            <w:vAlign w:val="center"/>
            <w:hideMark/>
          </w:tcPr>
          <w:p w14:paraId="7DC28DF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auto"/>
              <w:right w:val="single" w:sz="4" w:space="0" w:color="auto"/>
            </w:tcBorders>
            <w:shd w:val="clear" w:color="000000" w:fill="FFFFFF"/>
            <w:vAlign w:val="center"/>
            <w:hideMark/>
          </w:tcPr>
          <w:p w14:paraId="2BCCABC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20,00</w:t>
            </w:r>
          </w:p>
        </w:tc>
        <w:tc>
          <w:tcPr>
            <w:tcW w:w="850" w:type="dxa"/>
            <w:tcBorders>
              <w:top w:val="nil"/>
              <w:left w:val="nil"/>
              <w:bottom w:val="single" w:sz="4" w:space="0" w:color="auto"/>
              <w:right w:val="single" w:sz="4" w:space="0" w:color="auto"/>
            </w:tcBorders>
            <w:shd w:val="clear" w:color="000000" w:fill="FFFFFF"/>
            <w:vAlign w:val="center"/>
            <w:hideMark/>
          </w:tcPr>
          <w:p w14:paraId="65E7892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20,00</w:t>
            </w:r>
          </w:p>
        </w:tc>
        <w:tc>
          <w:tcPr>
            <w:tcW w:w="851" w:type="dxa"/>
            <w:tcBorders>
              <w:top w:val="nil"/>
              <w:left w:val="nil"/>
              <w:bottom w:val="single" w:sz="4" w:space="0" w:color="auto"/>
              <w:right w:val="single" w:sz="4" w:space="0" w:color="auto"/>
            </w:tcBorders>
            <w:shd w:val="clear" w:color="000000" w:fill="FFFFFF"/>
            <w:vAlign w:val="center"/>
            <w:hideMark/>
          </w:tcPr>
          <w:p w14:paraId="7E85610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20,00</w:t>
            </w:r>
          </w:p>
        </w:tc>
        <w:tc>
          <w:tcPr>
            <w:tcW w:w="1134" w:type="dxa"/>
            <w:tcBorders>
              <w:top w:val="nil"/>
              <w:left w:val="nil"/>
              <w:bottom w:val="single" w:sz="4" w:space="0" w:color="auto"/>
              <w:right w:val="single" w:sz="4" w:space="0" w:color="auto"/>
            </w:tcBorders>
            <w:shd w:val="clear" w:color="000000" w:fill="FFFFFF"/>
            <w:noWrap/>
            <w:vAlign w:val="center"/>
            <w:hideMark/>
          </w:tcPr>
          <w:p w14:paraId="5DE91F4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60,00</w:t>
            </w:r>
          </w:p>
        </w:tc>
        <w:tc>
          <w:tcPr>
            <w:tcW w:w="2835" w:type="dxa"/>
            <w:tcBorders>
              <w:top w:val="nil"/>
              <w:left w:val="nil"/>
              <w:bottom w:val="single" w:sz="4" w:space="0" w:color="auto"/>
              <w:right w:val="single" w:sz="4" w:space="0" w:color="auto"/>
            </w:tcBorders>
            <w:shd w:val="clear" w:color="000000" w:fill="FFFFFF"/>
            <w:vAlign w:val="center"/>
            <w:hideMark/>
          </w:tcPr>
          <w:p w14:paraId="5362458E"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 xml:space="preserve">Оказаны </w:t>
            </w:r>
            <w:proofErr w:type="spellStart"/>
            <w:r w:rsidRPr="0096089C">
              <w:rPr>
                <w:rFonts w:ascii="Arial" w:hAnsi="Arial" w:cs="Arial"/>
                <w:color w:val="000000"/>
                <w:sz w:val="24"/>
                <w:szCs w:val="24"/>
              </w:rPr>
              <w:t>услугт</w:t>
            </w:r>
            <w:proofErr w:type="spellEnd"/>
            <w:r w:rsidRPr="0096089C">
              <w:rPr>
                <w:rFonts w:ascii="Arial" w:hAnsi="Arial" w:cs="Arial"/>
                <w:color w:val="000000"/>
                <w:sz w:val="24"/>
                <w:szCs w:val="24"/>
              </w:rPr>
              <w:t xml:space="preserve"> по </w:t>
            </w:r>
            <w:proofErr w:type="spellStart"/>
            <w:r w:rsidRPr="0096089C">
              <w:rPr>
                <w:rFonts w:ascii="Arial" w:hAnsi="Arial" w:cs="Arial"/>
                <w:color w:val="000000"/>
                <w:sz w:val="24"/>
                <w:szCs w:val="24"/>
              </w:rPr>
              <w:t>авиационому</w:t>
            </w:r>
            <w:proofErr w:type="spellEnd"/>
            <w:r w:rsidRPr="0096089C">
              <w:rPr>
                <w:rFonts w:ascii="Arial" w:hAnsi="Arial" w:cs="Arial"/>
                <w:color w:val="000000"/>
                <w:sz w:val="24"/>
                <w:szCs w:val="24"/>
              </w:rPr>
              <w:t xml:space="preserve"> мониторингу пожарной обстановки</w:t>
            </w:r>
          </w:p>
        </w:tc>
      </w:tr>
      <w:tr w:rsidR="0096089C" w:rsidRPr="0096089C" w14:paraId="4803600A" w14:textId="77777777" w:rsidTr="0096089C">
        <w:trPr>
          <w:trHeight w:val="126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079C301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2.6.</w:t>
            </w:r>
          </w:p>
        </w:tc>
        <w:tc>
          <w:tcPr>
            <w:tcW w:w="3402" w:type="dxa"/>
            <w:tcBorders>
              <w:top w:val="nil"/>
              <w:left w:val="nil"/>
              <w:bottom w:val="single" w:sz="4" w:space="0" w:color="auto"/>
              <w:right w:val="nil"/>
            </w:tcBorders>
            <w:shd w:val="clear" w:color="000000" w:fill="FFFFFF"/>
            <w:vAlign w:val="center"/>
            <w:hideMark/>
          </w:tcPr>
          <w:p w14:paraId="0DEE568D"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 xml:space="preserve">Приобретение автономных дымовых пожарных извещателей отдельным категориям граждан в целях </w:t>
            </w:r>
            <w:r w:rsidRPr="0096089C">
              <w:rPr>
                <w:rFonts w:ascii="Arial" w:hAnsi="Arial" w:cs="Arial"/>
                <w:color w:val="000000"/>
                <w:sz w:val="24"/>
                <w:szCs w:val="24"/>
              </w:rPr>
              <w:lastRenderedPageBreak/>
              <w:t>оснащения ими жилых помещений</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B7B116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lastRenderedPageBreak/>
              <w:t xml:space="preserve">администрация Шарыповского </w:t>
            </w:r>
            <w:r w:rsidRPr="0096089C">
              <w:rPr>
                <w:rFonts w:ascii="Arial" w:hAnsi="Arial" w:cs="Arial"/>
                <w:color w:val="000000"/>
                <w:sz w:val="24"/>
                <w:szCs w:val="24"/>
              </w:rPr>
              <w:lastRenderedPageBreak/>
              <w:t>муниципального округа</w:t>
            </w:r>
          </w:p>
        </w:tc>
        <w:tc>
          <w:tcPr>
            <w:tcW w:w="837" w:type="dxa"/>
            <w:tcBorders>
              <w:top w:val="nil"/>
              <w:left w:val="nil"/>
              <w:bottom w:val="single" w:sz="4" w:space="0" w:color="auto"/>
              <w:right w:val="single" w:sz="4" w:space="0" w:color="auto"/>
            </w:tcBorders>
            <w:shd w:val="clear" w:color="000000" w:fill="FFFFFF"/>
            <w:vAlign w:val="center"/>
            <w:hideMark/>
          </w:tcPr>
          <w:p w14:paraId="0B5850E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lastRenderedPageBreak/>
              <w:t>014</w:t>
            </w:r>
          </w:p>
        </w:tc>
        <w:tc>
          <w:tcPr>
            <w:tcW w:w="820" w:type="dxa"/>
            <w:tcBorders>
              <w:top w:val="single" w:sz="4" w:space="0" w:color="auto"/>
              <w:left w:val="nil"/>
              <w:bottom w:val="nil"/>
              <w:right w:val="single" w:sz="4" w:space="0" w:color="auto"/>
            </w:tcBorders>
            <w:shd w:val="clear" w:color="000000" w:fill="FFFFFF"/>
            <w:noWrap/>
            <w:vAlign w:val="center"/>
            <w:hideMark/>
          </w:tcPr>
          <w:p w14:paraId="56245A4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auto"/>
              <w:right w:val="single" w:sz="4" w:space="0" w:color="auto"/>
            </w:tcBorders>
            <w:shd w:val="clear" w:color="000000" w:fill="FFFFFF"/>
            <w:vAlign w:val="center"/>
            <w:hideMark/>
          </w:tcPr>
          <w:p w14:paraId="4BA81DA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04100S6750</w:t>
            </w:r>
          </w:p>
        </w:tc>
        <w:tc>
          <w:tcPr>
            <w:tcW w:w="992" w:type="dxa"/>
            <w:tcBorders>
              <w:top w:val="nil"/>
              <w:left w:val="nil"/>
              <w:bottom w:val="single" w:sz="4" w:space="0" w:color="auto"/>
              <w:right w:val="single" w:sz="4" w:space="0" w:color="auto"/>
            </w:tcBorders>
            <w:shd w:val="clear" w:color="000000" w:fill="FFFFFF"/>
            <w:vAlign w:val="center"/>
            <w:hideMark/>
          </w:tcPr>
          <w:p w14:paraId="0B864A9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auto"/>
              <w:right w:val="single" w:sz="4" w:space="0" w:color="auto"/>
            </w:tcBorders>
            <w:shd w:val="clear" w:color="000000" w:fill="FFFFFF"/>
            <w:vAlign w:val="center"/>
            <w:hideMark/>
          </w:tcPr>
          <w:p w14:paraId="39E7475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0,15</w:t>
            </w:r>
          </w:p>
        </w:tc>
        <w:tc>
          <w:tcPr>
            <w:tcW w:w="850" w:type="dxa"/>
            <w:tcBorders>
              <w:top w:val="nil"/>
              <w:left w:val="nil"/>
              <w:bottom w:val="single" w:sz="4" w:space="0" w:color="auto"/>
              <w:right w:val="single" w:sz="4" w:space="0" w:color="auto"/>
            </w:tcBorders>
            <w:shd w:val="clear" w:color="000000" w:fill="FFFFFF"/>
            <w:vAlign w:val="center"/>
            <w:hideMark/>
          </w:tcPr>
          <w:p w14:paraId="78A7891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0,15</w:t>
            </w:r>
          </w:p>
        </w:tc>
        <w:tc>
          <w:tcPr>
            <w:tcW w:w="851" w:type="dxa"/>
            <w:tcBorders>
              <w:top w:val="nil"/>
              <w:left w:val="nil"/>
              <w:bottom w:val="single" w:sz="4" w:space="0" w:color="auto"/>
              <w:right w:val="single" w:sz="4" w:space="0" w:color="auto"/>
            </w:tcBorders>
            <w:shd w:val="clear" w:color="000000" w:fill="FFFFFF"/>
            <w:vAlign w:val="center"/>
            <w:hideMark/>
          </w:tcPr>
          <w:p w14:paraId="4E43776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0,15</w:t>
            </w:r>
          </w:p>
        </w:tc>
        <w:tc>
          <w:tcPr>
            <w:tcW w:w="1134" w:type="dxa"/>
            <w:tcBorders>
              <w:top w:val="nil"/>
              <w:left w:val="nil"/>
              <w:bottom w:val="single" w:sz="4" w:space="0" w:color="auto"/>
              <w:right w:val="single" w:sz="4" w:space="0" w:color="auto"/>
            </w:tcBorders>
            <w:shd w:val="clear" w:color="000000" w:fill="FFFFFF"/>
            <w:noWrap/>
            <w:vAlign w:val="center"/>
            <w:hideMark/>
          </w:tcPr>
          <w:p w14:paraId="0D484C8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0,45</w:t>
            </w:r>
          </w:p>
        </w:tc>
        <w:tc>
          <w:tcPr>
            <w:tcW w:w="2835" w:type="dxa"/>
            <w:tcBorders>
              <w:top w:val="nil"/>
              <w:left w:val="nil"/>
              <w:bottom w:val="single" w:sz="4" w:space="0" w:color="auto"/>
              <w:right w:val="single" w:sz="4" w:space="0" w:color="auto"/>
            </w:tcBorders>
            <w:shd w:val="clear" w:color="000000" w:fill="FFFFFF"/>
            <w:vAlign w:val="center"/>
            <w:hideMark/>
          </w:tcPr>
          <w:p w14:paraId="29AC09DE"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Приобретено 240 извещателей,</w:t>
            </w:r>
            <w:r w:rsidRPr="0096089C">
              <w:rPr>
                <w:rFonts w:ascii="Arial" w:hAnsi="Arial" w:cs="Arial"/>
                <w:color w:val="FF0000"/>
                <w:sz w:val="24"/>
                <w:szCs w:val="24"/>
              </w:rPr>
              <w:t xml:space="preserve"> </w:t>
            </w:r>
            <w:r w:rsidRPr="0096089C">
              <w:rPr>
                <w:rFonts w:ascii="Arial" w:hAnsi="Arial" w:cs="Arial"/>
                <w:color w:val="000000"/>
                <w:sz w:val="24"/>
                <w:szCs w:val="24"/>
              </w:rPr>
              <w:t>ежегодно</w:t>
            </w:r>
          </w:p>
        </w:tc>
      </w:tr>
      <w:tr w:rsidR="0096089C" w:rsidRPr="0096089C" w14:paraId="4D50E246" w14:textId="77777777" w:rsidTr="0096089C">
        <w:trPr>
          <w:trHeight w:val="126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44884A0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2.7.</w:t>
            </w:r>
          </w:p>
        </w:tc>
        <w:tc>
          <w:tcPr>
            <w:tcW w:w="3402" w:type="dxa"/>
            <w:tcBorders>
              <w:top w:val="nil"/>
              <w:left w:val="nil"/>
              <w:bottom w:val="single" w:sz="4" w:space="0" w:color="auto"/>
              <w:right w:val="nil"/>
            </w:tcBorders>
            <w:shd w:val="clear" w:color="000000" w:fill="FFFFFF"/>
            <w:vAlign w:val="center"/>
            <w:hideMark/>
          </w:tcPr>
          <w:p w14:paraId="3B8CEC0C"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Изготовление листовок, плакатов, баннеров, запрещающих знаков по профилактике и безопасности на водных объектах</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28486BB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000000" w:fill="FFFFFF"/>
            <w:vAlign w:val="center"/>
            <w:hideMark/>
          </w:tcPr>
          <w:p w14:paraId="7D591FC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5F24D60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0406</w:t>
            </w:r>
          </w:p>
        </w:tc>
        <w:tc>
          <w:tcPr>
            <w:tcW w:w="1178" w:type="dxa"/>
            <w:tcBorders>
              <w:top w:val="nil"/>
              <w:left w:val="nil"/>
              <w:bottom w:val="single" w:sz="4" w:space="0" w:color="auto"/>
              <w:right w:val="single" w:sz="4" w:space="0" w:color="auto"/>
            </w:tcBorders>
            <w:shd w:val="clear" w:color="000000" w:fill="FFFFFF"/>
            <w:vAlign w:val="center"/>
            <w:hideMark/>
          </w:tcPr>
          <w:p w14:paraId="2333C85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0410088130</w:t>
            </w:r>
          </w:p>
        </w:tc>
        <w:tc>
          <w:tcPr>
            <w:tcW w:w="992" w:type="dxa"/>
            <w:tcBorders>
              <w:top w:val="nil"/>
              <w:left w:val="nil"/>
              <w:bottom w:val="single" w:sz="4" w:space="0" w:color="auto"/>
              <w:right w:val="single" w:sz="4" w:space="0" w:color="auto"/>
            </w:tcBorders>
            <w:shd w:val="clear" w:color="000000" w:fill="FFFFFF"/>
            <w:vAlign w:val="center"/>
            <w:hideMark/>
          </w:tcPr>
          <w:p w14:paraId="1499D73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auto"/>
              <w:right w:val="single" w:sz="4" w:space="0" w:color="auto"/>
            </w:tcBorders>
            <w:shd w:val="clear" w:color="000000" w:fill="FFFFFF"/>
            <w:vAlign w:val="center"/>
            <w:hideMark/>
          </w:tcPr>
          <w:p w14:paraId="6CE1835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30,00</w:t>
            </w:r>
          </w:p>
        </w:tc>
        <w:tc>
          <w:tcPr>
            <w:tcW w:w="850" w:type="dxa"/>
            <w:tcBorders>
              <w:top w:val="nil"/>
              <w:left w:val="nil"/>
              <w:bottom w:val="single" w:sz="4" w:space="0" w:color="auto"/>
              <w:right w:val="single" w:sz="4" w:space="0" w:color="auto"/>
            </w:tcBorders>
            <w:shd w:val="clear" w:color="000000" w:fill="FFFFFF"/>
            <w:vAlign w:val="center"/>
            <w:hideMark/>
          </w:tcPr>
          <w:p w14:paraId="227862D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30,00</w:t>
            </w:r>
          </w:p>
        </w:tc>
        <w:tc>
          <w:tcPr>
            <w:tcW w:w="851" w:type="dxa"/>
            <w:tcBorders>
              <w:top w:val="nil"/>
              <w:left w:val="nil"/>
              <w:bottom w:val="single" w:sz="4" w:space="0" w:color="auto"/>
              <w:right w:val="single" w:sz="4" w:space="0" w:color="auto"/>
            </w:tcBorders>
            <w:shd w:val="clear" w:color="000000" w:fill="FFFFFF"/>
            <w:vAlign w:val="center"/>
            <w:hideMark/>
          </w:tcPr>
          <w:p w14:paraId="7F74C1D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3D3C8ED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90,00</w:t>
            </w:r>
          </w:p>
        </w:tc>
        <w:tc>
          <w:tcPr>
            <w:tcW w:w="2835" w:type="dxa"/>
            <w:tcBorders>
              <w:top w:val="nil"/>
              <w:left w:val="nil"/>
              <w:bottom w:val="single" w:sz="4" w:space="0" w:color="auto"/>
              <w:right w:val="single" w:sz="4" w:space="0" w:color="auto"/>
            </w:tcBorders>
            <w:shd w:val="clear" w:color="000000" w:fill="FFFFFF"/>
            <w:vAlign w:val="center"/>
            <w:hideMark/>
          </w:tcPr>
          <w:p w14:paraId="5740001B"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Изготовлено 2 баннера, ежегодно</w:t>
            </w:r>
          </w:p>
        </w:tc>
      </w:tr>
      <w:tr w:rsidR="0096089C" w:rsidRPr="0096089C" w14:paraId="10A36BA7" w14:textId="77777777" w:rsidTr="0096089C">
        <w:trPr>
          <w:trHeight w:val="1260"/>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14:paraId="330588C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2.8.</w:t>
            </w:r>
          </w:p>
        </w:tc>
        <w:tc>
          <w:tcPr>
            <w:tcW w:w="3402" w:type="dxa"/>
            <w:tcBorders>
              <w:top w:val="nil"/>
              <w:left w:val="nil"/>
              <w:bottom w:val="single" w:sz="4" w:space="0" w:color="auto"/>
              <w:right w:val="single" w:sz="4" w:space="0" w:color="auto"/>
            </w:tcBorders>
            <w:shd w:val="clear" w:color="000000" w:fill="FFFFFF"/>
            <w:vAlign w:val="center"/>
            <w:hideMark/>
          </w:tcPr>
          <w:p w14:paraId="765DCD20"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Оснащение спасательными постами мест отдыха населения у водных объектов</w:t>
            </w:r>
          </w:p>
        </w:tc>
        <w:tc>
          <w:tcPr>
            <w:tcW w:w="1418" w:type="dxa"/>
            <w:tcBorders>
              <w:top w:val="nil"/>
              <w:left w:val="nil"/>
              <w:bottom w:val="single" w:sz="4" w:space="0" w:color="auto"/>
              <w:right w:val="single" w:sz="4" w:space="0" w:color="auto"/>
            </w:tcBorders>
            <w:shd w:val="clear" w:color="000000" w:fill="FFFFFF"/>
            <w:vAlign w:val="center"/>
            <w:hideMark/>
          </w:tcPr>
          <w:p w14:paraId="07934EB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000000" w:fill="FFFFFF"/>
            <w:vAlign w:val="center"/>
            <w:hideMark/>
          </w:tcPr>
          <w:p w14:paraId="393FB9B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nil"/>
              <w:left w:val="nil"/>
              <w:bottom w:val="nil"/>
              <w:right w:val="single" w:sz="4" w:space="0" w:color="auto"/>
            </w:tcBorders>
            <w:shd w:val="clear" w:color="000000" w:fill="FFFFFF"/>
            <w:noWrap/>
            <w:vAlign w:val="center"/>
            <w:hideMark/>
          </w:tcPr>
          <w:p w14:paraId="5CC394C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0310</w:t>
            </w:r>
          </w:p>
        </w:tc>
        <w:tc>
          <w:tcPr>
            <w:tcW w:w="1178" w:type="dxa"/>
            <w:tcBorders>
              <w:top w:val="nil"/>
              <w:left w:val="nil"/>
              <w:bottom w:val="single" w:sz="4" w:space="0" w:color="auto"/>
              <w:right w:val="single" w:sz="4" w:space="0" w:color="auto"/>
            </w:tcBorders>
            <w:shd w:val="clear" w:color="000000" w:fill="FFFFFF"/>
            <w:vAlign w:val="center"/>
            <w:hideMark/>
          </w:tcPr>
          <w:p w14:paraId="562EF86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04100S4980</w:t>
            </w:r>
          </w:p>
        </w:tc>
        <w:tc>
          <w:tcPr>
            <w:tcW w:w="992" w:type="dxa"/>
            <w:tcBorders>
              <w:top w:val="nil"/>
              <w:left w:val="nil"/>
              <w:bottom w:val="single" w:sz="4" w:space="0" w:color="auto"/>
              <w:right w:val="single" w:sz="4" w:space="0" w:color="auto"/>
            </w:tcBorders>
            <w:shd w:val="clear" w:color="000000" w:fill="FFFFFF"/>
            <w:vAlign w:val="center"/>
            <w:hideMark/>
          </w:tcPr>
          <w:p w14:paraId="62FC28A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nil"/>
              <w:bottom w:val="single" w:sz="4" w:space="0" w:color="auto"/>
              <w:right w:val="single" w:sz="4" w:space="0" w:color="auto"/>
            </w:tcBorders>
            <w:shd w:val="clear" w:color="000000" w:fill="FFFFFF"/>
            <w:vAlign w:val="center"/>
            <w:hideMark/>
          </w:tcPr>
          <w:p w14:paraId="7EB1B44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106,50</w:t>
            </w:r>
          </w:p>
        </w:tc>
        <w:tc>
          <w:tcPr>
            <w:tcW w:w="850" w:type="dxa"/>
            <w:tcBorders>
              <w:top w:val="nil"/>
              <w:left w:val="nil"/>
              <w:bottom w:val="single" w:sz="4" w:space="0" w:color="auto"/>
              <w:right w:val="single" w:sz="4" w:space="0" w:color="auto"/>
            </w:tcBorders>
            <w:shd w:val="clear" w:color="000000" w:fill="FFFFFF"/>
            <w:vAlign w:val="center"/>
            <w:hideMark/>
          </w:tcPr>
          <w:p w14:paraId="025E583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106,50</w:t>
            </w:r>
          </w:p>
        </w:tc>
        <w:tc>
          <w:tcPr>
            <w:tcW w:w="851" w:type="dxa"/>
            <w:tcBorders>
              <w:top w:val="nil"/>
              <w:left w:val="nil"/>
              <w:bottom w:val="single" w:sz="4" w:space="0" w:color="auto"/>
              <w:right w:val="single" w:sz="4" w:space="0" w:color="auto"/>
            </w:tcBorders>
            <w:shd w:val="clear" w:color="000000" w:fill="FFFFFF"/>
            <w:vAlign w:val="center"/>
            <w:hideMark/>
          </w:tcPr>
          <w:p w14:paraId="786C28F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106,50</w:t>
            </w:r>
          </w:p>
        </w:tc>
        <w:tc>
          <w:tcPr>
            <w:tcW w:w="1134" w:type="dxa"/>
            <w:tcBorders>
              <w:top w:val="nil"/>
              <w:left w:val="nil"/>
              <w:bottom w:val="single" w:sz="4" w:space="0" w:color="auto"/>
              <w:right w:val="single" w:sz="4" w:space="0" w:color="auto"/>
            </w:tcBorders>
            <w:shd w:val="clear" w:color="000000" w:fill="FFFFFF"/>
            <w:noWrap/>
            <w:vAlign w:val="center"/>
            <w:hideMark/>
          </w:tcPr>
          <w:p w14:paraId="686BD7B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319,50</w:t>
            </w:r>
          </w:p>
        </w:tc>
        <w:tc>
          <w:tcPr>
            <w:tcW w:w="2835" w:type="dxa"/>
            <w:tcBorders>
              <w:top w:val="nil"/>
              <w:left w:val="nil"/>
              <w:bottom w:val="single" w:sz="4" w:space="0" w:color="auto"/>
              <w:right w:val="single" w:sz="4" w:space="0" w:color="auto"/>
            </w:tcBorders>
            <w:shd w:val="clear" w:color="000000" w:fill="FFFFFF"/>
            <w:vAlign w:val="center"/>
            <w:hideMark/>
          </w:tcPr>
          <w:p w14:paraId="0C400F9B" w14:textId="77777777" w:rsidR="0096089C" w:rsidRPr="0096089C" w:rsidRDefault="0096089C" w:rsidP="0096089C">
            <w:pPr>
              <w:rPr>
                <w:rFonts w:ascii="Arial" w:hAnsi="Arial" w:cs="Arial"/>
                <w:sz w:val="24"/>
                <w:szCs w:val="24"/>
              </w:rPr>
            </w:pPr>
            <w:r w:rsidRPr="0096089C">
              <w:rPr>
                <w:rFonts w:ascii="Arial" w:hAnsi="Arial" w:cs="Arial"/>
                <w:sz w:val="24"/>
                <w:szCs w:val="24"/>
              </w:rPr>
              <w:t>Содержание и оснащение не менее одного спасательного поста (муниципальный пляж оз. Большое), ежегодно</w:t>
            </w:r>
          </w:p>
        </w:tc>
      </w:tr>
      <w:tr w:rsidR="0096089C" w:rsidRPr="0096089C" w14:paraId="5CDF94ED" w14:textId="77777777" w:rsidTr="0096089C">
        <w:trPr>
          <w:trHeight w:val="3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8659DF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w:t>
            </w:r>
          </w:p>
        </w:tc>
        <w:tc>
          <w:tcPr>
            <w:tcW w:w="15168"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1D68E9D7" w14:textId="77777777" w:rsidR="0096089C" w:rsidRPr="0096089C" w:rsidRDefault="0096089C" w:rsidP="0096089C">
            <w:pPr>
              <w:rPr>
                <w:rFonts w:ascii="Arial" w:hAnsi="Arial" w:cs="Arial"/>
                <w:b/>
                <w:bCs/>
                <w:i/>
                <w:iCs/>
                <w:color w:val="000000"/>
                <w:sz w:val="24"/>
                <w:szCs w:val="24"/>
              </w:rPr>
            </w:pPr>
            <w:r w:rsidRPr="0096089C">
              <w:rPr>
                <w:rFonts w:ascii="Arial" w:hAnsi="Arial" w:cs="Arial"/>
                <w:b/>
                <w:bCs/>
                <w:i/>
                <w:iCs/>
                <w:color w:val="000000"/>
                <w:sz w:val="24"/>
                <w:szCs w:val="24"/>
              </w:rPr>
              <w:t>Задача 3. Своевременная ликвидация случаев инфекционной заболеваемости</w:t>
            </w:r>
          </w:p>
        </w:tc>
      </w:tr>
      <w:tr w:rsidR="0096089C" w:rsidRPr="0096089C" w14:paraId="4C7B9B25" w14:textId="77777777" w:rsidTr="0096089C">
        <w:trPr>
          <w:trHeight w:val="15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8612E4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3.1.</w:t>
            </w:r>
          </w:p>
        </w:tc>
        <w:tc>
          <w:tcPr>
            <w:tcW w:w="3402" w:type="dxa"/>
            <w:tcBorders>
              <w:top w:val="nil"/>
              <w:left w:val="nil"/>
              <w:bottom w:val="nil"/>
              <w:right w:val="nil"/>
            </w:tcBorders>
            <w:shd w:val="clear" w:color="auto" w:fill="auto"/>
            <w:vAlign w:val="center"/>
            <w:hideMark/>
          </w:tcPr>
          <w:p w14:paraId="133A1086"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 xml:space="preserve">Выполнение отдельных мероприятий по проведению заключительной дезинфекции в местах (очагах) возникновения инфекционных заболеваний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598A24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single" w:sz="4" w:space="0" w:color="auto"/>
              <w:right w:val="single" w:sz="4" w:space="0" w:color="auto"/>
            </w:tcBorders>
            <w:shd w:val="clear" w:color="auto" w:fill="auto"/>
            <w:noWrap/>
            <w:vAlign w:val="center"/>
            <w:hideMark/>
          </w:tcPr>
          <w:p w14:paraId="3B9616B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nil"/>
              <w:left w:val="nil"/>
              <w:bottom w:val="single" w:sz="4" w:space="0" w:color="auto"/>
              <w:right w:val="single" w:sz="4" w:space="0" w:color="auto"/>
            </w:tcBorders>
            <w:shd w:val="clear" w:color="auto" w:fill="auto"/>
            <w:noWrap/>
            <w:vAlign w:val="center"/>
            <w:hideMark/>
          </w:tcPr>
          <w:p w14:paraId="07F3638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0113</w:t>
            </w:r>
          </w:p>
        </w:tc>
        <w:tc>
          <w:tcPr>
            <w:tcW w:w="1178" w:type="dxa"/>
            <w:tcBorders>
              <w:top w:val="nil"/>
              <w:left w:val="nil"/>
              <w:bottom w:val="single" w:sz="4" w:space="0" w:color="auto"/>
              <w:right w:val="single" w:sz="4" w:space="0" w:color="auto"/>
            </w:tcBorders>
            <w:shd w:val="clear" w:color="auto" w:fill="auto"/>
            <w:noWrap/>
            <w:vAlign w:val="center"/>
            <w:hideMark/>
          </w:tcPr>
          <w:p w14:paraId="1F3DBFC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0410087301</w:t>
            </w:r>
          </w:p>
        </w:tc>
        <w:tc>
          <w:tcPr>
            <w:tcW w:w="992" w:type="dxa"/>
            <w:tcBorders>
              <w:top w:val="nil"/>
              <w:left w:val="nil"/>
              <w:bottom w:val="single" w:sz="4" w:space="0" w:color="auto"/>
              <w:right w:val="nil"/>
            </w:tcBorders>
            <w:shd w:val="clear" w:color="auto" w:fill="auto"/>
            <w:noWrap/>
            <w:vAlign w:val="center"/>
            <w:hideMark/>
          </w:tcPr>
          <w:p w14:paraId="1EF2322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C7B7A6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55,00</w:t>
            </w:r>
          </w:p>
        </w:tc>
        <w:tc>
          <w:tcPr>
            <w:tcW w:w="850" w:type="dxa"/>
            <w:tcBorders>
              <w:top w:val="nil"/>
              <w:left w:val="nil"/>
              <w:bottom w:val="single" w:sz="4" w:space="0" w:color="auto"/>
              <w:right w:val="single" w:sz="4" w:space="0" w:color="auto"/>
            </w:tcBorders>
            <w:shd w:val="clear" w:color="auto" w:fill="auto"/>
            <w:vAlign w:val="center"/>
            <w:hideMark/>
          </w:tcPr>
          <w:p w14:paraId="3813B90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55,00</w:t>
            </w:r>
          </w:p>
        </w:tc>
        <w:tc>
          <w:tcPr>
            <w:tcW w:w="851" w:type="dxa"/>
            <w:tcBorders>
              <w:top w:val="nil"/>
              <w:left w:val="nil"/>
              <w:bottom w:val="single" w:sz="4" w:space="0" w:color="auto"/>
              <w:right w:val="single" w:sz="4" w:space="0" w:color="auto"/>
            </w:tcBorders>
            <w:shd w:val="clear" w:color="auto" w:fill="auto"/>
            <w:vAlign w:val="center"/>
            <w:hideMark/>
          </w:tcPr>
          <w:p w14:paraId="67AD314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55,00</w:t>
            </w:r>
          </w:p>
        </w:tc>
        <w:tc>
          <w:tcPr>
            <w:tcW w:w="1134" w:type="dxa"/>
            <w:tcBorders>
              <w:top w:val="nil"/>
              <w:left w:val="nil"/>
              <w:bottom w:val="single" w:sz="4" w:space="0" w:color="auto"/>
              <w:right w:val="single" w:sz="4" w:space="0" w:color="auto"/>
            </w:tcBorders>
            <w:shd w:val="clear" w:color="auto" w:fill="auto"/>
            <w:vAlign w:val="center"/>
            <w:hideMark/>
          </w:tcPr>
          <w:p w14:paraId="7A49644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165,00</w:t>
            </w:r>
          </w:p>
        </w:tc>
        <w:tc>
          <w:tcPr>
            <w:tcW w:w="2835" w:type="dxa"/>
            <w:tcBorders>
              <w:top w:val="nil"/>
              <w:left w:val="nil"/>
              <w:bottom w:val="single" w:sz="4" w:space="0" w:color="auto"/>
              <w:right w:val="single" w:sz="4" w:space="0" w:color="auto"/>
            </w:tcBorders>
            <w:shd w:val="clear" w:color="auto" w:fill="auto"/>
            <w:vAlign w:val="center"/>
            <w:hideMark/>
          </w:tcPr>
          <w:p w14:paraId="6C993463"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Произведена обработка муниципальных учреждений от очагов инфекционных заболеваний на общей площади 650 м2, ежегодно.</w:t>
            </w:r>
          </w:p>
        </w:tc>
      </w:tr>
      <w:tr w:rsidR="0096089C" w:rsidRPr="0096089C" w14:paraId="357CF637" w14:textId="77777777" w:rsidTr="0096089C">
        <w:trPr>
          <w:trHeight w:val="189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CFBCAE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lastRenderedPageBreak/>
              <w:t>3.2.</w:t>
            </w:r>
          </w:p>
        </w:tc>
        <w:tc>
          <w:tcPr>
            <w:tcW w:w="3402" w:type="dxa"/>
            <w:tcBorders>
              <w:top w:val="single" w:sz="4" w:space="0" w:color="auto"/>
              <w:left w:val="nil"/>
              <w:bottom w:val="nil"/>
              <w:right w:val="single" w:sz="4" w:space="0" w:color="auto"/>
            </w:tcBorders>
            <w:shd w:val="clear" w:color="auto" w:fill="auto"/>
            <w:vAlign w:val="center"/>
            <w:hideMark/>
          </w:tcPr>
          <w:p w14:paraId="22A418C6"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 xml:space="preserve">Выполнение комплекса неспецифических мероприятий, направленных на предупреждение распространения и ликвидацию вспышек инфекционных заболеваний в части оплаты работ (услуг) по дезинсекции </w:t>
            </w:r>
          </w:p>
        </w:tc>
        <w:tc>
          <w:tcPr>
            <w:tcW w:w="1418" w:type="dxa"/>
            <w:tcBorders>
              <w:top w:val="nil"/>
              <w:left w:val="nil"/>
              <w:bottom w:val="single" w:sz="4" w:space="0" w:color="auto"/>
              <w:right w:val="single" w:sz="4" w:space="0" w:color="auto"/>
            </w:tcBorders>
            <w:shd w:val="clear" w:color="auto" w:fill="auto"/>
            <w:vAlign w:val="center"/>
            <w:hideMark/>
          </w:tcPr>
          <w:p w14:paraId="0C572C6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МКУ "СГХ"</w:t>
            </w:r>
          </w:p>
        </w:tc>
        <w:tc>
          <w:tcPr>
            <w:tcW w:w="837" w:type="dxa"/>
            <w:tcBorders>
              <w:top w:val="nil"/>
              <w:left w:val="nil"/>
              <w:bottom w:val="single" w:sz="4" w:space="0" w:color="auto"/>
              <w:right w:val="single" w:sz="4" w:space="0" w:color="auto"/>
            </w:tcBorders>
            <w:shd w:val="clear" w:color="auto" w:fill="auto"/>
            <w:noWrap/>
            <w:vAlign w:val="center"/>
            <w:hideMark/>
          </w:tcPr>
          <w:p w14:paraId="074E9E3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133</w:t>
            </w:r>
          </w:p>
        </w:tc>
        <w:tc>
          <w:tcPr>
            <w:tcW w:w="820" w:type="dxa"/>
            <w:tcBorders>
              <w:top w:val="nil"/>
              <w:left w:val="nil"/>
              <w:bottom w:val="single" w:sz="4" w:space="0" w:color="auto"/>
              <w:right w:val="single" w:sz="4" w:space="0" w:color="auto"/>
            </w:tcBorders>
            <w:shd w:val="clear" w:color="auto" w:fill="auto"/>
            <w:noWrap/>
            <w:vAlign w:val="center"/>
            <w:hideMark/>
          </w:tcPr>
          <w:p w14:paraId="6E1986E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0113</w:t>
            </w:r>
          </w:p>
        </w:tc>
        <w:tc>
          <w:tcPr>
            <w:tcW w:w="1178" w:type="dxa"/>
            <w:tcBorders>
              <w:top w:val="nil"/>
              <w:left w:val="nil"/>
              <w:bottom w:val="single" w:sz="4" w:space="0" w:color="auto"/>
              <w:right w:val="single" w:sz="4" w:space="0" w:color="auto"/>
            </w:tcBorders>
            <w:shd w:val="clear" w:color="auto" w:fill="auto"/>
            <w:noWrap/>
            <w:vAlign w:val="center"/>
            <w:hideMark/>
          </w:tcPr>
          <w:p w14:paraId="6459A96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0410087530</w:t>
            </w:r>
          </w:p>
        </w:tc>
        <w:tc>
          <w:tcPr>
            <w:tcW w:w="992" w:type="dxa"/>
            <w:tcBorders>
              <w:top w:val="nil"/>
              <w:left w:val="nil"/>
              <w:bottom w:val="single" w:sz="4" w:space="0" w:color="auto"/>
              <w:right w:val="nil"/>
            </w:tcBorders>
            <w:shd w:val="clear" w:color="auto" w:fill="auto"/>
            <w:noWrap/>
            <w:vAlign w:val="center"/>
            <w:hideMark/>
          </w:tcPr>
          <w:p w14:paraId="5EC4D1E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244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FB62E1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215,00</w:t>
            </w:r>
          </w:p>
        </w:tc>
        <w:tc>
          <w:tcPr>
            <w:tcW w:w="850" w:type="dxa"/>
            <w:tcBorders>
              <w:top w:val="nil"/>
              <w:left w:val="nil"/>
              <w:bottom w:val="single" w:sz="4" w:space="0" w:color="auto"/>
              <w:right w:val="single" w:sz="4" w:space="0" w:color="auto"/>
            </w:tcBorders>
            <w:shd w:val="clear" w:color="auto" w:fill="auto"/>
            <w:vAlign w:val="center"/>
            <w:hideMark/>
          </w:tcPr>
          <w:p w14:paraId="4B12FCA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215,00</w:t>
            </w:r>
          </w:p>
        </w:tc>
        <w:tc>
          <w:tcPr>
            <w:tcW w:w="851" w:type="dxa"/>
            <w:tcBorders>
              <w:top w:val="nil"/>
              <w:left w:val="nil"/>
              <w:bottom w:val="single" w:sz="4" w:space="0" w:color="auto"/>
              <w:right w:val="single" w:sz="4" w:space="0" w:color="auto"/>
            </w:tcBorders>
            <w:shd w:val="clear" w:color="auto" w:fill="auto"/>
            <w:vAlign w:val="center"/>
            <w:hideMark/>
          </w:tcPr>
          <w:p w14:paraId="3273536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215,00</w:t>
            </w:r>
          </w:p>
        </w:tc>
        <w:tc>
          <w:tcPr>
            <w:tcW w:w="1134" w:type="dxa"/>
            <w:tcBorders>
              <w:top w:val="nil"/>
              <w:left w:val="nil"/>
              <w:bottom w:val="single" w:sz="4" w:space="0" w:color="auto"/>
              <w:right w:val="single" w:sz="4" w:space="0" w:color="auto"/>
            </w:tcBorders>
            <w:shd w:val="clear" w:color="auto" w:fill="auto"/>
            <w:vAlign w:val="center"/>
            <w:hideMark/>
          </w:tcPr>
          <w:p w14:paraId="0D53943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645,00</w:t>
            </w:r>
          </w:p>
        </w:tc>
        <w:tc>
          <w:tcPr>
            <w:tcW w:w="2835" w:type="dxa"/>
            <w:tcBorders>
              <w:top w:val="nil"/>
              <w:left w:val="nil"/>
              <w:bottom w:val="single" w:sz="4" w:space="0" w:color="auto"/>
              <w:right w:val="single" w:sz="4" w:space="0" w:color="auto"/>
            </w:tcBorders>
            <w:shd w:val="clear" w:color="auto" w:fill="auto"/>
            <w:vAlign w:val="center"/>
            <w:hideMark/>
          </w:tcPr>
          <w:p w14:paraId="5A6A2792"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Проведена дератизация парков и скверов на общей площади 47,1 Га, ежегодно</w:t>
            </w:r>
          </w:p>
        </w:tc>
      </w:tr>
      <w:tr w:rsidR="0096089C" w:rsidRPr="0096089C" w14:paraId="7A4FF957" w14:textId="77777777" w:rsidTr="0096089C">
        <w:trPr>
          <w:trHeight w:val="1260"/>
        </w:trPr>
        <w:tc>
          <w:tcPr>
            <w:tcW w:w="582" w:type="dxa"/>
            <w:tcBorders>
              <w:top w:val="nil"/>
              <w:left w:val="single" w:sz="4" w:space="0" w:color="auto"/>
              <w:bottom w:val="single" w:sz="4" w:space="0" w:color="auto"/>
              <w:right w:val="nil"/>
            </w:tcBorders>
            <w:shd w:val="clear" w:color="auto" w:fill="auto"/>
            <w:noWrap/>
            <w:vAlign w:val="center"/>
            <w:hideMark/>
          </w:tcPr>
          <w:p w14:paraId="15FE5E3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153B2"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418" w:type="dxa"/>
            <w:tcBorders>
              <w:top w:val="nil"/>
              <w:left w:val="nil"/>
              <w:bottom w:val="single" w:sz="4" w:space="0" w:color="auto"/>
              <w:right w:val="single" w:sz="4" w:space="0" w:color="auto"/>
            </w:tcBorders>
            <w:shd w:val="clear" w:color="auto" w:fill="auto"/>
            <w:vAlign w:val="center"/>
            <w:hideMark/>
          </w:tcPr>
          <w:p w14:paraId="48A4CD3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МКУ "СГХ"</w:t>
            </w:r>
          </w:p>
        </w:tc>
        <w:tc>
          <w:tcPr>
            <w:tcW w:w="837" w:type="dxa"/>
            <w:tcBorders>
              <w:top w:val="nil"/>
              <w:left w:val="nil"/>
              <w:bottom w:val="single" w:sz="4" w:space="0" w:color="auto"/>
              <w:right w:val="single" w:sz="4" w:space="0" w:color="auto"/>
            </w:tcBorders>
            <w:shd w:val="clear" w:color="auto" w:fill="auto"/>
            <w:noWrap/>
            <w:vAlign w:val="center"/>
            <w:hideMark/>
          </w:tcPr>
          <w:p w14:paraId="7560E8D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133</w:t>
            </w:r>
          </w:p>
        </w:tc>
        <w:tc>
          <w:tcPr>
            <w:tcW w:w="820" w:type="dxa"/>
            <w:tcBorders>
              <w:top w:val="nil"/>
              <w:left w:val="nil"/>
              <w:bottom w:val="single" w:sz="4" w:space="0" w:color="auto"/>
              <w:right w:val="single" w:sz="4" w:space="0" w:color="auto"/>
            </w:tcBorders>
            <w:shd w:val="clear" w:color="auto" w:fill="auto"/>
            <w:noWrap/>
            <w:vAlign w:val="center"/>
            <w:hideMark/>
          </w:tcPr>
          <w:p w14:paraId="21D0FBE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0603</w:t>
            </w:r>
          </w:p>
        </w:tc>
        <w:tc>
          <w:tcPr>
            <w:tcW w:w="1178" w:type="dxa"/>
            <w:tcBorders>
              <w:top w:val="nil"/>
              <w:left w:val="nil"/>
              <w:bottom w:val="single" w:sz="4" w:space="0" w:color="auto"/>
              <w:right w:val="single" w:sz="4" w:space="0" w:color="auto"/>
            </w:tcBorders>
            <w:shd w:val="clear" w:color="auto" w:fill="auto"/>
            <w:noWrap/>
            <w:vAlign w:val="center"/>
            <w:hideMark/>
          </w:tcPr>
          <w:p w14:paraId="695CECE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0410075181</w:t>
            </w:r>
          </w:p>
        </w:tc>
        <w:tc>
          <w:tcPr>
            <w:tcW w:w="992" w:type="dxa"/>
            <w:tcBorders>
              <w:top w:val="nil"/>
              <w:left w:val="nil"/>
              <w:bottom w:val="single" w:sz="4" w:space="0" w:color="auto"/>
              <w:right w:val="single" w:sz="4" w:space="0" w:color="auto"/>
            </w:tcBorders>
            <w:shd w:val="clear" w:color="auto" w:fill="auto"/>
            <w:vAlign w:val="center"/>
            <w:hideMark/>
          </w:tcPr>
          <w:p w14:paraId="2CF8B91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111; 119; 244</w:t>
            </w:r>
          </w:p>
        </w:tc>
        <w:tc>
          <w:tcPr>
            <w:tcW w:w="851" w:type="dxa"/>
            <w:tcBorders>
              <w:top w:val="nil"/>
              <w:left w:val="nil"/>
              <w:bottom w:val="single" w:sz="4" w:space="0" w:color="auto"/>
              <w:right w:val="single" w:sz="4" w:space="0" w:color="auto"/>
            </w:tcBorders>
            <w:shd w:val="clear" w:color="auto" w:fill="auto"/>
            <w:noWrap/>
            <w:vAlign w:val="center"/>
            <w:hideMark/>
          </w:tcPr>
          <w:p w14:paraId="5CE1DED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1888,12</w:t>
            </w:r>
          </w:p>
        </w:tc>
        <w:tc>
          <w:tcPr>
            <w:tcW w:w="850" w:type="dxa"/>
            <w:tcBorders>
              <w:top w:val="nil"/>
              <w:left w:val="nil"/>
              <w:bottom w:val="single" w:sz="4" w:space="0" w:color="auto"/>
              <w:right w:val="single" w:sz="4" w:space="0" w:color="auto"/>
            </w:tcBorders>
            <w:shd w:val="clear" w:color="auto" w:fill="auto"/>
            <w:noWrap/>
            <w:vAlign w:val="center"/>
            <w:hideMark/>
          </w:tcPr>
          <w:p w14:paraId="602F4B2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911,52</w:t>
            </w:r>
          </w:p>
        </w:tc>
        <w:tc>
          <w:tcPr>
            <w:tcW w:w="851" w:type="dxa"/>
            <w:tcBorders>
              <w:top w:val="nil"/>
              <w:left w:val="nil"/>
              <w:bottom w:val="single" w:sz="4" w:space="0" w:color="auto"/>
              <w:right w:val="single" w:sz="4" w:space="0" w:color="auto"/>
            </w:tcBorders>
            <w:shd w:val="clear" w:color="auto" w:fill="auto"/>
            <w:noWrap/>
            <w:vAlign w:val="center"/>
            <w:hideMark/>
          </w:tcPr>
          <w:p w14:paraId="1163F27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911,52</w:t>
            </w:r>
          </w:p>
        </w:tc>
        <w:tc>
          <w:tcPr>
            <w:tcW w:w="1134" w:type="dxa"/>
            <w:tcBorders>
              <w:top w:val="nil"/>
              <w:left w:val="nil"/>
              <w:bottom w:val="single" w:sz="4" w:space="0" w:color="auto"/>
              <w:right w:val="single" w:sz="4" w:space="0" w:color="auto"/>
            </w:tcBorders>
            <w:shd w:val="clear" w:color="auto" w:fill="auto"/>
            <w:noWrap/>
            <w:vAlign w:val="center"/>
            <w:hideMark/>
          </w:tcPr>
          <w:p w14:paraId="42596F0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3711,16</w:t>
            </w:r>
          </w:p>
        </w:tc>
        <w:tc>
          <w:tcPr>
            <w:tcW w:w="2835" w:type="dxa"/>
            <w:tcBorders>
              <w:top w:val="nil"/>
              <w:left w:val="nil"/>
              <w:bottom w:val="single" w:sz="4" w:space="0" w:color="auto"/>
              <w:right w:val="single" w:sz="4" w:space="0" w:color="auto"/>
            </w:tcBorders>
            <w:shd w:val="clear" w:color="auto" w:fill="auto"/>
            <w:vAlign w:val="center"/>
            <w:hideMark/>
          </w:tcPr>
          <w:p w14:paraId="7C0581C2"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Отловлено 140 безнадзорных животных, ежегодно</w:t>
            </w:r>
          </w:p>
        </w:tc>
      </w:tr>
      <w:tr w:rsidR="0096089C" w:rsidRPr="0096089C" w14:paraId="269F2141" w14:textId="77777777" w:rsidTr="0096089C">
        <w:trPr>
          <w:trHeight w:val="1260"/>
        </w:trPr>
        <w:tc>
          <w:tcPr>
            <w:tcW w:w="582" w:type="dxa"/>
            <w:tcBorders>
              <w:top w:val="nil"/>
              <w:left w:val="single" w:sz="4" w:space="0" w:color="auto"/>
              <w:bottom w:val="nil"/>
              <w:right w:val="nil"/>
            </w:tcBorders>
            <w:shd w:val="clear" w:color="auto" w:fill="auto"/>
            <w:noWrap/>
            <w:vAlign w:val="center"/>
            <w:hideMark/>
          </w:tcPr>
          <w:p w14:paraId="691D873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3.4.</w:t>
            </w:r>
          </w:p>
        </w:tc>
        <w:tc>
          <w:tcPr>
            <w:tcW w:w="3402" w:type="dxa"/>
            <w:tcBorders>
              <w:top w:val="nil"/>
              <w:left w:val="single" w:sz="4" w:space="0" w:color="auto"/>
              <w:bottom w:val="nil"/>
              <w:right w:val="single" w:sz="4" w:space="0" w:color="auto"/>
            </w:tcBorders>
            <w:shd w:val="clear" w:color="000000" w:fill="FFFFFF"/>
            <w:vAlign w:val="center"/>
            <w:hideMark/>
          </w:tcPr>
          <w:p w14:paraId="2CD88E77"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418" w:type="dxa"/>
            <w:tcBorders>
              <w:top w:val="nil"/>
              <w:left w:val="nil"/>
              <w:bottom w:val="nil"/>
              <w:right w:val="single" w:sz="4" w:space="0" w:color="auto"/>
            </w:tcBorders>
            <w:shd w:val="clear" w:color="auto" w:fill="auto"/>
            <w:vAlign w:val="center"/>
            <w:hideMark/>
          </w:tcPr>
          <w:p w14:paraId="0ADE240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837" w:type="dxa"/>
            <w:tcBorders>
              <w:top w:val="nil"/>
              <w:left w:val="nil"/>
              <w:bottom w:val="nil"/>
              <w:right w:val="single" w:sz="4" w:space="0" w:color="auto"/>
            </w:tcBorders>
            <w:shd w:val="clear" w:color="auto" w:fill="auto"/>
            <w:noWrap/>
            <w:vAlign w:val="center"/>
            <w:hideMark/>
          </w:tcPr>
          <w:p w14:paraId="0718EE3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820" w:type="dxa"/>
            <w:tcBorders>
              <w:top w:val="nil"/>
              <w:left w:val="nil"/>
              <w:bottom w:val="nil"/>
              <w:right w:val="single" w:sz="4" w:space="0" w:color="auto"/>
            </w:tcBorders>
            <w:shd w:val="clear" w:color="auto" w:fill="auto"/>
            <w:noWrap/>
            <w:vAlign w:val="center"/>
            <w:hideMark/>
          </w:tcPr>
          <w:p w14:paraId="6278A83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0603</w:t>
            </w:r>
          </w:p>
        </w:tc>
        <w:tc>
          <w:tcPr>
            <w:tcW w:w="1178" w:type="dxa"/>
            <w:tcBorders>
              <w:top w:val="nil"/>
              <w:left w:val="nil"/>
              <w:bottom w:val="nil"/>
              <w:right w:val="single" w:sz="4" w:space="0" w:color="auto"/>
            </w:tcBorders>
            <w:shd w:val="clear" w:color="auto" w:fill="auto"/>
            <w:noWrap/>
            <w:vAlign w:val="center"/>
            <w:hideMark/>
          </w:tcPr>
          <w:p w14:paraId="49DA7B8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0410075182</w:t>
            </w:r>
          </w:p>
        </w:tc>
        <w:tc>
          <w:tcPr>
            <w:tcW w:w="992" w:type="dxa"/>
            <w:tcBorders>
              <w:top w:val="nil"/>
              <w:left w:val="nil"/>
              <w:bottom w:val="single" w:sz="4" w:space="0" w:color="auto"/>
              <w:right w:val="single" w:sz="4" w:space="0" w:color="auto"/>
            </w:tcBorders>
            <w:shd w:val="clear" w:color="auto" w:fill="auto"/>
            <w:vAlign w:val="center"/>
            <w:hideMark/>
          </w:tcPr>
          <w:p w14:paraId="5DC1EEA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111; 119; 244</w:t>
            </w:r>
          </w:p>
        </w:tc>
        <w:tc>
          <w:tcPr>
            <w:tcW w:w="851" w:type="dxa"/>
            <w:tcBorders>
              <w:top w:val="nil"/>
              <w:left w:val="nil"/>
              <w:bottom w:val="nil"/>
              <w:right w:val="single" w:sz="4" w:space="0" w:color="auto"/>
            </w:tcBorders>
            <w:shd w:val="clear" w:color="auto" w:fill="auto"/>
            <w:noWrap/>
            <w:vAlign w:val="center"/>
            <w:hideMark/>
          </w:tcPr>
          <w:p w14:paraId="73EDDCE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795,58</w:t>
            </w:r>
          </w:p>
        </w:tc>
        <w:tc>
          <w:tcPr>
            <w:tcW w:w="850" w:type="dxa"/>
            <w:tcBorders>
              <w:top w:val="nil"/>
              <w:left w:val="nil"/>
              <w:bottom w:val="nil"/>
              <w:right w:val="single" w:sz="4" w:space="0" w:color="auto"/>
            </w:tcBorders>
            <w:shd w:val="clear" w:color="auto" w:fill="auto"/>
            <w:noWrap/>
            <w:vAlign w:val="center"/>
            <w:hideMark/>
          </w:tcPr>
          <w:p w14:paraId="074162E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795,58</w:t>
            </w:r>
          </w:p>
        </w:tc>
        <w:tc>
          <w:tcPr>
            <w:tcW w:w="851" w:type="dxa"/>
            <w:tcBorders>
              <w:top w:val="nil"/>
              <w:left w:val="nil"/>
              <w:bottom w:val="nil"/>
              <w:right w:val="single" w:sz="4" w:space="0" w:color="auto"/>
            </w:tcBorders>
            <w:shd w:val="clear" w:color="auto" w:fill="auto"/>
            <w:noWrap/>
            <w:vAlign w:val="center"/>
            <w:hideMark/>
          </w:tcPr>
          <w:p w14:paraId="727B82C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795,58</w:t>
            </w:r>
          </w:p>
        </w:tc>
        <w:tc>
          <w:tcPr>
            <w:tcW w:w="1134" w:type="dxa"/>
            <w:tcBorders>
              <w:top w:val="nil"/>
              <w:left w:val="nil"/>
              <w:bottom w:val="nil"/>
              <w:right w:val="single" w:sz="4" w:space="0" w:color="auto"/>
            </w:tcBorders>
            <w:shd w:val="clear" w:color="auto" w:fill="auto"/>
            <w:noWrap/>
            <w:vAlign w:val="center"/>
            <w:hideMark/>
          </w:tcPr>
          <w:p w14:paraId="075587E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2386,74</w:t>
            </w:r>
          </w:p>
        </w:tc>
        <w:tc>
          <w:tcPr>
            <w:tcW w:w="2835" w:type="dxa"/>
            <w:tcBorders>
              <w:top w:val="nil"/>
              <w:left w:val="nil"/>
              <w:bottom w:val="nil"/>
              <w:right w:val="single" w:sz="4" w:space="0" w:color="auto"/>
            </w:tcBorders>
            <w:shd w:val="clear" w:color="auto" w:fill="auto"/>
            <w:vAlign w:val="center"/>
            <w:hideMark/>
          </w:tcPr>
          <w:p w14:paraId="774B80F5"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Отловлено 50 безнадзорных животных, ежегодно</w:t>
            </w:r>
          </w:p>
        </w:tc>
      </w:tr>
      <w:tr w:rsidR="0096089C" w:rsidRPr="0096089C" w14:paraId="3308C2A4" w14:textId="77777777" w:rsidTr="0096089C">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B83F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7929444"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Итого по подпрограмме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4EC00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14:paraId="2128D54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68A183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14:paraId="6AD014F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14:paraId="4BC1A598"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FA8BE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7325,58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D665B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6348,98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09629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6348,98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191D4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20023,54</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D8499B1" w14:textId="77777777" w:rsidR="0096089C" w:rsidRPr="0096089C" w:rsidRDefault="0096089C" w:rsidP="0096089C">
            <w:pPr>
              <w:ind w:firstLineChars="500" w:firstLine="1200"/>
              <w:rPr>
                <w:rFonts w:ascii="Arial" w:hAnsi="Arial" w:cs="Arial"/>
                <w:color w:val="000000"/>
                <w:sz w:val="24"/>
                <w:szCs w:val="24"/>
              </w:rPr>
            </w:pPr>
            <w:r w:rsidRPr="0096089C">
              <w:rPr>
                <w:rFonts w:ascii="Arial" w:hAnsi="Arial" w:cs="Arial"/>
                <w:color w:val="000000"/>
                <w:sz w:val="24"/>
                <w:szCs w:val="24"/>
              </w:rPr>
              <w:t> </w:t>
            </w:r>
          </w:p>
        </w:tc>
      </w:tr>
    </w:tbl>
    <w:p w14:paraId="721FCEEA" w14:textId="77777777" w:rsidR="00EE0B1F" w:rsidRPr="00EE0B1F" w:rsidRDefault="00EE0B1F" w:rsidP="00EE0B1F">
      <w:pPr>
        <w:jc w:val="center"/>
        <w:outlineLvl w:val="0"/>
        <w:rPr>
          <w:rFonts w:ascii="Arial" w:hAnsi="Arial" w:cs="Arial"/>
          <w:sz w:val="24"/>
          <w:szCs w:val="24"/>
        </w:rPr>
        <w:sectPr w:rsidR="00EE0B1F" w:rsidRPr="00EE0B1F" w:rsidSect="00EE0B1F">
          <w:pgSz w:w="16838" w:h="11906" w:orient="landscape"/>
          <w:pgMar w:top="1418" w:right="851" w:bottom="851" w:left="851" w:header="720" w:footer="720" w:gutter="0"/>
          <w:cols w:space="720"/>
          <w:docGrid w:linePitch="360"/>
        </w:sectPr>
      </w:pPr>
    </w:p>
    <w:p w14:paraId="4951CFD5" w14:textId="77777777" w:rsidR="00EE0B1F" w:rsidRPr="00EE0B1F" w:rsidRDefault="00EE0B1F" w:rsidP="00EE0B1F">
      <w:pPr>
        <w:ind w:left="5103"/>
        <w:outlineLvl w:val="0"/>
        <w:rPr>
          <w:rFonts w:ascii="Arial" w:hAnsi="Arial" w:cs="Arial"/>
          <w:sz w:val="24"/>
          <w:szCs w:val="24"/>
        </w:rPr>
      </w:pPr>
      <w:r w:rsidRPr="00EE0B1F">
        <w:rPr>
          <w:rFonts w:ascii="Arial" w:hAnsi="Arial" w:cs="Arial"/>
          <w:sz w:val="24"/>
          <w:szCs w:val="24"/>
        </w:rPr>
        <w:lastRenderedPageBreak/>
        <w:t>Приложение № 2</w:t>
      </w:r>
    </w:p>
    <w:p w14:paraId="629EFCB6" w14:textId="77777777" w:rsidR="00EE0B1F" w:rsidRPr="00EE0B1F" w:rsidRDefault="00EE0B1F" w:rsidP="00EE0B1F">
      <w:pPr>
        <w:autoSpaceDE w:val="0"/>
        <w:ind w:left="5103"/>
        <w:rPr>
          <w:rFonts w:ascii="Arial" w:hAnsi="Arial" w:cs="Arial"/>
          <w:sz w:val="24"/>
          <w:szCs w:val="24"/>
        </w:rPr>
      </w:pPr>
      <w:r w:rsidRPr="00EE0B1F">
        <w:rPr>
          <w:rFonts w:ascii="Arial" w:hAnsi="Arial" w:cs="Arial"/>
          <w:sz w:val="24"/>
          <w:szCs w:val="24"/>
        </w:rPr>
        <w:t xml:space="preserve">к муниципальной программе «Защита от чрезвычайных ситуаций природного и техногенного характера и обеспечение безопасности населения» </w:t>
      </w:r>
    </w:p>
    <w:p w14:paraId="0851C642" w14:textId="77777777" w:rsidR="00EE0B1F" w:rsidRPr="00EE0B1F" w:rsidRDefault="00EE0B1F" w:rsidP="00EE0B1F">
      <w:pPr>
        <w:shd w:val="clear" w:color="auto" w:fill="FFFFFF"/>
        <w:autoSpaceDE w:val="0"/>
        <w:ind w:left="5103"/>
        <w:rPr>
          <w:rFonts w:ascii="Arial" w:hAnsi="Arial" w:cs="Arial"/>
          <w:sz w:val="24"/>
          <w:szCs w:val="24"/>
        </w:rPr>
      </w:pPr>
    </w:p>
    <w:p w14:paraId="442F9A48" w14:textId="77777777" w:rsidR="00EE0B1F" w:rsidRPr="00EE0B1F" w:rsidRDefault="00EE0B1F" w:rsidP="00EE0B1F">
      <w:pPr>
        <w:shd w:val="clear" w:color="auto" w:fill="FFFFFF"/>
        <w:autoSpaceDE w:val="0"/>
        <w:jc w:val="center"/>
        <w:rPr>
          <w:rFonts w:ascii="Arial" w:hAnsi="Arial" w:cs="Arial"/>
          <w:b/>
          <w:sz w:val="24"/>
          <w:szCs w:val="24"/>
        </w:rPr>
      </w:pPr>
      <w:r w:rsidRPr="00EE0B1F">
        <w:rPr>
          <w:rFonts w:ascii="Arial" w:hAnsi="Arial" w:cs="Arial"/>
          <w:b/>
          <w:sz w:val="24"/>
          <w:szCs w:val="24"/>
        </w:rPr>
        <w:t>Подпрограмма</w:t>
      </w:r>
    </w:p>
    <w:p w14:paraId="713EA0DB" w14:textId="77777777" w:rsidR="00EE0B1F" w:rsidRPr="00EE0B1F" w:rsidRDefault="00EE0B1F" w:rsidP="00EE0B1F">
      <w:pPr>
        <w:jc w:val="center"/>
        <w:rPr>
          <w:rFonts w:ascii="Arial" w:hAnsi="Arial" w:cs="Arial"/>
          <w:b/>
          <w:color w:val="FF0000"/>
          <w:sz w:val="24"/>
          <w:szCs w:val="24"/>
        </w:rPr>
      </w:pPr>
      <w:r w:rsidRPr="00EE0B1F">
        <w:rPr>
          <w:rFonts w:ascii="Arial" w:hAnsi="Arial" w:cs="Arial"/>
          <w:b/>
          <w:sz w:val="24"/>
          <w:szCs w:val="24"/>
        </w:rPr>
        <w:t>«Обеспечение безопасности населения, профилактика правонарушений, угроз терроризма и экстремизма»</w:t>
      </w:r>
    </w:p>
    <w:p w14:paraId="0AADF68F" w14:textId="77777777" w:rsidR="00EE0B1F" w:rsidRPr="00EE0B1F" w:rsidRDefault="00EE0B1F" w:rsidP="00EE0B1F">
      <w:pPr>
        <w:jc w:val="center"/>
        <w:rPr>
          <w:rFonts w:ascii="Arial" w:hAnsi="Arial" w:cs="Arial"/>
          <w:sz w:val="24"/>
          <w:szCs w:val="24"/>
        </w:rPr>
      </w:pPr>
    </w:p>
    <w:tbl>
      <w:tblPr>
        <w:tblW w:w="0" w:type="auto"/>
        <w:jc w:val="center"/>
        <w:tblLayout w:type="fixed"/>
        <w:tblLook w:val="0000" w:firstRow="0" w:lastRow="0" w:firstColumn="0" w:lastColumn="0" w:noHBand="0" w:noVBand="0"/>
      </w:tblPr>
      <w:tblGrid>
        <w:gridCol w:w="2802"/>
        <w:gridCol w:w="6672"/>
      </w:tblGrid>
      <w:tr w:rsidR="00EE0B1F" w:rsidRPr="00EE0B1F" w14:paraId="1986C347" w14:textId="77777777" w:rsidTr="00EE0B1F">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4ED88F4F"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Наименование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64FEAEDA" w14:textId="77777777" w:rsidR="00EE0B1F" w:rsidRPr="00EE0B1F" w:rsidRDefault="00EE0B1F" w:rsidP="00EE0B1F">
            <w:pPr>
              <w:jc w:val="both"/>
              <w:rPr>
                <w:rFonts w:ascii="Arial" w:hAnsi="Arial" w:cs="Arial"/>
                <w:sz w:val="24"/>
                <w:szCs w:val="24"/>
              </w:rPr>
            </w:pPr>
            <w:r w:rsidRPr="00EE0B1F">
              <w:rPr>
                <w:rFonts w:ascii="Arial" w:hAnsi="Arial" w:cs="Arial"/>
                <w:sz w:val="24"/>
                <w:szCs w:val="24"/>
              </w:rPr>
              <w:t>Обеспечение безопасности населения, профилактика правонарушений, угроз терроризма и экстремизма (далее – подпрограмма)</w:t>
            </w:r>
          </w:p>
        </w:tc>
      </w:tr>
      <w:tr w:rsidR="00EE0B1F" w:rsidRPr="00EE0B1F" w14:paraId="17236115" w14:textId="77777777" w:rsidTr="00EE0B1F">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61FE4BB7"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Наименование муниципальной программы, в рамках которой реализуется подпрограмма</w:t>
            </w:r>
          </w:p>
        </w:tc>
        <w:tc>
          <w:tcPr>
            <w:tcW w:w="6672" w:type="dxa"/>
            <w:tcBorders>
              <w:top w:val="single" w:sz="4" w:space="0" w:color="000000"/>
              <w:left w:val="single" w:sz="4" w:space="0" w:color="000000"/>
              <w:bottom w:val="single" w:sz="4" w:space="0" w:color="000000"/>
              <w:right w:val="single" w:sz="4" w:space="0" w:color="000000"/>
            </w:tcBorders>
          </w:tcPr>
          <w:p w14:paraId="73AB8BE9" w14:textId="77777777" w:rsidR="00EE0B1F" w:rsidRPr="00EE0B1F" w:rsidRDefault="00EE0B1F" w:rsidP="00EE0B1F">
            <w:pPr>
              <w:jc w:val="both"/>
              <w:rPr>
                <w:rFonts w:ascii="Arial" w:hAnsi="Arial" w:cs="Arial"/>
                <w:sz w:val="24"/>
                <w:szCs w:val="24"/>
              </w:rPr>
            </w:pPr>
            <w:r w:rsidRPr="00EE0B1F">
              <w:rPr>
                <w:rFonts w:ascii="Arial" w:hAnsi="Arial" w:cs="Arial"/>
                <w:sz w:val="24"/>
                <w:szCs w:val="24"/>
              </w:rPr>
              <w:t xml:space="preserve">«Защита от чрезвычайных ситуаций природного и техногенного характера и обеспечение безопасности населения» </w:t>
            </w:r>
          </w:p>
        </w:tc>
      </w:tr>
      <w:tr w:rsidR="00EE0B1F" w:rsidRPr="00EE0B1F" w14:paraId="391700E6" w14:textId="77777777" w:rsidTr="00EE0B1F">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43502AC9"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Исполнитель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758637C9" w14:textId="77777777" w:rsidR="00EE0B1F" w:rsidRPr="00EE0B1F" w:rsidRDefault="00EE0B1F" w:rsidP="00EE0B1F">
            <w:pPr>
              <w:shd w:val="clear" w:color="auto" w:fill="FFFFFF"/>
              <w:ind w:left="34" w:right="140" w:hanging="34"/>
              <w:rPr>
                <w:rFonts w:ascii="Arial" w:hAnsi="Arial" w:cs="Arial"/>
                <w:sz w:val="24"/>
                <w:szCs w:val="24"/>
              </w:rPr>
            </w:pPr>
            <w:r w:rsidRPr="00EE0B1F">
              <w:rPr>
                <w:rFonts w:ascii="Arial" w:hAnsi="Arial" w:cs="Arial"/>
                <w:sz w:val="24"/>
                <w:szCs w:val="24"/>
              </w:rPr>
              <w:t>Администрация Шарыповского муниципального округа</w:t>
            </w:r>
          </w:p>
        </w:tc>
      </w:tr>
      <w:tr w:rsidR="00EE0B1F" w:rsidRPr="00EE0B1F" w14:paraId="064D9BB8" w14:textId="77777777" w:rsidTr="00EE0B1F">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428A3A2B"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Главные распорядители бюджетных средств, ответственные за реализацию мероприятий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4BE64974" w14:textId="77777777" w:rsidR="00EE0B1F" w:rsidRPr="00EE0B1F" w:rsidRDefault="00EE0B1F" w:rsidP="00EE0B1F">
            <w:pPr>
              <w:shd w:val="clear" w:color="auto" w:fill="FFFFFF"/>
              <w:ind w:right="140"/>
              <w:rPr>
                <w:rFonts w:ascii="Arial" w:hAnsi="Arial" w:cs="Arial"/>
                <w:spacing w:val="-3"/>
                <w:sz w:val="24"/>
                <w:szCs w:val="24"/>
              </w:rPr>
            </w:pPr>
            <w:r w:rsidRPr="00EE0B1F">
              <w:rPr>
                <w:rFonts w:ascii="Arial" w:hAnsi="Arial" w:cs="Arial"/>
                <w:sz w:val="24"/>
                <w:szCs w:val="24"/>
              </w:rPr>
              <w:t xml:space="preserve">1. Администрация </w:t>
            </w:r>
            <w:r w:rsidRPr="00EE0B1F">
              <w:rPr>
                <w:rFonts w:ascii="Arial" w:hAnsi="Arial" w:cs="Arial"/>
                <w:bCs/>
                <w:sz w:val="24"/>
                <w:szCs w:val="24"/>
              </w:rPr>
              <w:t>Шарыповского муниципального округа;</w:t>
            </w:r>
          </w:p>
          <w:p w14:paraId="5C9CCC11" w14:textId="77777777" w:rsidR="00EE0B1F" w:rsidRPr="00EE0B1F" w:rsidRDefault="00EE0B1F" w:rsidP="00EE0B1F">
            <w:pPr>
              <w:jc w:val="both"/>
              <w:rPr>
                <w:rFonts w:ascii="Arial" w:hAnsi="Arial" w:cs="Arial"/>
                <w:sz w:val="24"/>
                <w:szCs w:val="24"/>
              </w:rPr>
            </w:pPr>
            <w:r w:rsidRPr="00EE0B1F">
              <w:rPr>
                <w:rFonts w:ascii="Arial" w:hAnsi="Arial" w:cs="Arial"/>
                <w:spacing w:val="-3"/>
                <w:sz w:val="24"/>
                <w:szCs w:val="24"/>
              </w:rPr>
              <w:t xml:space="preserve">2. </w:t>
            </w:r>
            <w:r w:rsidRPr="00EE0B1F">
              <w:rPr>
                <w:rFonts w:ascii="Arial" w:hAnsi="Arial" w:cs="Arial"/>
                <w:bCs/>
                <w:color w:val="000000"/>
                <w:sz w:val="24"/>
                <w:szCs w:val="24"/>
              </w:rPr>
              <w:t>Муниципальное казенное учреждение «Служба городского хозяйства»</w:t>
            </w:r>
          </w:p>
        </w:tc>
      </w:tr>
      <w:tr w:rsidR="00EE0B1F" w:rsidRPr="00EE0B1F" w14:paraId="0253E79F" w14:textId="77777777" w:rsidTr="00EE0B1F">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6A5B98C4"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Цель и задачи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57007683" w14:textId="77777777" w:rsidR="00EE0B1F" w:rsidRPr="00EE0B1F" w:rsidRDefault="00EE0B1F" w:rsidP="00EE0B1F">
            <w:pPr>
              <w:jc w:val="both"/>
              <w:rPr>
                <w:rFonts w:ascii="Arial" w:hAnsi="Arial" w:cs="Arial"/>
                <w:sz w:val="24"/>
                <w:szCs w:val="24"/>
              </w:rPr>
            </w:pPr>
            <w:r w:rsidRPr="00EE0B1F">
              <w:rPr>
                <w:rFonts w:ascii="Arial" w:hAnsi="Arial" w:cs="Arial"/>
                <w:sz w:val="24"/>
                <w:szCs w:val="24"/>
              </w:rPr>
              <w:t xml:space="preserve">Реализация мер по профилактике правонарушений, укреплению общественного порядка и обеспечению общественной безопасности. </w:t>
            </w:r>
          </w:p>
          <w:p w14:paraId="47CF5B3A" w14:textId="77777777" w:rsidR="00EE0B1F" w:rsidRPr="00EE0B1F" w:rsidRDefault="00EE0B1F" w:rsidP="00EE0B1F">
            <w:pPr>
              <w:jc w:val="both"/>
              <w:rPr>
                <w:rFonts w:ascii="Arial" w:hAnsi="Arial" w:cs="Arial"/>
                <w:sz w:val="24"/>
                <w:szCs w:val="24"/>
              </w:rPr>
            </w:pPr>
            <w:r w:rsidRPr="00EE0B1F">
              <w:rPr>
                <w:rFonts w:ascii="Arial" w:hAnsi="Arial" w:cs="Arial"/>
                <w:sz w:val="24"/>
                <w:szCs w:val="24"/>
              </w:rPr>
              <w:t>Задача подпрограммы:</w:t>
            </w:r>
          </w:p>
          <w:p w14:paraId="78EB9F87" w14:textId="77777777" w:rsidR="00EE0B1F" w:rsidRPr="00EE0B1F" w:rsidRDefault="00EE0B1F" w:rsidP="00EE0B1F">
            <w:pPr>
              <w:jc w:val="both"/>
              <w:rPr>
                <w:rFonts w:ascii="Arial" w:hAnsi="Arial" w:cs="Arial"/>
                <w:bCs/>
                <w:sz w:val="24"/>
                <w:szCs w:val="24"/>
              </w:rPr>
            </w:pPr>
            <w:r w:rsidRPr="00EE0B1F">
              <w:rPr>
                <w:rFonts w:ascii="Arial" w:hAnsi="Arial" w:cs="Arial"/>
                <w:bCs/>
                <w:sz w:val="24"/>
                <w:szCs w:val="24"/>
              </w:rPr>
              <w:t>1</w:t>
            </w:r>
            <w:r w:rsidRPr="00EE0B1F">
              <w:rPr>
                <w:rFonts w:ascii="Arial" w:hAnsi="Arial" w:cs="Arial"/>
                <w:bCs/>
                <w:color w:val="FF0000"/>
                <w:sz w:val="24"/>
                <w:szCs w:val="24"/>
              </w:rPr>
              <w:t xml:space="preserve">. </w:t>
            </w:r>
            <w:r w:rsidRPr="00EE0B1F">
              <w:rPr>
                <w:rFonts w:ascii="Arial" w:hAnsi="Arial" w:cs="Arial"/>
                <w:bCs/>
                <w:color w:val="000000"/>
                <w:sz w:val="24"/>
                <w:szCs w:val="24"/>
              </w:rPr>
              <w:t>Предупреждение совершения правонарушений, выявление и предотвращение фактов распространения экстремистских материалов</w:t>
            </w:r>
          </w:p>
        </w:tc>
      </w:tr>
      <w:tr w:rsidR="00EE0B1F" w:rsidRPr="00EE0B1F" w14:paraId="0C9F4E7E" w14:textId="77777777" w:rsidTr="00EE0B1F">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67E96FB0"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Ожидаемые результаты от реализации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016EA43C" w14:textId="77777777" w:rsidR="00EE0B1F" w:rsidRPr="00EE0B1F" w:rsidRDefault="00EE0B1F" w:rsidP="00EE0B1F">
            <w:pPr>
              <w:jc w:val="both"/>
              <w:rPr>
                <w:rFonts w:ascii="Arial" w:hAnsi="Arial" w:cs="Arial"/>
                <w:sz w:val="24"/>
                <w:szCs w:val="24"/>
              </w:rPr>
            </w:pPr>
            <w:r w:rsidRPr="00EE0B1F">
              <w:rPr>
                <w:rStyle w:val="0pt2"/>
                <w:rFonts w:ascii="Arial" w:hAnsi="Arial" w:cs="Arial"/>
                <w:color w:val="000000"/>
                <w:sz w:val="24"/>
                <w:szCs w:val="24"/>
              </w:rPr>
              <w:t>Ожидаемые результаты от реализации подпрограммы с указанием динамики изменения показателей результативности, отражающих социально</w:t>
            </w:r>
            <w:r w:rsidRPr="00EE0B1F">
              <w:rPr>
                <w:rStyle w:val="0pt2"/>
                <w:rFonts w:ascii="Arial" w:hAnsi="Arial" w:cs="Arial"/>
                <w:color w:val="000000"/>
                <w:sz w:val="24"/>
                <w:szCs w:val="24"/>
              </w:rPr>
              <w:softHyphen/>
              <w:t xml:space="preserve">-экономическую эффективность реализации подпрограммы, приведены </w:t>
            </w:r>
            <w:r w:rsidRPr="00EE0B1F">
              <w:rPr>
                <w:rFonts w:ascii="Arial" w:hAnsi="Arial" w:cs="Arial"/>
                <w:bCs/>
                <w:color w:val="000000"/>
                <w:sz w:val="24"/>
                <w:szCs w:val="24"/>
              </w:rPr>
              <w:t>в приложении № 1 к подпрограмме.</w:t>
            </w:r>
          </w:p>
        </w:tc>
      </w:tr>
      <w:tr w:rsidR="00EE0B1F" w:rsidRPr="00EE0B1F" w14:paraId="7B7E0B04" w14:textId="77777777" w:rsidTr="00EE0B1F">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5692F032"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Сроки реализации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5E158AE3" w14:textId="77777777" w:rsidR="00EE0B1F" w:rsidRPr="00EE0B1F" w:rsidRDefault="00EE0B1F" w:rsidP="00EE0B1F">
            <w:pPr>
              <w:jc w:val="both"/>
              <w:rPr>
                <w:rFonts w:ascii="Arial" w:hAnsi="Arial" w:cs="Arial"/>
                <w:color w:val="000000"/>
                <w:sz w:val="24"/>
                <w:szCs w:val="24"/>
              </w:rPr>
            </w:pPr>
            <w:r w:rsidRPr="00EE0B1F">
              <w:rPr>
                <w:rFonts w:ascii="Arial" w:hAnsi="Arial" w:cs="Arial"/>
                <w:color w:val="000000"/>
                <w:sz w:val="24"/>
                <w:szCs w:val="24"/>
              </w:rPr>
              <w:t>2026-2028 годы</w:t>
            </w:r>
          </w:p>
        </w:tc>
      </w:tr>
      <w:tr w:rsidR="00EE0B1F" w:rsidRPr="00EE0B1F" w14:paraId="33C081B5" w14:textId="77777777" w:rsidTr="00EE0B1F">
        <w:trPr>
          <w:trHeight w:val="353"/>
          <w:jc w:val="center"/>
        </w:trPr>
        <w:tc>
          <w:tcPr>
            <w:tcW w:w="2802" w:type="dxa"/>
            <w:tcBorders>
              <w:top w:val="single" w:sz="4" w:space="0" w:color="000000"/>
              <w:left w:val="single" w:sz="4" w:space="0" w:color="000000"/>
              <w:bottom w:val="single" w:sz="4" w:space="0" w:color="000000"/>
              <w:right w:val="single" w:sz="4" w:space="0" w:color="000000"/>
            </w:tcBorders>
          </w:tcPr>
          <w:p w14:paraId="2D798F84" w14:textId="77777777" w:rsidR="00EE0B1F" w:rsidRPr="00EE0B1F" w:rsidRDefault="00EE0B1F" w:rsidP="00EE0B1F">
            <w:pPr>
              <w:tabs>
                <w:tab w:val="left" w:pos="315"/>
              </w:tabs>
              <w:jc w:val="both"/>
              <w:rPr>
                <w:rFonts w:ascii="Arial" w:hAnsi="Arial" w:cs="Arial"/>
                <w:sz w:val="24"/>
                <w:szCs w:val="24"/>
              </w:rPr>
            </w:pPr>
            <w:r w:rsidRPr="00EE0B1F">
              <w:rPr>
                <w:rFonts w:ascii="Arial" w:hAnsi="Arial" w:cs="Arial"/>
                <w:sz w:val="24"/>
                <w:szCs w:val="24"/>
              </w:rPr>
              <w:t>Информация по ресурсному обеспечению подпрограммы</w:t>
            </w:r>
          </w:p>
        </w:tc>
        <w:tc>
          <w:tcPr>
            <w:tcW w:w="6672" w:type="dxa"/>
            <w:tcBorders>
              <w:top w:val="single" w:sz="4" w:space="0" w:color="000000"/>
              <w:left w:val="single" w:sz="4" w:space="0" w:color="000000"/>
              <w:bottom w:val="single" w:sz="4" w:space="0" w:color="000000"/>
              <w:right w:val="single" w:sz="4" w:space="0" w:color="000000"/>
            </w:tcBorders>
          </w:tcPr>
          <w:p w14:paraId="2B83868F"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Общий объем финансирования подпрограммы –</w:t>
            </w:r>
          </w:p>
          <w:p w14:paraId="6FCDD9FD"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3 111,00 тыс. рублей, в том числе:</w:t>
            </w:r>
          </w:p>
          <w:p w14:paraId="4730A809"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3 111,00 тыс. рублей; </w:t>
            </w:r>
          </w:p>
          <w:p w14:paraId="30AB351E"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0,00 тыс. рублей;</w:t>
            </w:r>
          </w:p>
          <w:p w14:paraId="33217D31"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26CC8A9B"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0FEE32EE"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В том числе по годам: </w:t>
            </w:r>
          </w:p>
          <w:p w14:paraId="4024870A"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2026 год – 1 037,00 тыс. рублей;</w:t>
            </w:r>
          </w:p>
          <w:p w14:paraId="545D5569"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1 037,00 тыс. рублей; </w:t>
            </w:r>
          </w:p>
          <w:p w14:paraId="1BA281A0"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0,00 тыс. рублей;</w:t>
            </w:r>
          </w:p>
          <w:p w14:paraId="4453A0DB"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574EC135"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0356EB52"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lastRenderedPageBreak/>
              <w:t>2027 год – 1 037,00 тыс. рублей;</w:t>
            </w:r>
          </w:p>
          <w:p w14:paraId="388E4CD5"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1 037,00 тыс. рублей; </w:t>
            </w:r>
          </w:p>
          <w:p w14:paraId="46264904"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0,00 тыс. рублей;</w:t>
            </w:r>
          </w:p>
          <w:p w14:paraId="45CBFCCA"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3DAD9F29"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48BFB033"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2028 год – 1 037,00 тыс. рублей;</w:t>
            </w:r>
          </w:p>
          <w:p w14:paraId="7CD7793A"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1 037,00 тыс. рублей; </w:t>
            </w:r>
          </w:p>
          <w:p w14:paraId="7152AB11"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0,00 тыс. рублей;</w:t>
            </w:r>
          </w:p>
          <w:p w14:paraId="0B7994E7"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525220C8" w14:textId="77777777" w:rsidR="00EE0B1F" w:rsidRPr="00EE0B1F" w:rsidRDefault="00EE0B1F" w:rsidP="00EE0B1F">
            <w:pPr>
              <w:pStyle w:val="a8"/>
              <w:widowControl w:val="0"/>
              <w:tabs>
                <w:tab w:val="left" w:pos="638"/>
              </w:tabs>
              <w:suppressAutoHyphens w:val="0"/>
              <w:spacing w:after="0"/>
              <w:rPr>
                <w:rFonts w:ascii="Arial" w:hAnsi="Arial" w:cs="Arial"/>
                <w:lang w:val="ru-RU"/>
              </w:rPr>
            </w:pPr>
            <w:r w:rsidRPr="00EE0B1F">
              <w:rPr>
                <w:rFonts w:ascii="Arial" w:hAnsi="Arial" w:cs="Arial"/>
                <w:color w:val="000000"/>
                <w:lang w:eastAsia="ru-RU"/>
              </w:rPr>
              <w:t xml:space="preserve">федеральный бюджет – </w:t>
            </w:r>
            <w:r w:rsidRPr="00EE0B1F">
              <w:rPr>
                <w:rFonts w:ascii="Arial" w:hAnsi="Arial" w:cs="Arial"/>
                <w:color w:val="000000"/>
                <w:lang w:val="ru-RU" w:eastAsia="ru-RU"/>
              </w:rPr>
              <w:t>0,00</w:t>
            </w:r>
            <w:r w:rsidRPr="00EE0B1F">
              <w:rPr>
                <w:rFonts w:ascii="Arial" w:hAnsi="Arial" w:cs="Arial"/>
                <w:color w:val="000000"/>
                <w:lang w:eastAsia="ru-RU"/>
              </w:rPr>
              <w:t xml:space="preserve"> тыс. рублей.</w:t>
            </w:r>
          </w:p>
        </w:tc>
      </w:tr>
    </w:tbl>
    <w:p w14:paraId="7B3CC98D" w14:textId="77777777" w:rsidR="00EE0B1F" w:rsidRPr="00EE0B1F" w:rsidRDefault="00EE0B1F" w:rsidP="00EE0B1F">
      <w:pPr>
        <w:spacing w:before="240"/>
        <w:ind w:right="-17"/>
        <w:jc w:val="center"/>
        <w:rPr>
          <w:rFonts w:ascii="Arial" w:hAnsi="Arial" w:cs="Arial"/>
          <w:color w:val="FF0000"/>
          <w:sz w:val="24"/>
          <w:szCs w:val="24"/>
        </w:rPr>
        <w:sectPr w:rsidR="00EE0B1F" w:rsidRPr="00EE0B1F" w:rsidSect="00EE0B1F">
          <w:pgSz w:w="11906" w:h="16838"/>
          <w:pgMar w:top="851" w:right="851" w:bottom="851" w:left="1418" w:header="720" w:footer="720" w:gutter="0"/>
          <w:cols w:space="720"/>
          <w:docGrid w:linePitch="360"/>
        </w:sectPr>
      </w:pPr>
    </w:p>
    <w:p w14:paraId="660D2D64" w14:textId="77777777" w:rsidR="00EE0B1F" w:rsidRPr="00EE0B1F" w:rsidRDefault="00EE0B1F" w:rsidP="00EE0B1F">
      <w:pPr>
        <w:ind w:right="-17"/>
        <w:jc w:val="center"/>
        <w:rPr>
          <w:rFonts w:ascii="Arial" w:hAnsi="Arial" w:cs="Arial"/>
          <w:color w:val="000000"/>
          <w:sz w:val="24"/>
          <w:szCs w:val="24"/>
        </w:rPr>
      </w:pPr>
    </w:p>
    <w:p w14:paraId="2293493F" w14:textId="77777777" w:rsidR="00EE0B1F" w:rsidRPr="00EE0B1F" w:rsidRDefault="00EE0B1F" w:rsidP="00EE0B1F">
      <w:pPr>
        <w:ind w:right="-17"/>
        <w:jc w:val="center"/>
        <w:rPr>
          <w:rFonts w:ascii="Arial" w:hAnsi="Arial" w:cs="Arial"/>
          <w:b/>
          <w:color w:val="000000"/>
          <w:sz w:val="24"/>
          <w:szCs w:val="24"/>
        </w:rPr>
      </w:pPr>
      <w:r w:rsidRPr="00EE0B1F">
        <w:rPr>
          <w:rFonts w:ascii="Arial" w:hAnsi="Arial" w:cs="Arial"/>
          <w:b/>
          <w:color w:val="000000"/>
          <w:sz w:val="24"/>
          <w:szCs w:val="24"/>
        </w:rPr>
        <w:t>2. Мероприятия подпрограммы</w:t>
      </w:r>
    </w:p>
    <w:p w14:paraId="076DA94B" w14:textId="77777777" w:rsidR="00EE0B1F" w:rsidRPr="00EE0B1F" w:rsidRDefault="00EE0B1F" w:rsidP="00EE0B1F">
      <w:pPr>
        <w:ind w:right="-17"/>
        <w:jc w:val="center"/>
        <w:rPr>
          <w:rFonts w:ascii="Arial" w:hAnsi="Arial" w:cs="Arial"/>
          <w:color w:val="000000"/>
          <w:sz w:val="24"/>
          <w:szCs w:val="24"/>
        </w:rPr>
      </w:pPr>
    </w:p>
    <w:p w14:paraId="15044697" w14:textId="77777777" w:rsidR="00EE0B1F" w:rsidRPr="00EE0B1F" w:rsidRDefault="00EE0B1F" w:rsidP="00EE0B1F">
      <w:pPr>
        <w:ind w:right="-17" w:firstLine="567"/>
        <w:jc w:val="both"/>
        <w:rPr>
          <w:rFonts w:ascii="Arial" w:hAnsi="Arial" w:cs="Arial"/>
          <w:color w:val="000000"/>
          <w:sz w:val="24"/>
          <w:szCs w:val="24"/>
        </w:rPr>
      </w:pPr>
      <w:r w:rsidRPr="00EE0B1F">
        <w:rPr>
          <w:rFonts w:ascii="Arial" w:hAnsi="Arial" w:cs="Arial"/>
          <w:color w:val="000000"/>
          <w:sz w:val="24"/>
          <w:szCs w:val="24"/>
        </w:rPr>
        <w:t>Перечень мероприятий, реализуемых в рамках подпрограммы представлен в приложении № 2 к подпрограмме.</w:t>
      </w:r>
    </w:p>
    <w:p w14:paraId="6014C600" w14:textId="77777777" w:rsidR="00EE0B1F" w:rsidRPr="00EE0B1F" w:rsidRDefault="00EE0B1F" w:rsidP="00EE0B1F">
      <w:pPr>
        <w:spacing w:before="240"/>
        <w:ind w:left="720" w:right="-17"/>
        <w:jc w:val="center"/>
        <w:rPr>
          <w:rFonts w:ascii="Arial" w:hAnsi="Arial" w:cs="Arial"/>
          <w:b/>
          <w:color w:val="000000"/>
          <w:sz w:val="24"/>
          <w:szCs w:val="24"/>
        </w:rPr>
      </w:pPr>
      <w:r w:rsidRPr="00EE0B1F">
        <w:rPr>
          <w:rFonts w:ascii="Arial" w:hAnsi="Arial" w:cs="Arial"/>
          <w:b/>
          <w:color w:val="000000"/>
          <w:sz w:val="24"/>
          <w:szCs w:val="24"/>
        </w:rPr>
        <w:t>3. Механизм реализации подпрограммы</w:t>
      </w:r>
    </w:p>
    <w:p w14:paraId="17FCE237" w14:textId="77777777" w:rsidR="00EE0B1F" w:rsidRPr="00EE0B1F" w:rsidRDefault="00EE0B1F" w:rsidP="00EE0B1F">
      <w:pPr>
        <w:ind w:left="720" w:right="-17"/>
        <w:jc w:val="center"/>
        <w:rPr>
          <w:rFonts w:ascii="Arial" w:hAnsi="Arial" w:cs="Arial"/>
          <w:color w:val="000000"/>
          <w:sz w:val="24"/>
          <w:szCs w:val="24"/>
        </w:rPr>
      </w:pPr>
    </w:p>
    <w:p w14:paraId="5B7F2741"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3.1 Реализацию подпрограммы осуществляет исполнитель подпрограммы – Администрация Шарыповского муниципального округа.</w:t>
      </w:r>
    </w:p>
    <w:p w14:paraId="3811C932"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3.2 Финансирование мероприятий подпрограммы осуществляется за счет ассигнований бюджета Шарыповского муниципального округа в соответствии с мероприятиями подпрограммы согласно приложению № 2 к подпрограмме.</w:t>
      </w:r>
    </w:p>
    <w:p w14:paraId="1D60622D"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3.3  Главным распорядителем средств бюджета является администрация Шарыповского муниципального округа, Муниципальное казенное учреждение «Служба городского хозяйства». </w:t>
      </w:r>
    </w:p>
    <w:p w14:paraId="15A3181D"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3.4 Расходование и учет бюджетных средств осуществляется в соответствии порядком исполнения бюджета округа по расходам, установленным приказами финансового управления администрации Шарыповского муниципального округа.</w:t>
      </w:r>
    </w:p>
    <w:p w14:paraId="2CE0DA1E"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3.5 Мероприятия подпрограммы реализуются посредством размещения заказов на поставку товаров, выполнение работ, оказание услуг для муниципальных нужд, в соответствии с действующим законодательством, регулирующим отношения в сфере закупок товаров, работ, услуг для обеспечения государственных и муниципальных нужд. </w:t>
      </w:r>
    </w:p>
    <w:p w14:paraId="491C729C"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3.6 Комплекс мер, осуществляемых исполнителем мероприятий подпрограммы, в рамках реализации организационных, экономических, правовых механизмов заключается в координировании деятельности муниципального казенного учреждения «Служба городского хозяйства».</w:t>
      </w:r>
    </w:p>
    <w:p w14:paraId="6365AFF9"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3.7 Исполнители подпрограммы несут ответственность за реализацию, достижение конечного результата, целевое и эффективное использование финансовых средств, выделяемых на выполнение подпрограммы. </w:t>
      </w:r>
    </w:p>
    <w:p w14:paraId="4F1CD379" w14:textId="77777777" w:rsidR="00EE0B1F" w:rsidRPr="00EE0B1F" w:rsidRDefault="00EE0B1F" w:rsidP="00EE0B1F">
      <w:pPr>
        <w:tabs>
          <w:tab w:val="left" w:pos="0"/>
        </w:tabs>
        <w:spacing w:before="240"/>
        <w:ind w:right="-17"/>
        <w:jc w:val="center"/>
        <w:rPr>
          <w:rFonts w:ascii="Arial" w:hAnsi="Arial" w:cs="Arial"/>
          <w:b/>
          <w:color w:val="000000"/>
          <w:sz w:val="24"/>
          <w:szCs w:val="24"/>
        </w:rPr>
      </w:pPr>
      <w:r w:rsidRPr="00EE0B1F">
        <w:rPr>
          <w:rFonts w:ascii="Arial" w:hAnsi="Arial" w:cs="Arial"/>
          <w:b/>
          <w:bCs/>
          <w:color w:val="000000"/>
          <w:sz w:val="24"/>
          <w:szCs w:val="24"/>
        </w:rPr>
        <w:t>4. Управление подпрограммой и контроль</w:t>
      </w:r>
    </w:p>
    <w:p w14:paraId="1FE9B801" w14:textId="77777777" w:rsidR="00EE0B1F" w:rsidRPr="00EE0B1F" w:rsidRDefault="00EE0B1F" w:rsidP="00EE0B1F">
      <w:pPr>
        <w:tabs>
          <w:tab w:val="left" w:pos="0"/>
        </w:tabs>
        <w:ind w:right="-17"/>
        <w:jc w:val="center"/>
        <w:rPr>
          <w:rFonts w:ascii="Arial" w:hAnsi="Arial" w:cs="Arial"/>
          <w:b/>
          <w:color w:val="000000"/>
          <w:sz w:val="24"/>
          <w:szCs w:val="24"/>
        </w:rPr>
      </w:pPr>
      <w:r w:rsidRPr="00EE0B1F">
        <w:rPr>
          <w:rFonts w:ascii="Arial" w:hAnsi="Arial" w:cs="Arial"/>
          <w:b/>
          <w:bCs/>
          <w:color w:val="000000"/>
          <w:sz w:val="24"/>
          <w:szCs w:val="24"/>
        </w:rPr>
        <w:t>за ходом ее выполнения</w:t>
      </w:r>
    </w:p>
    <w:p w14:paraId="6444B92E" w14:textId="77777777" w:rsidR="00EE0B1F" w:rsidRPr="00EE0B1F" w:rsidRDefault="00EE0B1F" w:rsidP="00EE0B1F">
      <w:pPr>
        <w:ind w:firstLine="709"/>
        <w:jc w:val="both"/>
        <w:rPr>
          <w:rFonts w:ascii="Arial" w:hAnsi="Arial" w:cs="Arial"/>
          <w:color w:val="000000"/>
          <w:sz w:val="24"/>
          <w:szCs w:val="24"/>
        </w:rPr>
      </w:pPr>
    </w:p>
    <w:p w14:paraId="3B810A1B"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4.1 Текущее управление реализацией подпрограммы осуществляет администрация Шарыповского муниципального округа 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606D72F7" w14:textId="77777777" w:rsidR="00EE0B1F" w:rsidRPr="00EE0B1F" w:rsidRDefault="00EE0B1F" w:rsidP="00EE0B1F">
      <w:pPr>
        <w:widowControl w:val="0"/>
        <w:ind w:right="-6" w:firstLine="567"/>
        <w:jc w:val="both"/>
        <w:rPr>
          <w:rFonts w:ascii="Arial" w:hAnsi="Arial" w:cs="Arial"/>
          <w:noProof/>
          <w:color w:val="000000"/>
          <w:sz w:val="24"/>
          <w:szCs w:val="24"/>
        </w:rPr>
      </w:pPr>
      <w:r w:rsidRPr="00EE0B1F">
        <w:rPr>
          <w:rFonts w:ascii="Arial" w:hAnsi="Arial" w:cs="Arial"/>
          <w:noProof/>
          <w:color w:val="000000"/>
          <w:sz w:val="24"/>
          <w:szCs w:val="24"/>
        </w:rPr>
        <w:t>координацию исполнения мероприятий подпрограммы, мониторинг их реализации;</w:t>
      </w:r>
    </w:p>
    <w:p w14:paraId="61E060AB" w14:textId="77777777" w:rsidR="00EE0B1F" w:rsidRPr="00EE0B1F" w:rsidRDefault="00EE0B1F" w:rsidP="00EE0B1F">
      <w:pPr>
        <w:widowControl w:val="0"/>
        <w:ind w:right="-6" w:firstLine="567"/>
        <w:jc w:val="both"/>
        <w:rPr>
          <w:rFonts w:ascii="Arial" w:hAnsi="Arial" w:cs="Arial"/>
          <w:noProof/>
          <w:color w:val="000000"/>
          <w:sz w:val="24"/>
          <w:szCs w:val="24"/>
        </w:rPr>
      </w:pPr>
      <w:r w:rsidRPr="00EE0B1F">
        <w:rPr>
          <w:rFonts w:ascii="Arial" w:hAnsi="Arial" w:cs="Arial"/>
          <w:noProof/>
          <w:color w:val="000000"/>
          <w:sz w:val="24"/>
          <w:szCs w:val="24"/>
        </w:rPr>
        <w:t>непосредственный контроль над ходом реализации мероприятий подпрограммы;</w:t>
      </w:r>
    </w:p>
    <w:p w14:paraId="77E97262" w14:textId="77777777" w:rsidR="00EE0B1F" w:rsidRPr="00EE0B1F" w:rsidRDefault="00EE0B1F" w:rsidP="00EE0B1F">
      <w:pPr>
        <w:widowControl w:val="0"/>
        <w:ind w:right="-6" w:firstLine="567"/>
        <w:jc w:val="both"/>
        <w:rPr>
          <w:rFonts w:ascii="Arial" w:hAnsi="Arial" w:cs="Arial"/>
          <w:noProof/>
          <w:color w:val="000000"/>
          <w:sz w:val="24"/>
          <w:szCs w:val="24"/>
        </w:rPr>
      </w:pPr>
      <w:r w:rsidRPr="00EE0B1F">
        <w:rPr>
          <w:rFonts w:ascii="Arial" w:hAnsi="Arial" w:cs="Arial"/>
          <w:noProof/>
          <w:color w:val="000000"/>
          <w:sz w:val="24"/>
          <w:szCs w:val="24"/>
        </w:rPr>
        <w:t>подготовку отчетов о реализации мероприятий подпрограмм и направление их ответственному исполнителю.</w:t>
      </w:r>
    </w:p>
    <w:p w14:paraId="51D619E1"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1DABA562"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Контрольно-счетной палатой.</w:t>
      </w:r>
    </w:p>
    <w:p w14:paraId="5CF44F81" w14:textId="77777777" w:rsidR="00EE0B1F" w:rsidRPr="00EE0B1F" w:rsidRDefault="00EE0B1F" w:rsidP="00EE0B1F">
      <w:pPr>
        <w:jc w:val="center"/>
        <w:outlineLvl w:val="0"/>
        <w:rPr>
          <w:rFonts w:ascii="Arial" w:hAnsi="Arial" w:cs="Arial"/>
          <w:sz w:val="24"/>
          <w:szCs w:val="24"/>
        </w:rPr>
        <w:sectPr w:rsidR="00EE0B1F" w:rsidRPr="00EE0B1F" w:rsidSect="00EE0B1F">
          <w:pgSz w:w="11906" w:h="16838"/>
          <w:pgMar w:top="851" w:right="851" w:bottom="851" w:left="1418" w:header="720" w:footer="720" w:gutter="0"/>
          <w:cols w:space="720"/>
          <w:docGrid w:linePitch="360"/>
        </w:sectPr>
      </w:pPr>
    </w:p>
    <w:tbl>
      <w:tblPr>
        <w:tblW w:w="15280" w:type="dxa"/>
        <w:tblInd w:w="93" w:type="dxa"/>
        <w:tblLook w:val="04A0" w:firstRow="1" w:lastRow="0" w:firstColumn="1" w:lastColumn="0" w:noHBand="0" w:noVBand="1"/>
      </w:tblPr>
      <w:tblGrid>
        <w:gridCol w:w="952"/>
        <w:gridCol w:w="5237"/>
        <w:gridCol w:w="1423"/>
        <w:gridCol w:w="1935"/>
        <w:gridCol w:w="1670"/>
        <w:gridCol w:w="1291"/>
        <w:gridCol w:w="1310"/>
        <w:gridCol w:w="1462"/>
      </w:tblGrid>
      <w:tr w:rsidR="00EE0B1F" w:rsidRPr="00EE0B1F" w14:paraId="0E777486" w14:textId="77777777" w:rsidTr="00EE0B1F">
        <w:trPr>
          <w:trHeight w:val="1410"/>
        </w:trPr>
        <w:tc>
          <w:tcPr>
            <w:tcW w:w="960" w:type="dxa"/>
            <w:tcBorders>
              <w:top w:val="nil"/>
              <w:left w:val="nil"/>
              <w:bottom w:val="nil"/>
              <w:right w:val="nil"/>
            </w:tcBorders>
            <w:shd w:val="clear" w:color="auto" w:fill="auto"/>
            <w:vAlign w:val="center"/>
            <w:hideMark/>
          </w:tcPr>
          <w:p w14:paraId="239AFCD4" w14:textId="77777777" w:rsidR="00EE0B1F" w:rsidRPr="00EE0B1F" w:rsidRDefault="00EE0B1F" w:rsidP="00EE0B1F">
            <w:pPr>
              <w:jc w:val="center"/>
              <w:rPr>
                <w:rFonts w:ascii="Arial" w:hAnsi="Arial" w:cs="Arial"/>
                <w:color w:val="000000"/>
                <w:sz w:val="24"/>
                <w:szCs w:val="24"/>
              </w:rPr>
            </w:pPr>
            <w:bookmarkStart w:id="5" w:name="RANGE!A1:H17"/>
            <w:bookmarkEnd w:id="5"/>
          </w:p>
        </w:tc>
        <w:tc>
          <w:tcPr>
            <w:tcW w:w="5400" w:type="dxa"/>
            <w:tcBorders>
              <w:top w:val="nil"/>
              <w:left w:val="nil"/>
              <w:bottom w:val="nil"/>
              <w:right w:val="nil"/>
            </w:tcBorders>
            <w:shd w:val="clear" w:color="auto" w:fill="auto"/>
            <w:vAlign w:val="center"/>
            <w:hideMark/>
          </w:tcPr>
          <w:p w14:paraId="0BE21940" w14:textId="77777777" w:rsidR="00EE0B1F" w:rsidRPr="00EE0B1F" w:rsidRDefault="00EE0B1F" w:rsidP="00EE0B1F">
            <w:pPr>
              <w:jc w:val="center"/>
              <w:rPr>
                <w:rFonts w:ascii="Arial" w:hAnsi="Arial" w:cs="Arial"/>
                <w:color w:val="000000"/>
                <w:sz w:val="24"/>
                <w:szCs w:val="24"/>
              </w:rPr>
            </w:pPr>
          </w:p>
        </w:tc>
        <w:tc>
          <w:tcPr>
            <w:tcW w:w="1260" w:type="dxa"/>
            <w:tcBorders>
              <w:top w:val="nil"/>
              <w:left w:val="nil"/>
              <w:bottom w:val="nil"/>
              <w:right w:val="nil"/>
            </w:tcBorders>
            <w:shd w:val="clear" w:color="auto" w:fill="auto"/>
            <w:vAlign w:val="center"/>
            <w:hideMark/>
          </w:tcPr>
          <w:p w14:paraId="7BEF639E" w14:textId="77777777" w:rsidR="00EE0B1F" w:rsidRPr="00EE0B1F" w:rsidRDefault="00EE0B1F" w:rsidP="00EE0B1F">
            <w:pPr>
              <w:jc w:val="center"/>
              <w:rPr>
                <w:rFonts w:ascii="Arial" w:hAnsi="Arial" w:cs="Arial"/>
                <w:color w:val="000000"/>
                <w:sz w:val="24"/>
                <w:szCs w:val="24"/>
              </w:rPr>
            </w:pPr>
          </w:p>
        </w:tc>
        <w:tc>
          <w:tcPr>
            <w:tcW w:w="1780" w:type="dxa"/>
            <w:tcBorders>
              <w:top w:val="nil"/>
              <w:left w:val="nil"/>
              <w:bottom w:val="nil"/>
              <w:right w:val="nil"/>
            </w:tcBorders>
            <w:shd w:val="clear" w:color="auto" w:fill="auto"/>
            <w:vAlign w:val="center"/>
            <w:hideMark/>
          </w:tcPr>
          <w:p w14:paraId="29CDAD85" w14:textId="77777777" w:rsidR="00EE0B1F" w:rsidRPr="00EE0B1F" w:rsidRDefault="00EE0B1F" w:rsidP="00EE0B1F">
            <w:pPr>
              <w:jc w:val="center"/>
              <w:rPr>
                <w:rFonts w:ascii="Arial" w:hAnsi="Arial" w:cs="Arial"/>
                <w:color w:val="000000"/>
                <w:sz w:val="24"/>
                <w:szCs w:val="24"/>
              </w:rPr>
            </w:pPr>
          </w:p>
        </w:tc>
        <w:tc>
          <w:tcPr>
            <w:tcW w:w="5880" w:type="dxa"/>
            <w:gridSpan w:val="4"/>
            <w:tcBorders>
              <w:top w:val="nil"/>
              <w:left w:val="nil"/>
              <w:bottom w:val="nil"/>
              <w:right w:val="nil"/>
            </w:tcBorders>
            <w:shd w:val="clear" w:color="auto" w:fill="auto"/>
            <w:hideMark/>
          </w:tcPr>
          <w:p w14:paraId="52868A60"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Приложение № 1                                                                                                                                     к подпрограмме «Обеспечение безопасности населения, профилактика правонарушений, угроз терроризма и экстремизма» </w:t>
            </w:r>
          </w:p>
        </w:tc>
      </w:tr>
      <w:tr w:rsidR="00EE0B1F" w:rsidRPr="00EE0B1F" w14:paraId="6A0E63BD" w14:textId="77777777" w:rsidTr="00EE0B1F">
        <w:trPr>
          <w:trHeight w:val="315"/>
        </w:trPr>
        <w:tc>
          <w:tcPr>
            <w:tcW w:w="15280" w:type="dxa"/>
            <w:gridSpan w:val="8"/>
            <w:tcBorders>
              <w:top w:val="nil"/>
              <w:left w:val="nil"/>
              <w:bottom w:val="nil"/>
              <w:right w:val="nil"/>
            </w:tcBorders>
            <w:shd w:val="clear" w:color="auto" w:fill="auto"/>
            <w:vAlign w:val="center"/>
            <w:hideMark/>
          </w:tcPr>
          <w:p w14:paraId="17BDDE8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Перечень и значения показателей результативности подпрограммы</w:t>
            </w:r>
          </w:p>
        </w:tc>
      </w:tr>
      <w:tr w:rsidR="00EE0B1F" w:rsidRPr="00EE0B1F" w14:paraId="51F1D820" w14:textId="77777777" w:rsidTr="00EE0B1F">
        <w:trPr>
          <w:trHeight w:val="315"/>
        </w:trPr>
        <w:tc>
          <w:tcPr>
            <w:tcW w:w="960" w:type="dxa"/>
            <w:tcBorders>
              <w:top w:val="nil"/>
              <w:left w:val="nil"/>
              <w:bottom w:val="nil"/>
              <w:right w:val="nil"/>
            </w:tcBorders>
            <w:shd w:val="clear" w:color="auto" w:fill="auto"/>
            <w:vAlign w:val="center"/>
            <w:hideMark/>
          </w:tcPr>
          <w:p w14:paraId="4515382E" w14:textId="77777777" w:rsidR="00EE0B1F" w:rsidRPr="00EE0B1F" w:rsidRDefault="00EE0B1F" w:rsidP="00EE0B1F">
            <w:pPr>
              <w:jc w:val="center"/>
              <w:rPr>
                <w:rFonts w:ascii="Arial" w:hAnsi="Arial" w:cs="Arial"/>
                <w:color w:val="000000"/>
                <w:sz w:val="24"/>
                <w:szCs w:val="24"/>
              </w:rPr>
            </w:pPr>
          </w:p>
        </w:tc>
        <w:tc>
          <w:tcPr>
            <w:tcW w:w="5400" w:type="dxa"/>
            <w:tcBorders>
              <w:top w:val="nil"/>
              <w:left w:val="nil"/>
              <w:bottom w:val="nil"/>
              <w:right w:val="nil"/>
            </w:tcBorders>
            <w:shd w:val="clear" w:color="auto" w:fill="auto"/>
            <w:vAlign w:val="center"/>
            <w:hideMark/>
          </w:tcPr>
          <w:p w14:paraId="5A19137A" w14:textId="77777777" w:rsidR="00EE0B1F" w:rsidRPr="00EE0B1F" w:rsidRDefault="00EE0B1F" w:rsidP="00EE0B1F">
            <w:pPr>
              <w:jc w:val="center"/>
              <w:rPr>
                <w:rFonts w:ascii="Arial" w:hAnsi="Arial" w:cs="Arial"/>
                <w:color w:val="000000"/>
                <w:sz w:val="24"/>
                <w:szCs w:val="24"/>
              </w:rPr>
            </w:pPr>
          </w:p>
        </w:tc>
        <w:tc>
          <w:tcPr>
            <w:tcW w:w="1260" w:type="dxa"/>
            <w:tcBorders>
              <w:top w:val="nil"/>
              <w:left w:val="nil"/>
              <w:bottom w:val="nil"/>
              <w:right w:val="nil"/>
            </w:tcBorders>
            <w:shd w:val="clear" w:color="auto" w:fill="auto"/>
            <w:vAlign w:val="center"/>
            <w:hideMark/>
          </w:tcPr>
          <w:p w14:paraId="0F0D1633" w14:textId="77777777" w:rsidR="00EE0B1F" w:rsidRPr="00EE0B1F" w:rsidRDefault="00EE0B1F" w:rsidP="00EE0B1F">
            <w:pPr>
              <w:jc w:val="center"/>
              <w:rPr>
                <w:rFonts w:ascii="Arial" w:hAnsi="Arial" w:cs="Arial"/>
                <w:color w:val="000000"/>
                <w:sz w:val="24"/>
                <w:szCs w:val="24"/>
              </w:rPr>
            </w:pPr>
          </w:p>
        </w:tc>
        <w:tc>
          <w:tcPr>
            <w:tcW w:w="1780" w:type="dxa"/>
            <w:tcBorders>
              <w:top w:val="nil"/>
              <w:left w:val="nil"/>
              <w:bottom w:val="nil"/>
              <w:right w:val="nil"/>
            </w:tcBorders>
            <w:shd w:val="clear" w:color="auto" w:fill="auto"/>
            <w:vAlign w:val="center"/>
            <w:hideMark/>
          </w:tcPr>
          <w:p w14:paraId="04196511" w14:textId="77777777" w:rsidR="00EE0B1F" w:rsidRPr="00EE0B1F" w:rsidRDefault="00EE0B1F" w:rsidP="00EE0B1F">
            <w:pPr>
              <w:jc w:val="center"/>
              <w:rPr>
                <w:rFonts w:ascii="Arial" w:hAnsi="Arial" w:cs="Arial"/>
                <w:color w:val="000000"/>
                <w:sz w:val="24"/>
                <w:szCs w:val="24"/>
              </w:rPr>
            </w:pPr>
          </w:p>
        </w:tc>
        <w:tc>
          <w:tcPr>
            <w:tcW w:w="1720" w:type="dxa"/>
            <w:tcBorders>
              <w:top w:val="nil"/>
              <w:left w:val="nil"/>
              <w:bottom w:val="nil"/>
              <w:right w:val="nil"/>
            </w:tcBorders>
            <w:shd w:val="clear" w:color="auto" w:fill="auto"/>
            <w:vAlign w:val="center"/>
            <w:hideMark/>
          </w:tcPr>
          <w:p w14:paraId="5D46FC0A" w14:textId="77777777" w:rsidR="00EE0B1F" w:rsidRPr="00EE0B1F" w:rsidRDefault="00EE0B1F" w:rsidP="00EE0B1F">
            <w:pPr>
              <w:jc w:val="cente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073FF4B0" w14:textId="77777777" w:rsidR="00EE0B1F" w:rsidRPr="00EE0B1F" w:rsidRDefault="00EE0B1F" w:rsidP="00EE0B1F">
            <w:pPr>
              <w:jc w:val="center"/>
              <w:rPr>
                <w:rFonts w:ascii="Arial" w:hAnsi="Arial" w:cs="Arial"/>
                <w:color w:val="000000"/>
                <w:sz w:val="24"/>
                <w:szCs w:val="24"/>
              </w:rPr>
            </w:pPr>
          </w:p>
        </w:tc>
        <w:tc>
          <w:tcPr>
            <w:tcW w:w="1340" w:type="dxa"/>
            <w:tcBorders>
              <w:top w:val="nil"/>
              <w:left w:val="nil"/>
              <w:bottom w:val="nil"/>
              <w:right w:val="nil"/>
            </w:tcBorders>
            <w:shd w:val="clear" w:color="auto" w:fill="auto"/>
            <w:vAlign w:val="center"/>
            <w:hideMark/>
          </w:tcPr>
          <w:p w14:paraId="3B9AAA60" w14:textId="77777777" w:rsidR="00EE0B1F" w:rsidRPr="00EE0B1F" w:rsidRDefault="00EE0B1F" w:rsidP="00EE0B1F">
            <w:pPr>
              <w:jc w:val="center"/>
              <w:rPr>
                <w:rFonts w:ascii="Arial" w:hAnsi="Arial" w:cs="Arial"/>
                <w:color w:val="000000"/>
                <w:sz w:val="24"/>
                <w:szCs w:val="24"/>
              </w:rPr>
            </w:pPr>
          </w:p>
        </w:tc>
        <w:tc>
          <w:tcPr>
            <w:tcW w:w="1500" w:type="dxa"/>
            <w:tcBorders>
              <w:top w:val="nil"/>
              <w:left w:val="nil"/>
              <w:bottom w:val="nil"/>
              <w:right w:val="nil"/>
            </w:tcBorders>
            <w:shd w:val="clear" w:color="auto" w:fill="auto"/>
            <w:vAlign w:val="center"/>
            <w:hideMark/>
          </w:tcPr>
          <w:p w14:paraId="378705AF" w14:textId="77777777" w:rsidR="00EE0B1F" w:rsidRPr="00EE0B1F" w:rsidRDefault="00EE0B1F" w:rsidP="00EE0B1F">
            <w:pPr>
              <w:jc w:val="center"/>
              <w:rPr>
                <w:rFonts w:ascii="Arial" w:hAnsi="Arial" w:cs="Arial"/>
                <w:color w:val="000000"/>
                <w:sz w:val="24"/>
                <w:szCs w:val="24"/>
              </w:rPr>
            </w:pPr>
          </w:p>
        </w:tc>
      </w:tr>
      <w:tr w:rsidR="00EE0B1F" w:rsidRPr="00EE0B1F" w14:paraId="7FCF5D43" w14:textId="77777777" w:rsidTr="00EE0B1F">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D1D6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п/п</w:t>
            </w:r>
          </w:p>
        </w:tc>
        <w:tc>
          <w:tcPr>
            <w:tcW w:w="5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D5009" w14:textId="77777777" w:rsidR="00EE0B1F" w:rsidRPr="00EE0B1F" w:rsidRDefault="00EE0B1F" w:rsidP="00EE0B1F">
            <w:pPr>
              <w:jc w:val="center"/>
              <w:rPr>
                <w:rFonts w:ascii="Arial" w:hAnsi="Arial" w:cs="Arial"/>
                <w:sz w:val="24"/>
                <w:szCs w:val="24"/>
              </w:rPr>
            </w:pPr>
            <w:proofErr w:type="spellStart"/>
            <w:proofErr w:type="gramStart"/>
            <w:r w:rsidRPr="00EE0B1F">
              <w:rPr>
                <w:rFonts w:ascii="Arial" w:hAnsi="Arial" w:cs="Arial"/>
                <w:sz w:val="24"/>
                <w:szCs w:val="24"/>
              </w:rPr>
              <w:t>Цель,показатели</w:t>
            </w:r>
            <w:proofErr w:type="spellEnd"/>
            <w:proofErr w:type="gramEnd"/>
            <w:r w:rsidRPr="00EE0B1F">
              <w:rPr>
                <w:rFonts w:ascii="Arial" w:hAnsi="Arial" w:cs="Arial"/>
                <w:sz w:val="24"/>
                <w:szCs w:val="24"/>
              </w:rPr>
              <w:t xml:space="preserve"> результативности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4206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Единица измерения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C76B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Источник информации</w:t>
            </w:r>
          </w:p>
        </w:tc>
        <w:tc>
          <w:tcPr>
            <w:tcW w:w="5880" w:type="dxa"/>
            <w:gridSpan w:val="4"/>
            <w:tcBorders>
              <w:top w:val="single" w:sz="4" w:space="0" w:color="auto"/>
              <w:left w:val="nil"/>
              <w:bottom w:val="single" w:sz="4" w:space="0" w:color="auto"/>
              <w:right w:val="single" w:sz="4" w:space="0" w:color="000000"/>
            </w:tcBorders>
            <w:shd w:val="clear" w:color="auto" w:fill="auto"/>
            <w:vAlign w:val="center"/>
            <w:hideMark/>
          </w:tcPr>
          <w:p w14:paraId="2693667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Годы реализации муниципальной программы</w:t>
            </w:r>
          </w:p>
        </w:tc>
      </w:tr>
      <w:tr w:rsidR="00EE0B1F" w:rsidRPr="00EE0B1F" w14:paraId="3F4306F8" w14:textId="77777777" w:rsidTr="00EE0B1F">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139D8B6" w14:textId="77777777" w:rsidR="00EE0B1F" w:rsidRPr="00EE0B1F" w:rsidRDefault="00EE0B1F" w:rsidP="00EE0B1F">
            <w:pPr>
              <w:rPr>
                <w:rFonts w:ascii="Arial" w:hAnsi="Arial" w:cs="Arial"/>
                <w:sz w:val="24"/>
                <w:szCs w:val="24"/>
              </w:rPr>
            </w:pPr>
          </w:p>
        </w:tc>
        <w:tc>
          <w:tcPr>
            <w:tcW w:w="5400" w:type="dxa"/>
            <w:vMerge/>
            <w:tcBorders>
              <w:top w:val="single" w:sz="4" w:space="0" w:color="auto"/>
              <w:left w:val="single" w:sz="4" w:space="0" w:color="auto"/>
              <w:bottom w:val="single" w:sz="4" w:space="0" w:color="auto"/>
              <w:right w:val="single" w:sz="4" w:space="0" w:color="auto"/>
            </w:tcBorders>
            <w:vAlign w:val="center"/>
            <w:hideMark/>
          </w:tcPr>
          <w:p w14:paraId="333BA43F" w14:textId="77777777" w:rsidR="00EE0B1F" w:rsidRPr="00EE0B1F" w:rsidRDefault="00EE0B1F" w:rsidP="00EE0B1F">
            <w:pPr>
              <w:rPr>
                <w:rFonts w:ascii="Arial" w:hAnsi="Arial" w:cs="Arial"/>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218CE78" w14:textId="77777777" w:rsidR="00EE0B1F" w:rsidRPr="00EE0B1F" w:rsidRDefault="00EE0B1F" w:rsidP="00EE0B1F">
            <w:pPr>
              <w:rPr>
                <w:rFonts w:ascii="Arial" w:hAnsi="Arial" w:cs="Arial"/>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5CB5934E" w14:textId="77777777" w:rsidR="00EE0B1F" w:rsidRPr="00EE0B1F" w:rsidRDefault="00EE0B1F" w:rsidP="00EE0B1F">
            <w:pPr>
              <w:rPr>
                <w:rFonts w:ascii="Arial" w:hAnsi="Arial" w:cs="Arial"/>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3CE0FCA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2025</w:t>
            </w:r>
          </w:p>
        </w:tc>
        <w:tc>
          <w:tcPr>
            <w:tcW w:w="1320" w:type="dxa"/>
            <w:tcBorders>
              <w:top w:val="nil"/>
              <w:left w:val="nil"/>
              <w:bottom w:val="single" w:sz="4" w:space="0" w:color="auto"/>
              <w:right w:val="single" w:sz="4" w:space="0" w:color="auto"/>
            </w:tcBorders>
            <w:shd w:val="clear" w:color="auto" w:fill="auto"/>
            <w:vAlign w:val="center"/>
            <w:hideMark/>
          </w:tcPr>
          <w:p w14:paraId="1E48E93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2026</w:t>
            </w:r>
          </w:p>
        </w:tc>
        <w:tc>
          <w:tcPr>
            <w:tcW w:w="1340" w:type="dxa"/>
            <w:tcBorders>
              <w:top w:val="nil"/>
              <w:left w:val="nil"/>
              <w:bottom w:val="single" w:sz="4" w:space="0" w:color="auto"/>
              <w:right w:val="single" w:sz="4" w:space="0" w:color="auto"/>
            </w:tcBorders>
            <w:shd w:val="clear" w:color="auto" w:fill="auto"/>
            <w:vAlign w:val="center"/>
            <w:hideMark/>
          </w:tcPr>
          <w:p w14:paraId="6E286B7A"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2027</w:t>
            </w:r>
          </w:p>
        </w:tc>
        <w:tc>
          <w:tcPr>
            <w:tcW w:w="1500" w:type="dxa"/>
            <w:tcBorders>
              <w:top w:val="nil"/>
              <w:left w:val="nil"/>
              <w:bottom w:val="single" w:sz="4" w:space="0" w:color="auto"/>
              <w:right w:val="single" w:sz="4" w:space="0" w:color="auto"/>
            </w:tcBorders>
            <w:shd w:val="clear" w:color="auto" w:fill="auto"/>
            <w:vAlign w:val="center"/>
            <w:hideMark/>
          </w:tcPr>
          <w:p w14:paraId="1FB00881"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2028</w:t>
            </w:r>
          </w:p>
        </w:tc>
      </w:tr>
      <w:tr w:rsidR="00EE0B1F" w:rsidRPr="00EE0B1F" w14:paraId="186A661A" w14:textId="77777777" w:rsidTr="00EE0B1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6F243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w:t>
            </w:r>
          </w:p>
        </w:tc>
        <w:tc>
          <w:tcPr>
            <w:tcW w:w="5400" w:type="dxa"/>
            <w:tcBorders>
              <w:top w:val="nil"/>
              <w:left w:val="nil"/>
              <w:bottom w:val="single" w:sz="4" w:space="0" w:color="auto"/>
              <w:right w:val="single" w:sz="4" w:space="0" w:color="auto"/>
            </w:tcBorders>
            <w:shd w:val="clear" w:color="auto" w:fill="auto"/>
            <w:vAlign w:val="center"/>
            <w:hideMark/>
          </w:tcPr>
          <w:p w14:paraId="07CD672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w:t>
            </w:r>
          </w:p>
        </w:tc>
        <w:tc>
          <w:tcPr>
            <w:tcW w:w="1260" w:type="dxa"/>
            <w:tcBorders>
              <w:top w:val="nil"/>
              <w:left w:val="nil"/>
              <w:bottom w:val="single" w:sz="4" w:space="0" w:color="auto"/>
              <w:right w:val="single" w:sz="4" w:space="0" w:color="auto"/>
            </w:tcBorders>
            <w:shd w:val="clear" w:color="auto" w:fill="auto"/>
            <w:vAlign w:val="center"/>
            <w:hideMark/>
          </w:tcPr>
          <w:p w14:paraId="6DFB828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3</w:t>
            </w:r>
          </w:p>
        </w:tc>
        <w:tc>
          <w:tcPr>
            <w:tcW w:w="1780" w:type="dxa"/>
            <w:tcBorders>
              <w:top w:val="nil"/>
              <w:left w:val="nil"/>
              <w:bottom w:val="single" w:sz="4" w:space="0" w:color="auto"/>
              <w:right w:val="single" w:sz="4" w:space="0" w:color="auto"/>
            </w:tcBorders>
            <w:shd w:val="clear" w:color="auto" w:fill="auto"/>
            <w:vAlign w:val="center"/>
            <w:hideMark/>
          </w:tcPr>
          <w:p w14:paraId="64CB982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w:t>
            </w:r>
          </w:p>
        </w:tc>
        <w:tc>
          <w:tcPr>
            <w:tcW w:w="1720" w:type="dxa"/>
            <w:tcBorders>
              <w:top w:val="nil"/>
              <w:left w:val="nil"/>
              <w:bottom w:val="single" w:sz="4" w:space="0" w:color="auto"/>
              <w:right w:val="single" w:sz="4" w:space="0" w:color="auto"/>
            </w:tcBorders>
            <w:shd w:val="clear" w:color="auto" w:fill="auto"/>
            <w:vAlign w:val="center"/>
            <w:hideMark/>
          </w:tcPr>
          <w:p w14:paraId="7199475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5</w:t>
            </w:r>
          </w:p>
        </w:tc>
        <w:tc>
          <w:tcPr>
            <w:tcW w:w="1320" w:type="dxa"/>
            <w:tcBorders>
              <w:top w:val="nil"/>
              <w:left w:val="nil"/>
              <w:bottom w:val="single" w:sz="4" w:space="0" w:color="auto"/>
              <w:right w:val="single" w:sz="4" w:space="0" w:color="auto"/>
            </w:tcBorders>
            <w:shd w:val="clear" w:color="auto" w:fill="auto"/>
            <w:vAlign w:val="center"/>
            <w:hideMark/>
          </w:tcPr>
          <w:p w14:paraId="2053BF43"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6</w:t>
            </w:r>
          </w:p>
        </w:tc>
        <w:tc>
          <w:tcPr>
            <w:tcW w:w="1340" w:type="dxa"/>
            <w:tcBorders>
              <w:top w:val="nil"/>
              <w:left w:val="nil"/>
              <w:bottom w:val="single" w:sz="4" w:space="0" w:color="auto"/>
              <w:right w:val="single" w:sz="4" w:space="0" w:color="auto"/>
            </w:tcBorders>
            <w:shd w:val="clear" w:color="auto" w:fill="auto"/>
            <w:vAlign w:val="center"/>
            <w:hideMark/>
          </w:tcPr>
          <w:p w14:paraId="47DD263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7</w:t>
            </w:r>
          </w:p>
        </w:tc>
        <w:tc>
          <w:tcPr>
            <w:tcW w:w="1500" w:type="dxa"/>
            <w:tcBorders>
              <w:top w:val="nil"/>
              <w:left w:val="nil"/>
              <w:bottom w:val="single" w:sz="4" w:space="0" w:color="auto"/>
              <w:right w:val="single" w:sz="4" w:space="0" w:color="auto"/>
            </w:tcBorders>
            <w:shd w:val="clear" w:color="auto" w:fill="auto"/>
            <w:vAlign w:val="center"/>
            <w:hideMark/>
          </w:tcPr>
          <w:p w14:paraId="0A0FBA4A"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8</w:t>
            </w:r>
          </w:p>
        </w:tc>
      </w:tr>
      <w:tr w:rsidR="00EE0B1F" w:rsidRPr="00EE0B1F" w14:paraId="04FDA3C3" w14:textId="77777777" w:rsidTr="00EE0B1F">
        <w:trPr>
          <w:trHeight w:val="8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DBB648" w14:textId="77777777" w:rsidR="00EE0B1F" w:rsidRPr="00EE0B1F" w:rsidRDefault="00EE0B1F" w:rsidP="00EE0B1F">
            <w:pPr>
              <w:jc w:val="center"/>
              <w:rPr>
                <w:rFonts w:ascii="Arial" w:hAnsi="Arial" w:cs="Arial"/>
                <w:b/>
                <w:bCs/>
                <w:color w:val="000000"/>
                <w:sz w:val="24"/>
                <w:szCs w:val="24"/>
              </w:rPr>
            </w:pPr>
            <w:r w:rsidRPr="00EE0B1F">
              <w:rPr>
                <w:rFonts w:ascii="Arial" w:hAnsi="Arial" w:cs="Arial"/>
                <w:b/>
                <w:bCs/>
                <w:color w:val="000000"/>
                <w:sz w:val="24"/>
                <w:szCs w:val="24"/>
              </w:rPr>
              <w:t>1.</w:t>
            </w:r>
          </w:p>
        </w:tc>
        <w:tc>
          <w:tcPr>
            <w:tcW w:w="14320" w:type="dxa"/>
            <w:gridSpan w:val="7"/>
            <w:tcBorders>
              <w:top w:val="single" w:sz="4" w:space="0" w:color="auto"/>
              <w:left w:val="nil"/>
              <w:bottom w:val="single" w:sz="4" w:space="0" w:color="auto"/>
              <w:right w:val="single" w:sz="4" w:space="0" w:color="000000"/>
            </w:tcBorders>
            <w:shd w:val="clear" w:color="auto" w:fill="auto"/>
            <w:vAlign w:val="center"/>
            <w:hideMark/>
          </w:tcPr>
          <w:p w14:paraId="3BECC2E5" w14:textId="77777777" w:rsidR="00EE0B1F" w:rsidRPr="00EE0B1F" w:rsidRDefault="00EE0B1F" w:rsidP="00EE0B1F">
            <w:pPr>
              <w:rPr>
                <w:rFonts w:ascii="Arial" w:hAnsi="Arial" w:cs="Arial"/>
                <w:b/>
                <w:bCs/>
                <w:color w:val="000000"/>
                <w:sz w:val="24"/>
                <w:szCs w:val="24"/>
              </w:rPr>
            </w:pPr>
            <w:r w:rsidRPr="00EE0B1F">
              <w:rPr>
                <w:rFonts w:ascii="Arial" w:hAnsi="Arial" w:cs="Arial"/>
                <w:b/>
                <w:bCs/>
                <w:color w:val="000000"/>
                <w:sz w:val="24"/>
                <w:szCs w:val="24"/>
              </w:rPr>
              <w:t>Цель: Реализация мер по профилактике правонарушений, укреплению общественного порядка и обеспечению общественной безопасности</w:t>
            </w:r>
          </w:p>
        </w:tc>
      </w:tr>
      <w:tr w:rsidR="00EE0B1F" w:rsidRPr="00EE0B1F" w14:paraId="4596614F" w14:textId="77777777" w:rsidTr="00EE0B1F">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8017C8" w14:textId="77777777" w:rsidR="00EE0B1F" w:rsidRPr="00EE0B1F" w:rsidRDefault="00EE0B1F" w:rsidP="00EE0B1F">
            <w:pPr>
              <w:jc w:val="center"/>
              <w:rPr>
                <w:rFonts w:ascii="Arial" w:hAnsi="Arial" w:cs="Arial"/>
                <w:b/>
                <w:bCs/>
                <w:i/>
                <w:iCs/>
                <w:color w:val="000000"/>
                <w:sz w:val="24"/>
                <w:szCs w:val="24"/>
              </w:rPr>
            </w:pPr>
            <w:r w:rsidRPr="00EE0B1F">
              <w:rPr>
                <w:rFonts w:ascii="Arial" w:hAnsi="Arial" w:cs="Arial"/>
                <w:b/>
                <w:bCs/>
                <w:i/>
                <w:iCs/>
                <w:color w:val="000000"/>
                <w:sz w:val="24"/>
                <w:szCs w:val="24"/>
              </w:rPr>
              <w:t>1.1.</w:t>
            </w:r>
          </w:p>
        </w:tc>
        <w:tc>
          <w:tcPr>
            <w:tcW w:w="14320" w:type="dxa"/>
            <w:gridSpan w:val="7"/>
            <w:tcBorders>
              <w:top w:val="single" w:sz="4" w:space="0" w:color="auto"/>
              <w:left w:val="nil"/>
              <w:bottom w:val="single" w:sz="4" w:space="0" w:color="auto"/>
              <w:right w:val="single" w:sz="4" w:space="0" w:color="000000"/>
            </w:tcBorders>
            <w:shd w:val="clear" w:color="auto" w:fill="auto"/>
            <w:vAlign w:val="center"/>
            <w:hideMark/>
          </w:tcPr>
          <w:p w14:paraId="7A1D0003" w14:textId="77777777" w:rsidR="00EE0B1F" w:rsidRPr="00EE0B1F" w:rsidRDefault="00EE0B1F" w:rsidP="00EE0B1F">
            <w:pPr>
              <w:rPr>
                <w:rFonts w:ascii="Arial" w:hAnsi="Arial" w:cs="Arial"/>
                <w:b/>
                <w:bCs/>
                <w:i/>
                <w:iCs/>
                <w:color w:val="000000"/>
                <w:sz w:val="24"/>
                <w:szCs w:val="24"/>
              </w:rPr>
            </w:pPr>
            <w:r w:rsidRPr="00EE0B1F">
              <w:rPr>
                <w:rFonts w:ascii="Arial" w:hAnsi="Arial" w:cs="Arial"/>
                <w:b/>
                <w:bCs/>
                <w:i/>
                <w:iCs/>
                <w:color w:val="000000"/>
                <w:sz w:val="24"/>
                <w:szCs w:val="24"/>
              </w:rPr>
              <w:t>Задача: Предупреждение совершения правонарушений, выявление и предотвращение фактов распространения экстремистских материалов</w:t>
            </w:r>
          </w:p>
        </w:tc>
      </w:tr>
      <w:tr w:rsidR="00EE0B1F" w:rsidRPr="00EE0B1F" w14:paraId="16CF5C00" w14:textId="77777777" w:rsidTr="00EE0B1F">
        <w:trPr>
          <w:trHeight w:val="100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351FF50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1.1.1.</w:t>
            </w:r>
          </w:p>
        </w:tc>
        <w:tc>
          <w:tcPr>
            <w:tcW w:w="5400" w:type="dxa"/>
            <w:tcBorders>
              <w:top w:val="nil"/>
              <w:left w:val="nil"/>
              <w:bottom w:val="single" w:sz="4" w:space="0" w:color="auto"/>
              <w:right w:val="single" w:sz="4" w:space="0" w:color="auto"/>
            </w:tcBorders>
            <w:shd w:val="clear" w:color="000000" w:fill="D9D9D9"/>
            <w:vAlign w:val="center"/>
            <w:hideMark/>
          </w:tcPr>
          <w:p w14:paraId="26080BE0"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Количество добровольных формирований населения по охране общественного порядка, не менее</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1DBC4D4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14:paraId="5BEE039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ведомственная статистика</w:t>
            </w:r>
          </w:p>
        </w:tc>
        <w:tc>
          <w:tcPr>
            <w:tcW w:w="1720" w:type="dxa"/>
            <w:tcBorders>
              <w:top w:val="nil"/>
              <w:left w:val="nil"/>
              <w:bottom w:val="single" w:sz="4" w:space="0" w:color="auto"/>
              <w:right w:val="single" w:sz="4" w:space="0" w:color="auto"/>
            </w:tcBorders>
            <w:shd w:val="clear" w:color="000000" w:fill="D9D9D9"/>
            <w:vAlign w:val="center"/>
            <w:hideMark/>
          </w:tcPr>
          <w:p w14:paraId="550BE34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320" w:type="dxa"/>
            <w:tcBorders>
              <w:top w:val="nil"/>
              <w:left w:val="nil"/>
              <w:bottom w:val="single" w:sz="4" w:space="0" w:color="auto"/>
              <w:right w:val="single" w:sz="4" w:space="0" w:color="auto"/>
            </w:tcBorders>
            <w:shd w:val="clear" w:color="000000" w:fill="D9D9D9"/>
            <w:vAlign w:val="center"/>
            <w:hideMark/>
          </w:tcPr>
          <w:p w14:paraId="441A586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340" w:type="dxa"/>
            <w:tcBorders>
              <w:top w:val="nil"/>
              <w:left w:val="nil"/>
              <w:bottom w:val="single" w:sz="4" w:space="0" w:color="auto"/>
              <w:right w:val="single" w:sz="4" w:space="0" w:color="auto"/>
            </w:tcBorders>
            <w:shd w:val="clear" w:color="000000" w:fill="D9D9D9"/>
            <w:vAlign w:val="center"/>
            <w:hideMark/>
          </w:tcPr>
          <w:p w14:paraId="41BE6A2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1500" w:type="dxa"/>
            <w:tcBorders>
              <w:top w:val="nil"/>
              <w:left w:val="nil"/>
              <w:bottom w:val="single" w:sz="4" w:space="0" w:color="auto"/>
              <w:right w:val="single" w:sz="4" w:space="0" w:color="auto"/>
            </w:tcBorders>
            <w:shd w:val="clear" w:color="000000" w:fill="D9D9D9"/>
            <w:vAlign w:val="center"/>
            <w:hideMark/>
          </w:tcPr>
          <w:p w14:paraId="40FBCC0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r>
      <w:tr w:rsidR="00EE0B1F" w:rsidRPr="00EE0B1F" w14:paraId="7DD5AE5B" w14:textId="77777777" w:rsidTr="00EE0B1F">
        <w:trPr>
          <w:trHeight w:val="360"/>
        </w:trPr>
        <w:tc>
          <w:tcPr>
            <w:tcW w:w="960" w:type="dxa"/>
            <w:vMerge/>
            <w:tcBorders>
              <w:top w:val="nil"/>
              <w:left w:val="single" w:sz="4" w:space="0" w:color="auto"/>
              <w:bottom w:val="single" w:sz="4" w:space="0" w:color="000000"/>
              <w:right w:val="single" w:sz="4" w:space="0" w:color="auto"/>
            </w:tcBorders>
            <w:vAlign w:val="center"/>
            <w:hideMark/>
          </w:tcPr>
          <w:p w14:paraId="2C09209A" w14:textId="77777777" w:rsidR="00EE0B1F" w:rsidRPr="00EE0B1F" w:rsidRDefault="00EE0B1F" w:rsidP="00EE0B1F">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75347B0D"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по городу Шарыпово </w:t>
            </w:r>
          </w:p>
        </w:tc>
        <w:tc>
          <w:tcPr>
            <w:tcW w:w="1260" w:type="dxa"/>
            <w:vMerge/>
            <w:tcBorders>
              <w:top w:val="nil"/>
              <w:left w:val="single" w:sz="4" w:space="0" w:color="auto"/>
              <w:bottom w:val="single" w:sz="4" w:space="0" w:color="000000"/>
              <w:right w:val="single" w:sz="4" w:space="0" w:color="auto"/>
            </w:tcBorders>
            <w:vAlign w:val="center"/>
            <w:hideMark/>
          </w:tcPr>
          <w:p w14:paraId="79618A05" w14:textId="77777777" w:rsidR="00EE0B1F" w:rsidRPr="00EE0B1F" w:rsidRDefault="00EE0B1F" w:rsidP="00EE0B1F">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2DF8DC07" w14:textId="77777777" w:rsidR="00EE0B1F" w:rsidRPr="00EE0B1F" w:rsidRDefault="00EE0B1F" w:rsidP="00EE0B1F">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3F1DB5E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320" w:type="dxa"/>
            <w:tcBorders>
              <w:top w:val="nil"/>
              <w:left w:val="nil"/>
              <w:bottom w:val="single" w:sz="4" w:space="0" w:color="auto"/>
              <w:right w:val="single" w:sz="4" w:space="0" w:color="auto"/>
            </w:tcBorders>
            <w:shd w:val="clear" w:color="auto" w:fill="auto"/>
            <w:vAlign w:val="center"/>
            <w:hideMark/>
          </w:tcPr>
          <w:p w14:paraId="71D87C6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340" w:type="dxa"/>
            <w:tcBorders>
              <w:top w:val="nil"/>
              <w:left w:val="nil"/>
              <w:bottom w:val="single" w:sz="4" w:space="0" w:color="auto"/>
              <w:right w:val="single" w:sz="4" w:space="0" w:color="auto"/>
            </w:tcBorders>
            <w:shd w:val="clear" w:color="auto" w:fill="auto"/>
            <w:vAlign w:val="center"/>
            <w:hideMark/>
          </w:tcPr>
          <w:p w14:paraId="1929E75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500" w:type="dxa"/>
            <w:tcBorders>
              <w:top w:val="nil"/>
              <w:left w:val="nil"/>
              <w:bottom w:val="single" w:sz="4" w:space="0" w:color="auto"/>
              <w:right w:val="single" w:sz="4" w:space="0" w:color="auto"/>
            </w:tcBorders>
            <w:shd w:val="clear" w:color="auto" w:fill="auto"/>
            <w:vAlign w:val="center"/>
            <w:hideMark/>
          </w:tcPr>
          <w:p w14:paraId="779DDA8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r>
      <w:tr w:rsidR="00EE0B1F" w:rsidRPr="00EE0B1F" w14:paraId="0453DA7F" w14:textId="77777777" w:rsidTr="00EE0B1F">
        <w:trPr>
          <w:trHeight w:val="360"/>
        </w:trPr>
        <w:tc>
          <w:tcPr>
            <w:tcW w:w="960" w:type="dxa"/>
            <w:vMerge/>
            <w:tcBorders>
              <w:top w:val="nil"/>
              <w:left w:val="single" w:sz="4" w:space="0" w:color="auto"/>
              <w:bottom w:val="single" w:sz="4" w:space="0" w:color="000000"/>
              <w:right w:val="single" w:sz="4" w:space="0" w:color="auto"/>
            </w:tcBorders>
            <w:vAlign w:val="center"/>
            <w:hideMark/>
          </w:tcPr>
          <w:p w14:paraId="098ECB2E" w14:textId="77777777" w:rsidR="00EE0B1F" w:rsidRPr="00EE0B1F" w:rsidRDefault="00EE0B1F" w:rsidP="00EE0B1F">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46154966"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по Шарыповскому муниципальному округу</w:t>
            </w:r>
          </w:p>
        </w:tc>
        <w:tc>
          <w:tcPr>
            <w:tcW w:w="1260" w:type="dxa"/>
            <w:vMerge/>
            <w:tcBorders>
              <w:top w:val="nil"/>
              <w:left w:val="single" w:sz="4" w:space="0" w:color="auto"/>
              <w:bottom w:val="single" w:sz="4" w:space="0" w:color="000000"/>
              <w:right w:val="single" w:sz="4" w:space="0" w:color="auto"/>
            </w:tcBorders>
            <w:vAlign w:val="center"/>
            <w:hideMark/>
          </w:tcPr>
          <w:p w14:paraId="39ADB5E8" w14:textId="77777777" w:rsidR="00EE0B1F" w:rsidRPr="00EE0B1F" w:rsidRDefault="00EE0B1F" w:rsidP="00EE0B1F">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582855AE" w14:textId="77777777" w:rsidR="00EE0B1F" w:rsidRPr="00EE0B1F" w:rsidRDefault="00EE0B1F" w:rsidP="00EE0B1F">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1E6BCA3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w:t>
            </w:r>
          </w:p>
        </w:tc>
        <w:tc>
          <w:tcPr>
            <w:tcW w:w="1320" w:type="dxa"/>
            <w:tcBorders>
              <w:top w:val="nil"/>
              <w:left w:val="nil"/>
              <w:bottom w:val="single" w:sz="4" w:space="0" w:color="auto"/>
              <w:right w:val="single" w:sz="4" w:space="0" w:color="auto"/>
            </w:tcBorders>
            <w:shd w:val="clear" w:color="auto" w:fill="auto"/>
            <w:vAlign w:val="center"/>
            <w:hideMark/>
          </w:tcPr>
          <w:p w14:paraId="283A00F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14:paraId="5444D5A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w:t>
            </w:r>
          </w:p>
        </w:tc>
        <w:tc>
          <w:tcPr>
            <w:tcW w:w="1500" w:type="dxa"/>
            <w:tcBorders>
              <w:top w:val="nil"/>
              <w:left w:val="nil"/>
              <w:bottom w:val="single" w:sz="4" w:space="0" w:color="auto"/>
              <w:right w:val="single" w:sz="4" w:space="0" w:color="auto"/>
            </w:tcBorders>
            <w:shd w:val="clear" w:color="auto" w:fill="auto"/>
            <w:vAlign w:val="center"/>
            <w:hideMark/>
          </w:tcPr>
          <w:p w14:paraId="6FC56F8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w:t>
            </w:r>
          </w:p>
        </w:tc>
      </w:tr>
      <w:tr w:rsidR="00EE0B1F" w:rsidRPr="00EE0B1F" w14:paraId="4A13E8CC" w14:textId="77777777" w:rsidTr="00EE0B1F">
        <w:trPr>
          <w:trHeight w:val="91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FF1EED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1.1.2.</w:t>
            </w:r>
          </w:p>
        </w:tc>
        <w:tc>
          <w:tcPr>
            <w:tcW w:w="5400" w:type="dxa"/>
            <w:tcBorders>
              <w:top w:val="nil"/>
              <w:left w:val="nil"/>
              <w:bottom w:val="single" w:sz="4" w:space="0" w:color="auto"/>
              <w:right w:val="single" w:sz="4" w:space="0" w:color="auto"/>
            </w:tcBorders>
            <w:shd w:val="clear" w:color="000000" w:fill="D9D9D9"/>
            <w:vAlign w:val="center"/>
            <w:hideMark/>
          </w:tcPr>
          <w:p w14:paraId="1F636FA4"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Численность участников в добровольных формированиях населения по охране общественного порядка, не менее</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44BEA46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чел.</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14:paraId="60B58AE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ведомственная статистика</w:t>
            </w:r>
          </w:p>
        </w:tc>
        <w:tc>
          <w:tcPr>
            <w:tcW w:w="1720" w:type="dxa"/>
            <w:tcBorders>
              <w:top w:val="nil"/>
              <w:left w:val="nil"/>
              <w:bottom w:val="single" w:sz="4" w:space="0" w:color="auto"/>
              <w:right w:val="single" w:sz="4" w:space="0" w:color="auto"/>
            </w:tcBorders>
            <w:shd w:val="clear" w:color="000000" w:fill="D9D9D9"/>
            <w:vAlign w:val="center"/>
            <w:hideMark/>
          </w:tcPr>
          <w:p w14:paraId="2F9EECC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26</w:t>
            </w:r>
          </w:p>
        </w:tc>
        <w:tc>
          <w:tcPr>
            <w:tcW w:w="1320" w:type="dxa"/>
            <w:tcBorders>
              <w:top w:val="nil"/>
              <w:left w:val="nil"/>
              <w:bottom w:val="single" w:sz="4" w:space="0" w:color="auto"/>
              <w:right w:val="single" w:sz="4" w:space="0" w:color="auto"/>
            </w:tcBorders>
            <w:shd w:val="clear" w:color="000000" w:fill="D9D9D9"/>
            <w:vAlign w:val="center"/>
            <w:hideMark/>
          </w:tcPr>
          <w:p w14:paraId="7EEE69D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26</w:t>
            </w:r>
          </w:p>
        </w:tc>
        <w:tc>
          <w:tcPr>
            <w:tcW w:w="1340" w:type="dxa"/>
            <w:tcBorders>
              <w:top w:val="nil"/>
              <w:left w:val="nil"/>
              <w:bottom w:val="single" w:sz="4" w:space="0" w:color="auto"/>
              <w:right w:val="single" w:sz="4" w:space="0" w:color="auto"/>
            </w:tcBorders>
            <w:shd w:val="clear" w:color="000000" w:fill="D9D9D9"/>
            <w:vAlign w:val="center"/>
            <w:hideMark/>
          </w:tcPr>
          <w:p w14:paraId="1B5FCF0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26</w:t>
            </w:r>
          </w:p>
        </w:tc>
        <w:tc>
          <w:tcPr>
            <w:tcW w:w="1500" w:type="dxa"/>
            <w:tcBorders>
              <w:top w:val="nil"/>
              <w:left w:val="nil"/>
              <w:bottom w:val="single" w:sz="4" w:space="0" w:color="auto"/>
              <w:right w:val="single" w:sz="4" w:space="0" w:color="auto"/>
            </w:tcBorders>
            <w:shd w:val="clear" w:color="000000" w:fill="D9D9D9"/>
            <w:vAlign w:val="center"/>
            <w:hideMark/>
          </w:tcPr>
          <w:p w14:paraId="4596ED2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26</w:t>
            </w:r>
          </w:p>
        </w:tc>
      </w:tr>
      <w:tr w:rsidR="00EE0B1F" w:rsidRPr="00EE0B1F" w14:paraId="3479C5B3" w14:textId="77777777" w:rsidTr="00EE0B1F">
        <w:trPr>
          <w:trHeight w:val="360"/>
        </w:trPr>
        <w:tc>
          <w:tcPr>
            <w:tcW w:w="960" w:type="dxa"/>
            <w:vMerge/>
            <w:tcBorders>
              <w:top w:val="nil"/>
              <w:left w:val="single" w:sz="4" w:space="0" w:color="auto"/>
              <w:bottom w:val="single" w:sz="4" w:space="0" w:color="auto"/>
              <w:right w:val="single" w:sz="4" w:space="0" w:color="auto"/>
            </w:tcBorders>
            <w:vAlign w:val="center"/>
            <w:hideMark/>
          </w:tcPr>
          <w:p w14:paraId="78D6C3D4" w14:textId="77777777" w:rsidR="00EE0B1F" w:rsidRPr="00EE0B1F" w:rsidRDefault="00EE0B1F" w:rsidP="00EE0B1F">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6223A788"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по городу Шарыпово </w:t>
            </w:r>
          </w:p>
        </w:tc>
        <w:tc>
          <w:tcPr>
            <w:tcW w:w="1260" w:type="dxa"/>
            <w:vMerge/>
            <w:tcBorders>
              <w:top w:val="nil"/>
              <w:left w:val="single" w:sz="4" w:space="0" w:color="auto"/>
              <w:bottom w:val="single" w:sz="4" w:space="0" w:color="000000"/>
              <w:right w:val="single" w:sz="4" w:space="0" w:color="auto"/>
            </w:tcBorders>
            <w:vAlign w:val="center"/>
            <w:hideMark/>
          </w:tcPr>
          <w:p w14:paraId="0CDEEEA4" w14:textId="77777777" w:rsidR="00EE0B1F" w:rsidRPr="00EE0B1F" w:rsidRDefault="00EE0B1F" w:rsidP="00EE0B1F">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5F75C213" w14:textId="77777777" w:rsidR="00EE0B1F" w:rsidRPr="00EE0B1F" w:rsidRDefault="00EE0B1F" w:rsidP="00EE0B1F">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43A32B1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15</w:t>
            </w:r>
          </w:p>
        </w:tc>
        <w:tc>
          <w:tcPr>
            <w:tcW w:w="1320" w:type="dxa"/>
            <w:tcBorders>
              <w:top w:val="nil"/>
              <w:left w:val="nil"/>
              <w:bottom w:val="single" w:sz="4" w:space="0" w:color="auto"/>
              <w:right w:val="single" w:sz="4" w:space="0" w:color="auto"/>
            </w:tcBorders>
            <w:shd w:val="clear" w:color="auto" w:fill="auto"/>
            <w:vAlign w:val="center"/>
            <w:hideMark/>
          </w:tcPr>
          <w:p w14:paraId="65B9098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15</w:t>
            </w:r>
          </w:p>
        </w:tc>
        <w:tc>
          <w:tcPr>
            <w:tcW w:w="1340" w:type="dxa"/>
            <w:tcBorders>
              <w:top w:val="nil"/>
              <w:left w:val="nil"/>
              <w:bottom w:val="single" w:sz="4" w:space="0" w:color="auto"/>
              <w:right w:val="single" w:sz="4" w:space="0" w:color="auto"/>
            </w:tcBorders>
            <w:shd w:val="clear" w:color="auto" w:fill="auto"/>
            <w:vAlign w:val="center"/>
            <w:hideMark/>
          </w:tcPr>
          <w:p w14:paraId="06AFDA7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15</w:t>
            </w:r>
          </w:p>
        </w:tc>
        <w:tc>
          <w:tcPr>
            <w:tcW w:w="1500" w:type="dxa"/>
            <w:tcBorders>
              <w:top w:val="nil"/>
              <w:left w:val="nil"/>
              <w:bottom w:val="single" w:sz="4" w:space="0" w:color="auto"/>
              <w:right w:val="single" w:sz="4" w:space="0" w:color="auto"/>
            </w:tcBorders>
            <w:shd w:val="clear" w:color="auto" w:fill="auto"/>
            <w:vAlign w:val="center"/>
            <w:hideMark/>
          </w:tcPr>
          <w:p w14:paraId="235CA6D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15</w:t>
            </w:r>
          </w:p>
        </w:tc>
      </w:tr>
      <w:tr w:rsidR="00EE0B1F" w:rsidRPr="00EE0B1F" w14:paraId="1E031143" w14:textId="77777777" w:rsidTr="00EE0B1F">
        <w:trPr>
          <w:trHeight w:val="360"/>
        </w:trPr>
        <w:tc>
          <w:tcPr>
            <w:tcW w:w="960" w:type="dxa"/>
            <w:vMerge/>
            <w:tcBorders>
              <w:top w:val="nil"/>
              <w:left w:val="single" w:sz="4" w:space="0" w:color="auto"/>
              <w:bottom w:val="single" w:sz="4" w:space="0" w:color="auto"/>
              <w:right w:val="single" w:sz="4" w:space="0" w:color="auto"/>
            </w:tcBorders>
            <w:vAlign w:val="center"/>
            <w:hideMark/>
          </w:tcPr>
          <w:p w14:paraId="3EA228F6" w14:textId="77777777" w:rsidR="00EE0B1F" w:rsidRPr="00EE0B1F" w:rsidRDefault="00EE0B1F" w:rsidP="00EE0B1F">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6E0A4366"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по Шарыповскому муниципальному округу</w:t>
            </w:r>
          </w:p>
        </w:tc>
        <w:tc>
          <w:tcPr>
            <w:tcW w:w="1260" w:type="dxa"/>
            <w:vMerge/>
            <w:tcBorders>
              <w:top w:val="nil"/>
              <w:left w:val="single" w:sz="4" w:space="0" w:color="auto"/>
              <w:bottom w:val="single" w:sz="4" w:space="0" w:color="000000"/>
              <w:right w:val="single" w:sz="4" w:space="0" w:color="auto"/>
            </w:tcBorders>
            <w:vAlign w:val="center"/>
            <w:hideMark/>
          </w:tcPr>
          <w:p w14:paraId="1AC89EB0" w14:textId="77777777" w:rsidR="00EE0B1F" w:rsidRPr="00EE0B1F" w:rsidRDefault="00EE0B1F" w:rsidP="00EE0B1F">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1D7C7884" w14:textId="77777777" w:rsidR="00EE0B1F" w:rsidRPr="00EE0B1F" w:rsidRDefault="00EE0B1F" w:rsidP="00EE0B1F">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4B282AB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w:t>
            </w:r>
          </w:p>
        </w:tc>
        <w:tc>
          <w:tcPr>
            <w:tcW w:w="1320" w:type="dxa"/>
            <w:tcBorders>
              <w:top w:val="nil"/>
              <w:left w:val="nil"/>
              <w:bottom w:val="single" w:sz="4" w:space="0" w:color="auto"/>
              <w:right w:val="single" w:sz="4" w:space="0" w:color="auto"/>
            </w:tcBorders>
            <w:shd w:val="clear" w:color="auto" w:fill="auto"/>
            <w:vAlign w:val="center"/>
            <w:hideMark/>
          </w:tcPr>
          <w:p w14:paraId="5EFC2C6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w:t>
            </w:r>
          </w:p>
        </w:tc>
        <w:tc>
          <w:tcPr>
            <w:tcW w:w="1340" w:type="dxa"/>
            <w:tcBorders>
              <w:top w:val="nil"/>
              <w:left w:val="nil"/>
              <w:bottom w:val="single" w:sz="4" w:space="0" w:color="auto"/>
              <w:right w:val="single" w:sz="4" w:space="0" w:color="auto"/>
            </w:tcBorders>
            <w:shd w:val="clear" w:color="auto" w:fill="auto"/>
            <w:vAlign w:val="center"/>
            <w:hideMark/>
          </w:tcPr>
          <w:p w14:paraId="0B40A83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w:t>
            </w:r>
          </w:p>
        </w:tc>
        <w:tc>
          <w:tcPr>
            <w:tcW w:w="1500" w:type="dxa"/>
            <w:tcBorders>
              <w:top w:val="nil"/>
              <w:left w:val="nil"/>
              <w:bottom w:val="single" w:sz="4" w:space="0" w:color="auto"/>
              <w:right w:val="single" w:sz="4" w:space="0" w:color="auto"/>
            </w:tcBorders>
            <w:shd w:val="clear" w:color="auto" w:fill="auto"/>
            <w:vAlign w:val="center"/>
            <w:hideMark/>
          </w:tcPr>
          <w:p w14:paraId="4A82FBC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w:t>
            </w:r>
          </w:p>
        </w:tc>
      </w:tr>
      <w:tr w:rsidR="00EE0B1F" w:rsidRPr="00EE0B1F" w14:paraId="07CB7828" w14:textId="77777777" w:rsidTr="00EE0B1F">
        <w:trPr>
          <w:trHeight w:val="160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76BA01B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1.1.3.</w:t>
            </w:r>
          </w:p>
        </w:tc>
        <w:tc>
          <w:tcPr>
            <w:tcW w:w="5400" w:type="dxa"/>
            <w:tcBorders>
              <w:top w:val="nil"/>
              <w:left w:val="nil"/>
              <w:bottom w:val="single" w:sz="4" w:space="0" w:color="auto"/>
              <w:right w:val="single" w:sz="4" w:space="0" w:color="auto"/>
            </w:tcBorders>
            <w:shd w:val="clear" w:color="000000" w:fill="D9D9D9"/>
            <w:vAlign w:val="center"/>
            <w:hideMark/>
          </w:tcPr>
          <w:p w14:paraId="58E1BE06"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Количество видеокамер по линии охраны общественного порядка, входящих в единую сеть с выходом на сервер, расположенный в отделе полиции, с дублированием сигнала в ЕДДС округа, не менее</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6743CA8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ед.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14:paraId="2EBCF7B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ведомственная статистика</w:t>
            </w:r>
          </w:p>
        </w:tc>
        <w:tc>
          <w:tcPr>
            <w:tcW w:w="1720" w:type="dxa"/>
            <w:tcBorders>
              <w:top w:val="nil"/>
              <w:left w:val="nil"/>
              <w:bottom w:val="single" w:sz="4" w:space="0" w:color="auto"/>
              <w:right w:val="single" w:sz="4" w:space="0" w:color="auto"/>
            </w:tcBorders>
            <w:shd w:val="clear" w:color="000000" w:fill="D9D9D9"/>
            <w:vAlign w:val="center"/>
            <w:hideMark/>
          </w:tcPr>
          <w:p w14:paraId="2278893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w:t>
            </w:r>
          </w:p>
        </w:tc>
        <w:tc>
          <w:tcPr>
            <w:tcW w:w="1320" w:type="dxa"/>
            <w:tcBorders>
              <w:top w:val="nil"/>
              <w:left w:val="nil"/>
              <w:bottom w:val="single" w:sz="4" w:space="0" w:color="auto"/>
              <w:right w:val="single" w:sz="4" w:space="0" w:color="auto"/>
            </w:tcBorders>
            <w:shd w:val="clear" w:color="000000" w:fill="D9D9D9"/>
            <w:vAlign w:val="center"/>
            <w:hideMark/>
          </w:tcPr>
          <w:p w14:paraId="0535CDD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w:t>
            </w:r>
          </w:p>
        </w:tc>
        <w:tc>
          <w:tcPr>
            <w:tcW w:w="1340" w:type="dxa"/>
            <w:tcBorders>
              <w:top w:val="nil"/>
              <w:left w:val="nil"/>
              <w:bottom w:val="single" w:sz="4" w:space="0" w:color="auto"/>
              <w:right w:val="single" w:sz="4" w:space="0" w:color="auto"/>
            </w:tcBorders>
            <w:shd w:val="clear" w:color="000000" w:fill="D9D9D9"/>
            <w:vAlign w:val="center"/>
            <w:hideMark/>
          </w:tcPr>
          <w:p w14:paraId="7C2775E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w:t>
            </w:r>
          </w:p>
        </w:tc>
        <w:tc>
          <w:tcPr>
            <w:tcW w:w="1500" w:type="dxa"/>
            <w:tcBorders>
              <w:top w:val="nil"/>
              <w:left w:val="nil"/>
              <w:bottom w:val="single" w:sz="4" w:space="0" w:color="auto"/>
              <w:right w:val="single" w:sz="4" w:space="0" w:color="auto"/>
            </w:tcBorders>
            <w:shd w:val="clear" w:color="000000" w:fill="D9D9D9"/>
            <w:vAlign w:val="center"/>
            <w:hideMark/>
          </w:tcPr>
          <w:p w14:paraId="10E3A20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w:t>
            </w:r>
          </w:p>
        </w:tc>
      </w:tr>
      <w:tr w:rsidR="00EE0B1F" w:rsidRPr="00EE0B1F" w14:paraId="55761AA3" w14:textId="77777777" w:rsidTr="00EE0B1F">
        <w:trPr>
          <w:trHeight w:val="360"/>
        </w:trPr>
        <w:tc>
          <w:tcPr>
            <w:tcW w:w="960" w:type="dxa"/>
            <w:vMerge/>
            <w:tcBorders>
              <w:top w:val="nil"/>
              <w:left w:val="single" w:sz="4" w:space="0" w:color="auto"/>
              <w:bottom w:val="single" w:sz="4" w:space="0" w:color="000000"/>
              <w:right w:val="single" w:sz="4" w:space="0" w:color="auto"/>
            </w:tcBorders>
            <w:vAlign w:val="center"/>
            <w:hideMark/>
          </w:tcPr>
          <w:p w14:paraId="23CD3DF2" w14:textId="77777777" w:rsidR="00EE0B1F" w:rsidRPr="00EE0B1F" w:rsidRDefault="00EE0B1F" w:rsidP="00EE0B1F">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13CE3539"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по городу Шарыпово </w:t>
            </w:r>
          </w:p>
        </w:tc>
        <w:tc>
          <w:tcPr>
            <w:tcW w:w="1260" w:type="dxa"/>
            <w:vMerge/>
            <w:tcBorders>
              <w:top w:val="nil"/>
              <w:left w:val="single" w:sz="4" w:space="0" w:color="auto"/>
              <w:bottom w:val="single" w:sz="4" w:space="0" w:color="000000"/>
              <w:right w:val="single" w:sz="4" w:space="0" w:color="auto"/>
            </w:tcBorders>
            <w:vAlign w:val="center"/>
            <w:hideMark/>
          </w:tcPr>
          <w:p w14:paraId="68DC8A0C" w14:textId="77777777" w:rsidR="00EE0B1F" w:rsidRPr="00EE0B1F" w:rsidRDefault="00EE0B1F" w:rsidP="00EE0B1F">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6FA8CCFE" w14:textId="77777777" w:rsidR="00EE0B1F" w:rsidRPr="00EE0B1F" w:rsidRDefault="00EE0B1F" w:rsidP="00EE0B1F">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39CD15E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w:t>
            </w:r>
          </w:p>
        </w:tc>
        <w:tc>
          <w:tcPr>
            <w:tcW w:w="1320" w:type="dxa"/>
            <w:tcBorders>
              <w:top w:val="nil"/>
              <w:left w:val="nil"/>
              <w:bottom w:val="single" w:sz="4" w:space="0" w:color="auto"/>
              <w:right w:val="single" w:sz="4" w:space="0" w:color="auto"/>
            </w:tcBorders>
            <w:shd w:val="clear" w:color="auto" w:fill="auto"/>
            <w:vAlign w:val="center"/>
            <w:hideMark/>
          </w:tcPr>
          <w:p w14:paraId="0BCEDD1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w:t>
            </w:r>
          </w:p>
        </w:tc>
        <w:tc>
          <w:tcPr>
            <w:tcW w:w="1340" w:type="dxa"/>
            <w:tcBorders>
              <w:top w:val="nil"/>
              <w:left w:val="nil"/>
              <w:bottom w:val="single" w:sz="4" w:space="0" w:color="auto"/>
              <w:right w:val="single" w:sz="4" w:space="0" w:color="auto"/>
            </w:tcBorders>
            <w:shd w:val="clear" w:color="auto" w:fill="auto"/>
            <w:vAlign w:val="center"/>
            <w:hideMark/>
          </w:tcPr>
          <w:p w14:paraId="1A03C95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w:t>
            </w:r>
          </w:p>
        </w:tc>
        <w:tc>
          <w:tcPr>
            <w:tcW w:w="1500" w:type="dxa"/>
            <w:tcBorders>
              <w:top w:val="nil"/>
              <w:left w:val="nil"/>
              <w:bottom w:val="single" w:sz="4" w:space="0" w:color="auto"/>
              <w:right w:val="single" w:sz="4" w:space="0" w:color="auto"/>
            </w:tcBorders>
            <w:shd w:val="clear" w:color="auto" w:fill="auto"/>
            <w:vAlign w:val="center"/>
            <w:hideMark/>
          </w:tcPr>
          <w:p w14:paraId="1E4EF0B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w:t>
            </w:r>
          </w:p>
        </w:tc>
      </w:tr>
      <w:tr w:rsidR="00EE0B1F" w:rsidRPr="00EE0B1F" w14:paraId="69A2694A" w14:textId="77777777" w:rsidTr="00EE0B1F">
        <w:trPr>
          <w:trHeight w:val="360"/>
        </w:trPr>
        <w:tc>
          <w:tcPr>
            <w:tcW w:w="960" w:type="dxa"/>
            <w:vMerge/>
            <w:tcBorders>
              <w:top w:val="nil"/>
              <w:left w:val="single" w:sz="4" w:space="0" w:color="auto"/>
              <w:bottom w:val="single" w:sz="4" w:space="0" w:color="000000"/>
              <w:right w:val="single" w:sz="4" w:space="0" w:color="auto"/>
            </w:tcBorders>
            <w:vAlign w:val="center"/>
            <w:hideMark/>
          </w:tcPr>
          <w:p w14:paraId="2EE8BDDA" w14:textId="77777777" w:rsidR="00EE0B1F" w:rsidRPr="00EE0B1F" w:rsidRDefault="00EE0B1F" w:rsidP="00EE0B1F">
            <w:pPr>
              <w:rPr>
                <w:rFonts w:ascii="Arial" w:hAnsi="Arial" w:cs="Arial"/>
                <w:color w:val="000000"/>
                <w:sz w:val="24"/>
                <w:szCs w:val="24"/>
              </w:rPr>
            </w:pPr>
          </w:p>
        </w:tc>
        <w:tc>
          <w:tcPr>
            <w:tcW w:w="5400" w:type="dxa"/>
            <w:tcBorders>
              <w:top w:val="nil"/>
              <w:left w:val="nil"/>
              <w:bottom w:val="single" w:sz="4" w:space="0" w:color="auto"/>
              <w:right w:val="single" w:sz="4" w:space="0" w:color="auto"/>
            </w:tcBorders>
            <w:shd w:val="clear" w:color="auto" w:fill="auto"/>
            <w:vAlign w:val="center"/>
            <w:hideMark/>
          </w:tcPr>
          <w:p w14:paraId="31C8177B"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по Шарыповскому муниципальному округу</w:t>
            </w:r>
          </w:p>
        </w:tc>
        <w:tc>
          <w:tcPr>
            <w:tcW w:w="1260" w:type="dxa"/>
            <w:vMerge/>
            <w:tcBorders>
              <w:top w:val="nil"/>
              <w:left w:val="single" w:sz="4" w:space="0" w:color="auto"/>
              <w:bottom w:val="single" w:sz="4" w:space="0" w:color="000000"/>
              <w:right w:val="single" w:sz="4" w:space="0" w:color="auto"/>
            </w:tcBorders>
            <w:vAlign w:val="center"/>
            <w:hideMark/>
          </w:tcPr>
          <w:p w14:paraId="6439A7DE" w14:textId="77777777" w:rsidR="00EE0B1F" w:rsidRPr="00EE0B1F" w:rsidRDefault="00EE0B1F" w:rsidP="00EE0B1F">
            <w:pPr>
              <w:rPr>
                <w:rFonts w:ascii="Arial" w:hAnsi="Arial" w:cs="Arial"/>
                <w:color w:val="000000"/>
                <w:sz w:val="24"/>
                <w:szCs w:val="24"/>
              </w:rPr>
            </w:pPr>
          </w:p>
        </w:tc>
        <w:tc>
          <w:tcPr>
            <w:tcW w:w="1780" w:type="dxa"/>
            <w:vMerge/>
            <w:tcBorders>
              <w:top w:val="nil"/>
              <w:left w:val="single" w:sz="4" w:space="0" w:color="auto"/>
              <w:bottom w:val="single" w:sz="4" w:space="0" w:color="000000"/>
              <w:right w:val="single" w:sz="4" w:space="0" w:color="auto"/>
            </w:tcBorders>
            <w:vAlign w:val="center"/>
            <w:hideMark/>
          </w:tcPr>
          <w:p w14:paraId="12E9D5DB" w14:textId="77777777" w:rsidR="00EE0B1F" w:rsidRPr="00EE0B1F" w:rsidRDefault="00EE0B1F" w:rsidP="00EE0B1F">
            <w:pPr>
              <w:rPr>
                <w:rFonts w:ascii="Arial" w:hAnsi="Arial" w:cs="Arial"/>
                <w:color w:val="000000"/>
                <w:sz w:val="24"/>
                <w:szCs w:val="24"/>
              </w:rPr>
            </w:pPr>
          </w:p>
        </w:tc>
        <w:tc>
          <w:tcPr>
            <w:tcW w:w="1720" w:type="dxa"/>
            <w:tcBorders>
              <w:top w:val="nil"/>
              <w:left w:val="nil"/>
              <w:bottom w:val="single" w:sz="4" w:space="0" w:color="auto"/>
              <w:right w:val="single" w:sz="4" w:space="0" w:color="auto"/>
            </w:tcBorders>
            <w:shd w:val="clear" w:color="auto" w:fill="auto"/>
            <w:vAlign w:val="center"/>
            <w:hideMark/>
          </w:tcPr>
          <w:p w14:paraId="2FBDDCB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320" w:type="dxa"/>
            <w:tcBorders>
              <w:top w:val="nil"/>
              <w:left w:val="nil"/>
              <w:bottom w:val="single" w:sz="4" w:space="0" w:color="auto"/>
              <w:right w:val="single" w:sz="4" w:space="0" w:color="auto"/>
            </w:tcBorders>
            <w:shd w:val="clear" w:color="auto" w:fill="auto"/>
            <w:vAlign w:val="center"/>
            <w:hideMark/>
          </w:tcPr>
          <w:p w14:paraId="21CA48F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340" w:type="dxa"/>
            <w:tcBorders>
              <w:top w:val="nil"/>
              <w:left w:val="nil"/>
              <w:bottom w:val="single" w:sz="4" w:space="0" w:color="auto"/>
              <w:right w:val="single" w:sz="4" w:space="0" w:color="auto"/>
            </w:tcBorders>
            <w:shd w:val="clear" w:color="auto" w:fill="auto"/>
            <w:vAlign w:val="center"/>
            <w:hideMark/>
          </w:tcPr>
          <w:p w14:paraId="685E847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14:paraId="0D0DE8A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w:t>
            </w:r>
          </w:p>
        </w:tc>
      </w:tr>
    </w:tbl>
    <w:p w14:paraId="16AE1EF1" w14:textId="77777777" w:rsidR="00EE0B1F" w:rsidRPr="00EE0B1F" w:rsidRDefault="00EE0B1F" w:rsidP="00EE0B1F">
      <w:pPr>
        <w:jc w:val="center"/>
        <w:outlineLvl w:val="0"/>
        <w:rPr>
          <w:rFonts w:ascii="Arial" w:hAnsi="Arial" w:cs="Arial"/>
          <w:sz w:val="24"/>
          <w:szCs w:val="24"/>
        </w:rPr>
        <w:sectPr w:rsidR="00EE0B1F" w:rsidRPr="00EE0B1F" w:rsidSect="00EE0B1F">
          <w:pgSz w:w="16838" w:h="11906" w:orient="landscape"/>
          <w:pgMar w:top="1418" w:right="851" w:bottom="851" w:left="851" w:header="720" w:footer="720" w:gutter="0"/>
          <w:cols w:space="720"/>
          <w:docGrid w:linePitch="360"/>
        </w:sectPr>
      </w:pPr>
    </w:p>
    <w:tbl>
      <w:tblPr>
        <w:tblW w:w="15308" w:type="dxa"/>
        <w:tblInd w:w="93" w:type="dxa"/>
        <w:tblLayout w:type="fixed"/>
        <w:tblLook w:val="04A0" w:firstRow="1" w:lastRow="0" w:firstColumn="1" w:lastColumn="0" w:noHBand="0" w:noVBand="1"/>
      </w:tblPr>
      <w:tblGrid>
        <w:gridCol w:w="750"/>
        <w:gridCol w:w="3234"/>
        <w:gridCol w:w="1843"/>
        <w:gridCol w:w="709"/>
        <w:gridCol w:w="820"/>
        <w:gridCol w:w="1420"/>
        <w:gridCol w:w="840"/>
        <w:gridCol w:w="960"/>
        <w:gridCol w:w="960"/>
        <w:gridCol w:w="960"/>
        <w:gridCol w:w="969"/>
        <w:gridCol w:w="1843"/>
      </w:tblGrid>
      <w:tr w:rsidR="00EE0B1F" w:rsidRPr="00EE0B1F" w14:paraId="233D6606" w14:textId="77777777" w:rsidTr="00EE0B1F">
        <w:trPr>
          <w:trHeight w:val="1290"/>
        </w:trPr>
        <w:tc>
          <w:tcPr>
            <w:tcW w:w="750" w:type="dxa"/>
            <w:tcBorders>
              <w:top w:val="nil"/>
              <w:left w:val="nil"/>
              <w:bottom w:val="nil"/>
              <w:right w:val="nil"/>
            </w:tcBorders>
            <w:shd w:val="clear" w:color="auto" w:fill="auto"/>
            <w:vAlign w:val="center"/>
            <w:hideMark/>
          </w:tcPr>
          <w:p w14:paraId="30E5BBF9" w14:textId="77777777" w:rsidR="00EE0B1F" w:rsidRPr="00EE0B1F" w:rsidRDefault="00EE0B1F" w:rsidP="00EE0B1F">
            <w:pPr>
              <w:jc w:val="center"/>
              <w:rPr>
                <w:rFonts w:ascii="Arial" w:hAnsi="Arial" w:cs="Arial"/>
                <w:sz w:val="24"/>
                <w:szCs w:val="24"/>
              </w:rPr>
            </w:pPr>
          </w:p>
        </w:tc>
        <w:tc>
          <w:tcPr>
            <w:tcW w:w="3234" w:type="dxa"/>
            <w:tcBorders>
              <w:top w:val="nil"/>
              <w:left w:val="nil"/>
              <w:bottom w:val="nil"/>
              <w:right w:val="nil"/>
            </w:tcBorders>
            <w:shd w:val="clear" w:color="auto" w:fill="auto"/>
            <w:vAlign w:val="center"/>
            <w:hideMark/>
          </w:tcPr>
          <w:p w14:paraId="786910AD" w14:textId="77777777" w:rsidR="00EE0B1F" w:rsidRPr="00EE0B1F" w:rsidRDefault="00EE0B1F" w:rsidP="00EE0B1F">
            <w:pPr>
              <w:rPr>
                <w:rFonts w:ascii="Arial" w:hAnsi="Arial" w:cs="Arial"/>
                <w:color w:val="000000"/>
                <w:sz w:val="24"/>
                <w:szCs w:val="24"/>
              </w:rPr>
            </w:pPr>
          </w:p>
        </w:tc>
        <w:tc>
          <w:tcPr>
            <w:tcW w:w="1843" w:type="dxa"/>
            <w:tcBorders>
              <w:top w:val="nil"/>
              <w:left w:val="nil"/>
              <w:bottom w:val="nil"/>
              <w:right w:val="nil"/>
            </w:tcBorders>
            <w:shd w:val="clear" w:color="auto" w:fill="auto"/>
            <w:vAlign w:val="center"/>
            <w:hideMark/>
          </w:tcPr>
          <w:p w14:paraId="71B1B927" w14:textId="77777777" w:rsidR="00EE0B1F" w:rsidRPr="00EE0B1F" w:rsidRDefault="00EE0B1F" w:rsidP="00EE0B1F">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14:paraId="4A18F432" w14:textId="77777777" w:rsidR="00EE0B1F" w:rsidRPr="00EE0B1F" w:rsidRDefault="00EE0B1F" w:rsidP="00EE0B1F">
            <w:pPr>
              <w:jc w:val="center"/>
              <w:rPr>
                <w:rFonts w:ascii="Arial" w:hAnsi="Arial" w:cs="Arial"/>
                <w:color w:val="000000"/>
                <w:sz w:val="24"/>
                <w:szCs w:val="24"/>
              </w:rPr>
            </w:pPr>
          </w:p>
        </w:tc>
        <w:tc>
          <w:tcPr>
            <w:tcW w:w="820" w:type="dxa"/>
            <w:tcBorders>
              <w:top w:val="nil"/>
              <w:left w:val="nil"/>
              <w:bottom w:val="nil"/>
              <w:right w:val="nil"/>
            </w:tcBorders>
            <w:shd w:val="clear" w:color="auto" w:fill="auto"/>
            <w:vAlign w:val="center"/>
            <w:hideMark/>
          </w:tcPr>
          <w:p w14:paraId="3A5CF2B6" w14:textId="77777777" w:rsidR="00EE0B1F" w:rsidRPr="00EE0B1F" w:rsidRDefault="00EE0B1F" w:rsidP="00EE0B1F">
            <w:pPr>
              <w:jc w:val="center"/>
              <w:rPr>
                <w:rFonts w:ascii="Arial" w:hAnsi="Arial" w:cs="Arial"/>
                <w:color w:val="000000"/>
                <w:sz w:val="24"/>
                <w:szCs w:val="24"/>
              </w:rPr>
            </w:pPr>
          </w:p>
        </w:tc>
        <w:tc>
          <w:tcPr>
            <w:tcW w:w="1420" w:type="dxa"/>
            <w:tcBorders>
              <w:top w:val="nil"/>
              <w:left w:val="nil"/>
              <w:bottom w:val="nil"/>
              <w:right w:val="nil"/>
            </w:tcBorders>
            <w:shd w:val="clear" w:color="auto" w:fill="auto"/>
            <w:vAlign w:val="center"/>
            <w:hideMark/>
          </w:tcPr>
          <w:p w14:paraId="1AD81413" w14:textId="77777777" w:rsidR="00EE0B1F" w:rsidRPr="00EE0B1F" w:rsidRDefault="00EE0B1F" w:rsidP="00EE0B1F">
            <w:pPr>
              <w:jc w:val="center"/>
              <w:rPr>
                <w:rFonts w:ascii="Arial" w:hAnsi="Arial" w:cs="Arial"/>
                <w:color w:val="000000"/>
                <w:sz w:val="24"/>
                <w:szCs w:val="24"/>
              </w:rPr>
            </w:pPr>
          </w:p>
        </w:tc>
        <w:tc>
          <w:tcPr>
            <w:tcW w:w="840" w:type="dxa"/>
            <w:tcBorders>
              <w:top w:val="nil"/>
              <w:left w:val="nil"/>
              <w:bottom w:val="nil"/>
              <w:right w:val="nil"/>
            </w:tcBorders>
            <w:shd w:val="clear" w:color="auto" w:fill="auto"/>
            <w:vAlign w:val="center"/>
            <w:hideMark/>
          </w:tcPr>
          <w:p w14:paraId="6E86DC37" w14:textId="77777777" w:rsidR="00EE0B1F" w:rsidRPr="00EE0B1F" w:rsidRDefault="00EE0B1F" w:rsidP="00EE0B1F">
            <w:pPr>
              <w:jc w:val="center"/>
              <w:rPr>
                <w:rFonts w:ascii="Arial" w:hAnsi="Arial" w:cs="Arial"/>
                <w:color w:val="000000"/>
                <w:sz w:val="24"/>
                <w:szCs w:val="24"/>
              </w:rPr>
            </w:pPr>
          </w:p>
        </w:tc>
        <w:tc>
          <w:tcPr>
            <w:tcW w:w="960" w:type="dxa"/>
            <w:tcBorders>
              <w:top w:val="nil"/>
              <w:left w:val="nil"/>
              <w:bottom w:val="nil"/>
              <w:right w:val="nil"/>
            </w:tcBorders>
            <w:shd w:val="clear" w:color="auto" w:fill="auto"/>
            <w:vAlign w:val="center"/>
            <w:hideMark/>
          </w:tcPr>
          <w:p w14:paraId="46BB167A" w14:textId="77777777" w:rsidR="00EE0B1F" w:rsidRPr="00EE0B1F" w:rsidRDefault="00EE0B1F" w:rsidP="00EE0B1F">
            <w:pPr>
              <w:rPr>
                <w:rFonts w:ascii="Arial" w:hAnsi="Arial" w:cs="Arial"/>
                <w:color w:val="000000"/>
                <w:sz w:val="24"/>
                <w:szCs w:val="24"/>
              </w:rPr>
            </w:pPr>
          </w:p>
        </w:tc>
        <w:tc>
          <w:tcPr>
            <w:tcW w:w="960" w:type="dxa"/>
            <w:tcBorders>
              <w:top w:val="nil"/>
              <w:left w:val="nil"/>
              <w:bottom w:val="nil"/>
              <w:right w:val="nil"/>
            </w:tcBorders>
            <w:shd w:val="clear" w:color="auto" w:fill="auto"/>
            <w:vAlign w:val="center"/>
            <w:hideMark/>
          </w:tcPr>
          <w:p w14:paraId="125A20C3" w14:textId="77777777" w:rsidR="00EE0B1F" w:rsidRPr="00EE0B1F" w:rsidRDefault="00EE0B1F" w:rsidP="00EE0B1F">
            <w:pPr>
              <w:rPr>
                <w:rFonts w:ascii="Arial" w:hAnsi="Arial" w:cs="Arial"/>
                <w:color w:val="000000"/>
                <w:sz w:val="24"/>
                <w:szCs w:val="24"/>
              </w:rPr>
            </w:pPr>
          </w:p>
        </w:tc>
        <w:tc>
          <w:tcPr>
            <w:tcW w:w="960" w:type="dxa"/>
            <w:tcBorders>
              <w:top w:val="nil"/>
              <w:left w:val="nil"/>
              <w:bottom w:val="nil"/>
              <w:right w:val="nil"/>
            </w:tcBorders>
            <w:shd w:val="clear" w:color="auto" w:fill="auto"/>
            <w:vAlign w:val="center"/>
            <w:hideMark/>
          </w:tcPr>
          <w:p w14:paraId="26A79589" w14:textId="77777777" w:rsidR="00EE0B1F" w:rsidRPr="00EE0B1F" w:rsidRDefault="00EE0B1F" w:rsidP="00EE0B1F">
            <w:pPr>
              <w:rPr>
                <w:rFonts w:ascii="Arial" w:hAnsi="Arial" w:cs="Arial"/>
                <w:color w:val="000000"/>
                <w:sz w:val="24"/>
                <w:szCs w:val="24"/>
              </w:rPr>
            </w:pPr>
          </w:p>
        </w:tc>
        <w:tc>
          <w:tcPr>
            <w:tcW w:w="2812" w:type="dxa"/>
            <w:gridSpan w:val="2"/>
            <w:tcBorders>
              <w:top w:val="nil"/>
              <w:left w:val="nil"/>
              <w:bottom w:val="nil"/>
              <w:right w:val="nil"/>
            </w:tcBorders>
            <w:shd w:val="clear" w:color="auto" w:fill="auto"/>
            <w:hideMark/>
          </w:tcPr>
          <w:p w14:paraId="06206132"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Приложение № 2</w:t>
            </w:r>
            <w:r w:rsidRPr="00EE0B1F">
              <w:rPr>
                <w:rFonts w:ascii="Arial" w:hAnsi="Arial" w:cs="Arial"/>
                <w:color w:val="000000"/>
                <w:sz w:val="24"/>
                <w:szCs w:val="24"/>
              </w:rPr>
              <w:br/>
              <w:t>к подпрограмме «Обеспечение безопасности населения, профилактика правонарушений, угроз терроризма и экстремизма»</w:t>
            </w:r>
          </w:p>
        </w:tc>
      </w:tr>
      <w:tr w:rsidR="00EE0B1F" w:rsidRPr="00EE0B1F" w14:paraId="6A7260E2" w14:textId="77777777" w:rsidTr="00EE0B1F">
        <w:trPr>
          <w:trHeight w:val="315"/>
        </w:trPr>
        <w:tc>
          <w:tcPr>
            <w:tcW w:w="750" w:type="dxa"/>
            <w:tcBorders>
              <w:top w:val="nil"/>
              <w:left w:val="nil"/>
              <w:bottom w:val="nil"/>
              <w:right w:val="nil"/>
            </w:tcBorders>
            <w:shd w:val="clear" w:color="auto" w:fill="auto"/>
            <w:vAlign w:val="center"/>
            <w:hideMark/>
          </w:tcPr>
          <w:p w14:paraId="057FCA20" w14:textId="77777777" w:rsidR="00EE0B1F" w:rsidRPr="00EE0B1F" w:rsidRDefault="00EE0B1F" w:rsidP="00EE0B1F">
            <w:pPr>
              <w:jc w:val="center"/>
              <w:rPr>
                <w:rFonts w:ascii="Arial" w:hAnsi="Arial" w:cs="Arial"/>
                <w:sz w:val="24"/>
                <w:szCs w:val="24"/>
              </w:rPr>
            </w:pPr>
          </w:p>
        </w:tc>
        <w:tc>
          <w:tcPr>
            <w:tcW w:w="3234" w:type="dxa"/>
            <w:tcBorders>
              <w:top w:val="nil"/>
              <w:left w:val="nil"/>
              <w:bottom w:val="nil"/>
              <w:right w:val="nil"/>
            </w:tcBorders>
            <w:shd w:val="clear" w:color="auto" w:fill="auto"/>
            <w:vAlign w:val="center"/>
            <w:hideMark/>
          </w:tcPr>
          <w:p w14:paraId="1279EE37" w14:textId="77777777" w:rsidR="00EE0B1F" w:rsidRPr="00EE0B1F" w:rsidRDefault="00EE0B1F" w:rsidP="00EE0B1F">
            <w:pPr>
              <w:rPr>
                <w:rFonts w:ascii="Arial" w:hAnsi="Arial" w:cs="Arial"/>
                <w:color w:val="000000"/>
                <w:sz w:val="24"/>
                <w:szCs w:val="24"/>
              </w:rPr>
            </w:pPr>
          </w:p>
        </w:tc>
        <w:tc>
          <w:tcPr>
            <w:tcW w:w="1843" w:type="dxa"/>
            <w:tcBorders>
              <w:top w:val="nil"/>
              <w:left w:val="nil"/>
              <w:bottom w:val="nil"/>
              <w:right w:val="nil"/>
            </w:tcBorders>
            <w:shd w:val="clear" w:color="auto" w:fill="auto"/>
            <w:vAlign w:val="center"/>
            <w:hideMark/>
          </w:tcPr>
          <w:p w14:paraId="6AB47D7C" w14:textId="77777777" w:rsidR="00EE0B1F" w:rsidRPr="00EE0B1F" w:rsidRDefault="00EE0B1F" w:rsidP="00EE0B1F">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14:paraId="293EDF28" w14:textId="77777777" w:rsidR="00EE0B1F" w:rsidRPr="00EE0B1F" w:rsidRDefault="00EE0B1F" w:rsidP="00EE0B1F">
            <w:pPr>
              <w:jc w:val="center"/>
              <w:rPr>
                <w:rFonts w:ascii="Arial" w:hAnsi="Arial" w:cs="Arial"/>
                <w:color w:val="000000"/>
                <w:sz w:val="24"/>
                <w:szCs w:val="24"/>
              </w:rPr>
            </w:pPr>
          </w:p>
        </w:tc>
        <w:tc>
          <w:tcPr>
            <w:tcW w:w="820" w:type="dxa"/>
            <w:tcBorders>
              <w:top w:val="nil"/>
              <w:left w:val="nil"/>
              <w:bottom w:val="nil"/>
              <w:right w:val="nil"/>
            </w:tcBorders>
            <w:shd w:val="clear" w:color="auto" w:fill="auto"/>
            <w:vAlign w:val="center"/>
            <w:hideMark/>
          </w:tcPr>
          <w:p w14:paraId="6C03C497" w14:textId="77777777" w:rsidR="00EE0B1F" w:rsidRPr="00EE0B1F" w:rsidRDefault="00EE0B1F" w:rsidP="00EE0B1F">
            <w:pPr>
              <w:jc w:val="center"/>
              <w:rPr>
                <w:rFonts w:ascii="Arial" w:hAnsi="Arial" w:cs="Arial"/>
                <w:color w:val="000000"/>
                <w:sz w:val="24"/>
                <w:szCs w:val="24"/>
              </w:rPr>
            </w:pPr>
          </w:p>
        </w:tc>
        <w:tc>
          <w:tcPr>
            <w:tcW w:w="1420" w:type="dxa"/>
            <w:tcBorders>
              <w:top w:val="nil"/>
              <w:left w:val="nil"/>
              <w:bottom w:val="nil"/>
              <w:right w:val="nil"/>
            </w:tcBorders>
            <w:shd w:val="clear" w:color="auto" w:fill="auto"/>
            <w:vAlign w:val="center"/>
            <w:hideMark/>
          </w:tcPr>
          <w:p w14:paraId="6799C47F" w14:textId="77777777" w:rsidR="00EE0B1F" w:rsidRPr="00EE0B1F" w:rsidRDefault="00EE0B1F" w:rsidP="00EE0B1F">
            <w:pPr>
              <w:jc w:val="center"/>
              <w:rPr>
                <w:rFonts w:ascii="Arial" w:hAnsi="Arial" w:cs="Arial"/>
                <w:color w:val="000000"/>
                <w:sz w:val="24"/>
                <w:szCs w:val="24"/>
              </w:rPr>
            </w:pPr>
          </w:p>
        </w:tc>
        <w:tc>
          <w:tcPr>
            <w:tcW w:w="840" w:type="dxa"/>
            <w:tcBorders>
              <w:top w:val="nil"/>
              <w:left w:val="nil"/>
              <w:bottom w:val="nil"/>
              <w:right w:val="nil"/>
            </w:tcBorders>
            <w:shd w:val="clear" w:color="auto" w:fill="auto"/>
            <w:vAlign w:val="center"/>
            <w:hideMark/>
          </w:tcPr>
          <w:p w14:paraId="11142EDB" w14:textId="77777777" w:rsidR="00EE0B1F" w:rsidRPr="00EE0B1F" w:rsidRDefault="00EE0B1F" w:rsidP="00EE0B1F">
            <w:pPr>
              <w:jc w:val="center"/>
              <w:rPr>
                <w:rFonts w:ascii="Arial" w:hAnsi="Arial" w:cs="Arial"/>
                <w:color w:val="000000"/>
                <w:sz w:val="24"/>
                <w:szCs w:val="24"/>
              </w:rPr>
            </w:pPr>
          </w:p>
        </w:tc>
        <w:tc>
          <w:tcPr>
            <w:tcW w:w="960" w:type="dxa"/>
            <w:tcBorders>
              <w:top w:val="nil"/>
              <w:left w:val="nil"/>
              <w:bottom w:val="nil"/>
              <w:right w:val="nil"/>
            </w:tcBorders>
            <w:shd w:val="clear" w:color="auto" w:fill="auto"/>
            <w:vAlign w:val="center"/>
            <w:hideMark/>
          </w:tcPr>
          <w:p w14:paraId="4E563E8E" w14:textId="77777777" w:rsidR="00EE0B1F" w:rsidRPr="00EE0B1F" w:rsidRDefault="00EE0B1F" w:rsidP="00EE0B1F">
            <w:pPr>
              <w:jc w:val="center"/>
              <w:rPr>
                <w:rFonts w:ascii="Arial" w:hAnsi="Arial" w:cs="Arial"/>
                <w:color w:val="000000"/>
                <w:sz w:val="24"/>
                <w:szCs w:val="24"/>
              </w:rPr>
            </w:pPr>
          </w:p>
        </w:tc>
        <w:tc>
          <w:tcPr>
            <w:tcW w:w="960" w:type="dxa"/>
            <w:tcBorders>
              <w:top w:val="nil"/>
              <w:left w:val="nil"/>
              <w:bottom w:val="nil"/>
              <w:right w:val="nil"/>
            </w:tcBorders>
            <w:shd w:val="clear" w:color="auto" w:fill="auto"/>
            <w:vAlign w:val="center"/>
            <w:hideMark/>
          </w:tcPr>
          <w:p w14:paraId="5DAAB3DD" w14:textId="77777777" w:rsidR="00EE0B1F" w:rsidRPr="00EE0B1F" w:rsidRDefault="00EE0B1F" w:rsidP="00EE0B1F">
            <w:pPr>
              <w:jc w:val="center"/>
              <w:rPr>
                <w:rFonts w:ascii="Arial" w:hAnsi="Arial" w:cs="Arial"/>
                <w:color w:val="000000"/>
                <w:sz w:val="24"/>
                <w:szCs w:val="24"/>
              </w:rPr>
            </w:pPr>
          </w:p>
        </w:tc>
        <w:tc>
          <w:tcPr>
            <w:tcW w:w="960" w:type="dxa"/>
            <w:tcBorders>
              <w:top w:val="nil"/>
              <w:left w:val="nil"/>
              <w:bottom w:val="nil"/>
              <w:right w:val="nil"/>
            </w:tcBorders>
            <w:shd w:val="clear" w:color="auto" w:fill="auto"/>
            <w:vAlign w:val="center"/>
            <w:hideMark/>
          </w:tcPr>
          <w:p w14:paraId="78C2FCCC" w14:textId="77777777" w:rsidR="00EE0B1F" w:rsidRPr="00EE0B1F" w:rsidRDefault="00EE0B1F" w:rsidP="00EE0B1F">
            <w:pPr>
              <w:jc w:val="center"/>
              <w:rPr>
                <w:rFonts w:ascii="Arial" w:hAnsi="Arial" w:cs="Arial"/>
                <w:color w:val="000000"/>
                <w:sz w:val="24"/>
                <w:szCs w:val="24"/>
              </w:rPr>
            </w:pPr>
          </w:p>
        </w:tc>
        <w:tc>
          <w:tcPr>
            <w:tcW w:w="969" w:type="dxa"/>
            <w:tcBorders>
              <w:top w:val="nil"/>
              <w:left w:val="nil"/>
              <w:bottom w:val="nil"/>
              <w:right w:val="nil"/>
            </w:tcBorders>
            <w:shd w:val="clear" w:color="auto" w:fill="auto"/>
            <w:vAlign w:val="center"/>
            <w:hideMark/>
          </w:tcPr>
          <w:p w14:paraId="6B69244E" w14:textId="77777777" w:rsidR="00EE0B1F" w:rsidRPr="00EE0B1F" w:rsidRDefault="00EE0B1F" w:rsidP="00EE0B1F">
            <w:pPr>
              <w:jc w:val="center"/>
              <w:rPr>
                <w:rFonts w:ascii="Arial" w:hAnsi="Arial" w:cs="Arial"/>
                <w:color w:val="000000"/>
                <w:sz w:val="24"/>
                <w:szCs w:val="24"/>
              </w:rPr>
            </w:pPr>
          </w:p>
        </w:tc>
        <w:tc>
          <w:tcPr>
            <w:tcW w:w="1843" w:type="dxa"/>
            <w:tcBorders>
              <w:top w:val="nil"/>
              <w:left w:val="nil"/>
              <w:bottom w:val="nil"/>
              <w:right w:val="nil"/>
            </w:tcBorders>
            <w:shd w:val="clear" w:color="auto" w:fill="auto"/>
            <w:vAlign w:val="center"/>
            <w:hideMark/>
          </w:tcPr>
          <w:p w14:paraId="3BA2AA77" w14:textId="77777777" w:rsidR="00EE0B1F" w:rsidRPr="00EE0B1F" w:rsidRDefault="00EE0B1F" w:rsidP="00EE0B1F">
            <w:pPr>
              <w:jc w:val="center"/>
              <w:rPr>
                <w:rFonts w:ascii="Arial" w:hAnsi="Arial" w:cs="Arial"/>
                <w:color w:val="000000"/>
                <w:sz w:val="24"/>
                <w:szCs w:val="24"/>
              </w:rPr>
            </w:pPr>
          </w:p>
        </w:tc>
      </w:tr>
      <w:tr w:rsidR="00EE0B1F" w:rsidRPr="00EE0B1F" w14:paraId="1431D528" w14:textId="77777777" w:rsidTr="00EE0B1F">
        <w:trPr>
          <w:trHeight w:val="315"/>
        </w:trPr>
        <w:tc>
          <w:tcPr>
            <w:tcW w:w="750" w:type="dxa"/>
            <w:tcBorders>
              <w:top w:val="nil"/>
              <w:left w:val="nil"/>
              <w:bottom w:val="nil"/>
              <w:right w:val="nil"/>
            </w:tcBorders>
            <w:shd w:val="clear" w:color="auto" w:fill="auto"/>
            <w:vAlign w:val="center"/>
            <w:hideMark/>
          </w:tcPr>
          <w:p w14:paraId="40FBAD25" w14:textId="77777777" w:rsidR="00EE0B1F" w:rsidRPr="00EE0B1F" w:rsidRDefault="00EE0B1F" w:rsidP="00EE0B1F">
            <w:pPr>
              <w:jc w:val="center"/>
              <w:rPr>
                <w:rFonts w:ascii="Arial" w:hAnsi="Arial" w:cs="Arial"/>
                <w:sz w:val="24"/>
                <w:szCs w:val="24"/>
              </w:rPr>
            </w:pPr>
          </w:p>
        </w:tc>
        <w:tc>
          <w:tcPr>
            <w:tcW w:w="14558" w:type="dxa"/>
            <w:gridSpan w:val="11"/>
            <w:tcBorders>
              <w:top w:val="nil"/>
              <w:left w:val="nil"/>
              <w:bottom w:val="nil"/>
              <w:right w:val="nil"/>
            </w:tcBorders>
            <w:shd w:val="clear" w:color="auto" w:fill="auto"/>
            <w:vAlign w:val="center"/>
            <w:hideMark/>
          </w:tcPr>
          <w:p w14:paraId="122E45A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Перечень мероприятий подпрограммы </w:t>
            </w:r>
          </w:p>
        </w:tc>
      </w:tr>
      <w:tr w:rsidR="00EE0B1F" w:rsidRPr="00EE0B1F" w14:paraId="4DA53C52" w14:textId="77777777" w:rsidTr="00EE0B1F">
        <w:trPr>
          <w:trHeight w:val="315"/>
        </w:trPr>
        <w:tc>
          <w:tcPr>
            <w:tcW w:w="750" w:type="dxa"/>
            <w:tcBorders>
              <w:top w:val="nil"/>
              <w:left w:val="nil"/>
              <w:bottom w:val="nil"/>
              <w:right w:val="nil"/>
            </w:tcBorders>
            <w:shd w:val="clear" w:color="auto" w:fill="auto"/>
            <w:vAlign w:val="center"/>
            <w:hideMark/>
          </w:tcPr>
          <w:p w14:paraId="56CB24B0" w14:textId="77777777" w:rsidR="00EE0B1F" w:rsidRPr="00EE0B1F" w:rsidRDefault="00EE0B1F" w:rsidP="00EE0B1F">
            <w:pPr>
              <w:jc w:val="center"/>
              <w:rPr>
                <w:rFonts w:ascii="Arial" w:hAnsi="Arial" w:cs="Arial"/>
                <w:sz w:val="24"/>
                <w:szCs w:val="24"/>
              </w:rPr>
            </w:pPr>
          </w:p>
        </w:tc>
        <w:tc>
          <w:tcPr>
            <w:tcW w:w="3234" w:type="dxa"/>
            <w:tcBorders>
              <w:top w:val="nil"/>
              <w:left w:val="nil"/>
              <w:bottom w:val="nil"/>
              <w:right w:val="nil"/>
            </w:tcBorders>
            <w:shd w:val="clear" w:color="auto" w:fill="auto"/>
            <w:vAlign w:val="center"/>
            <w:hideMark/>
          </w:tcPr>
          <w:p w14:paraId="4A4B66E1" w14:textId="77777777" w:rsidR="00EE0B1F" w:rsidRPr="00EE0B1F" w:rsidRDefault="00EE0B1F" w:rsidP="00EE0B1F">
            <w:pPr>
              <w:jc w:val="center"/>
              <w:rPr>
                <w:rFonts w:ascii="Arial" w:hAnsi="Arial" w:cs="Arial"/>
                <w:color w:val="000000"/>
                <w:sz w:val="24"/>
                <w:szCs w:val="24"/>
              </w:rPr>
            </w:pPr>
          </w:p>
        </w:tc>
        <w:tc>
          <w:tcPr>
            <w:tcW w:w="1843" w:type="dxa"/>
            <w:tcBorders>
              <w:top w:val="nil"/>
              <w:left w:val="nil"/>
              <w:bottom w:val="nil"/>
              <w:right w:val="nil"/>
            </w:tcBorders>
            <w:shd w:val="clear" w:color="auto" w:fill="auto"/>
            <w:vAlign w:val="center"/>
            <w:hideMark/>
          </w:tcPr>
          <w:p w14:paraId="49B691A4" w14:textId="77777777" w:rsidR="00EE0B1F" w:rsidRPr="00EE0B1F" w:rsidRDefault="00EE0B1F" w:rsidP="00EE0B1F">
            <w:pPr>
              <w:jc w:val="center"/>
              <w:rPr>
                <w:rFonts w:ascii="Arial" w:hAnsi="Arial" w:cs="Arial"/>
                <w:color w:val="000000"/>
                <w:sz w:val="24"/>
                <w:szCs w:val="24"/>
              </w:rPr>
            </w:pPr>
          </w:p>
        </w:tc>
        <w:tc>
          <w:tcPr>
            <w:tcW w:w="709" w:type="dxa"/>
            <w:tcBorders>
              <w:top w:val="nil"/>
              <w:left w:val="nil"/>
              <w:bottom w:val="nil"/>
              <w:right w:val="nil"/>
            </w:tcBorders>
            <w:shd w:val="clear" w:color="auto" w:fill="auto"/>
            <w:vAlign w:val="center"/>
            <w:hideMark/>
          </w:tcPr>
          <w:p w14:paraId="7BFE1A7D" w14:textId="77777777" w:rsidR="00EE0B1F" w:rsidRPr="00EE0B1F" w:rsidRDefault="00EE0B1F" w:rsidP="00EE0B1F">
            <w:pPr>
              <w:jc w:val="center"/>
              <w:rPr>
                <w:rFonts w:ascii="Arial" w:hAnsi="Arial" w:cs="Arial"/>
                <w:color w:val="000000"/>
                <w:sz w:val="24"/>
                <w:szCs w:val="24"/>
              </w:rPr>
            </w:pPr>
          </w:p>
        </w:tc>
        <w:tc>
          <w:tcPr>
            <w:tcW w:w="820" w:type="dxa"/>
            <w:tcBorders>
              <w:top w:val="nil"/>
              <w:left w:val="nil"/>
              <w:bottom w:val="nil"/>
              <w:right w:val="nil"/>
            </w:tcBorders>
            <w:shd w:val="clear" w:color="auto" w:fill="auto"/>
            <w:vAlign w:val="center"/>
            <w:hideMark/>
          </w:tcPr>
          <w:p w14:paraId="5E4B2C69" w14:textId="77777777" w:rsidR="00EE0B1F" w:rsidRPr="00EE0B1F" w:rsidRDefault="00EE0B1F" w:rsidP="00EE0B1F">
            <w:pPr>
              <w:jc w:val="center"/>
              <w:rPr>
                <w:rFonts w:ascii="Arial" w:hAnsi="Arial" w:cs="Arial"/>
                <w:color w:val="000000"/>
                <w:sz w:val="24"/>
                <w:szCs w:val="24"/>
              </w:rPr>
            </w:pPr>
          </w:p>
        </w:tc>
        <w:tc>
          <w:tcPr>
            <w:tcW w:w="1420" w:type="dxa"/>
            <w:tcBorders>
              <w:top w:val="nil"/>
              <w:left w:val="nil"/>
              <w:bottom w:val="nil"/>
              <w:right w:val="nil"/>
            </w:tcBorders>
            <w:shd w:val="clear" w:color="auto" w:fill="auto"/>
            <w:vAlign w:val="center"/>
            <w:hideMark/>
          </w:tcPr>
          <w:p w14:paraId="04F3B3DB" w14:textId="77777777" w:rsidR="00EE0B1F" w:rsidRPr="00EE0B1F" w:rsidRDefault="00EE0B1F" w:rsidP="00EE0B1F">
            <w:pPr>
              <w:jc w:val="center"/>
              <w:rPr>
                <w:rFonts w:ascii="Arial" w:hAnsi="Arial" w:cs="Arial"/>
                <w:color w:val="000000"/>
                <w:sz w:val="24"/>
                <w:szCs w:val="24"/>
              </w:rPr>
            </w:pPr>
          </w:p>
        </w:tc>
        <w:tc>
          <w:tcPr>
            <w:tcW w:w="840" w:type="dxa"/>
            <w:tcBorders>
              <w:top w:val="nil"/>
              <w:left w:val="nil"/>
              <w:bottom w:val="nil"/>
              <w:right w:val="nil"/>
            </w:tcBorders>
            <w:shd w:val="clear" w:color="auto" w:fill="auto"/>
            <w:vAlign w:val="center"/>
            <w:hideMark/>
          </w:tcPr>
          <w:p w14:paraId="144787C4" w14:textId="77777777" w:rsidR="00EE0B1F" w:rsidRPr="00EE0B1F" w:rsidRDefault="00EE0B1F" w:rsidP="00EE0B1F">
            <w:pPr>
              <w:jc w:val="center"/>
              <w:rPr>
                <w:rFonts w:ascii="Arial" w:hAnsi="Arial" w:cs="Arial"/>
                <w:color w:val="000000"/>
                <w:sz w:val="24"/>
                <w:szCs w:val="24"/>
              </w:rPr>
            </w:pPr>
          </w:p>
        </w:tc>
        <w:tc>
          <w:tcPr>
            <w:tcW w:w="960" w:type="dxa"/>
            <w:tcBorders>
              <w:top w:val="nil"/>
              <w:left w:val="nil"/>
              <w:bottom w:val="nil"/>
              <w:right w:val="nil"/>
            </w:tcBorders>
            <w:shd w:val="clear" w:color="auto" w:fill="auto"/>
            <w:vAlign w:val="center"/>
            <w:hideMark/>
          </w:tcPr>
          <w:p w14:paraId="17302E51" w14:textId="77777777" w:rsidR="00EE0B1F" w:rsidRPr="00EE0B1F" w:rsidRDefault="00EE0B1F" w:rsidP="00EE0B1F">
            <w:pPr>
              <w:jc w:val="center"/>
              <w:rPr>
                <w:rFonts w:ascii="Arial" w:hAnsi="Arial" w:cs="Arial"/>
                <w:color w:val="000000"/>
                <w:sz w:val="24"/>
                <w:szCs w:val="24"/>
              </w:rPr>
            </w:pPr>
          </w:p>
        </w:tc>
        <w:tc>
          <w:tcPr>
            <w:tcW w:w="960" w:type="dxa"/>
            <w:tcBorders>
              <w:top w:val="nil"/>
              <w:left w:val="nil"/>
              <w:bottom w:val="nil"/>
              <w:right w:val="nil"/>
            </w:tcBorders>
            <w:shd w:val="clear" w:color="auto" w:fill="auto"/>
            <w:vAlign w:val="center"/>
            <w:hideMark/>
          </w:tcPr>
          <w:p w14:paraId="2E6D912D" w14:textId="77777777" w:rsidR="00EE0B1F" w:rsidRPr="00EE0B1F" w:rsidRDefault="00EE0B1F" w:rsidP="00EE0B1F">
            <w:pPr>
              <w:jc w:val="center"/>
              <w:rPr>
                <w:rFonts w:ascii="Arial" w:hAnsi="Arial" w:cs="Arial"/>
                <w:color w:val="000000"/>
                <w:sz w:val="24"/>
                <w:szCs w:val="24"/>
              </w:rPr>
            </w:pPr>
          </w:p>
        </w:tc>
        <w:tc>
          <w:tcPr>
            <w:tcW w:w="960" w:type="dxa"/>
            <w:tcBorders>
              <w:top w:val="nil"/>
              <w:left w:val="nil"/>
              <w:bottom w:val="nil"/>
              <w:right w:val="nil"/>
            </w:tcBorders>
            <w:shd w:val="clear" w:color="auto" w:fill="auto"/>
            <w:vAlign w:val="center"/>
            <w:hideMark/>
          </w:tcPr>
          <w:p w14:paraId="3C672438" w14:textId="77777777" w:rsidR="00EE0B1F" w:rsidRPr="00EE0B1F" w:rsidRDefault="00EE0B1F" w:rsidP="00EE0B1F">
            <w:pPr>
              <w:jc w:val="center"/>
              <w:rPr>
                <w:rFonts w:ascii="Arial" w:hAnsi="Arial" w:cs="Arial"/>
                <w:color w:val="000000"/>
                <w:sz w:val="24"/>
                <w:szCs w:val="24"/>
              </w:rPr>
            </w:pPr>
          </w:p>
        </w:tc>
        <w:tc>
          <w:tcPr>
            <w:tcW w:w="969" w:type="dxa"/>
            <w:tcBorders>
              <w:top w:val="nil"/>
              <w:left w:val="nil"/>
              <w:bottom w:val="nil"/>
              <w:right w:val="nil"/>
            </w:tcBorders>
            <w:shd w:val="clear" w:color="auto" w:fill="auto"/>
            <w:vAlign w:val="center"/>
            <w:hideMark/>
          </w:tcPr>
          <w:p w14:paraId="5BE54D03" w14:textId="77777777" w:rsidR="00EE0B1F" w:rsidRPr="00EE0B1F" w:rsidRDefault="00EE0B1F" w:rsidP="00EE0B1F">
            <w:pPr>
              <w:jc w:val="center"/>
              <w:rPr>
                <w:rFonts w:ascii="Arial" w:hAnsi="Arial" w:cs="Arial"/>
                <w:color w:val="000000"/>
                <w:sz w:val="24"/>
                <w:szCs w:val="24"/>
              </w:rPr>
            </w:pPr>
          </w:p>
        </w:tc>
        <w:tc>
          <w:tcPr>
            <w:tcW w:w="1843" w:type="dxa"/>
            <w:tcBorders>
              <w:top w:val="nil"/>
              <w:left w:val="nil"/>
              <w:bottom w:val="nil"/>
              <w:right w:val="nil"/>
            </w:tcBorders>
            <w:shd w:val="clear" w:color="auto" w:fill="auto"/>
            <w:vAlign w:val="center"/>
            <w:hideMark/>
          </w:tcPr>
          <w:p w14:paraId="06C84FAC" w14:textId="77777777" w:rsidR="00EE0B1F" w:rsidRPr="00EE0B1F" w:rsidRDefault="00EE0B1F" w:rsidP="00EE0B1F">
            <w:pPr>
              <w:jc w:val="center"/>
              <w:rPr>
                <w:rFonts w:ascii="Arial" w:hAnsi="Arial" w:cs="Arial"/>
                <w:color w:val="000000"/>
                <w:sz w:val="24"/>
                <w:szCs w:val="24"/>
              </w:rPr>
            </w:pPr>
          </w:p>
        </w:tc>
      </w:tr>
      <w:tr w:rsidR="00EE0B1F" w:rsidRPr="00EE0B1F" w14:paraId="2DED20B2" w14:textId="77777777" w:rsidTr="00EE0B1F">
        <w:trPr>
          <w:trHeight w:val="675"/>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7F08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п/п</w:t>
            </w:r>
          </w:p>
        </w:tc>
        <w:tc>
          <w:tcPr>
            <w:tcW w:w="3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3439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Цели, задачи, мероприятия подпрограммы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585F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ГРБС </w:t>
            </w:r>
          </w:p>
        </w:tc>
        <w:tc>
          <w:tcPr>
            <w:tcW w:w="3789" w:type="dxa"/>
            <w:gridSpan w:val="4"/>
            <w:tcBorders>
              <w:top w:val="single" w:sz="4" w:space="0" w:color="000000"/>
              <w:left w:val="nil"/>
              <w:bottom w:val="single" w:sz="4" w:space="0" w:color="000000"/>
              <w:right w:val="single" w:sz="4" w:space="0" w:color="000000"/>
            </w:tcBorders>
            <w:shd w:val="clear" w:color="auto" w:fill="auto"/>
            <w:vAlign w:val="center"/>
            <w:hideMark/>
          </w:tcPr>
          <w:p w14:paraId="71D1742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Код бюджетной классификации</w:t>
            </w:r>
          </w:p>
        </w:tc>
        <w:tc>
          <w:tcPr>
            <w:tcW w:w="3849" w:type="dxa"/>
            <w:gridSpan w:val="4"/>
            <w:tcBorders>
              <w:top w:val="single" w:sz="4" w:space="0" w:color="000000"/>
              <w:left w:val="nil"/>
              <w:bottom w:val="single" w:sz="4" w:space="0" w:color="000000"/>
              <w:right w:val="single" w:sz="4" w:space="0" w:color="000000"/>
            </w:tcBorders>
            <w:shd w:val="clear" w:color="auto" w:fill="auto"/>
            <w:vAlign w:val="center"/>
            <w:hideMark/>
          </w:tcPr>
          <w:p w14:paraId="0B62D09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Расходы по годам реализации программы, </w:t>
            </w:r>
            <w:proofErr w:type="spellStart"/>
            <w:proofErr w:type="gramStart"/>
            <w:r w:rsidRPr="00EE0B1F">
              <w:rPr>
                <w:rFonts w:ascii="Arial" w:hAnsi="Arial" w:cs="Arial"/>
                <w:sz w:val="24"/>
                <w:szCs w:val="24"/>
              </w:rPr>
              <w:t>тыс.рублей</w:t>
            </w:r>
            <w:proofErr w:type="spellEnd"/>
            <w:proofErr w:type="gramEnd"/>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2C01"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EE0B1F" w:rsidRPr="00EE0B1F" w14:paraId="39BC58CF" w14:textId="77777777" w:rsidTr="00EE0B1F">
        <w:trPr>
          <w:trHeight w:val="945"/>
        </w:trPr>
        <w:tc>
          <w:tcPr>
            <w:tcW w:w="750" w:type="dxa"/>
            <w:vMerge/>
            <w:tcBorders>
              <w:top w:val="single" w:sz="4" w:space="0" w:color="000000"/>
              <w:left w:val="single" w:sz="4" w:space="0" w:color="000000"/>
              <w:bottom w:val="single" w:sz="4" w:space="0" w:color="000000"/>
              <w:right w:val="single" w:sz="4" w:space="0" w:color="000000"/>
            </w:tcBorders>
            <w:vAlign w:val="center"/>
            <w:hideMark/>
          </w:tcPr>
          <w:p w14:paraId="7D0C0994" w14:textId="77777777" w:rsidR="00EE0B1F" w:rsidRPr="00EE0B1F" w:rsidRDefault="00EE0B1F" w:rsidP="00EE0B1F">
            <w:pPr>
              <w:rPr>
                <w:rFonts w:ascii="Arial" w:hAnsi="Arial" w:cs="Arial"/>
                <w:color w:val="000000"/>
                <w:sz w:val="24"/>
                <w:szCs w:val="24"/>
              </w:rPr>
            </w:pPr>
          </w:p>
        </w:tc>
        <w:tc>
          <w:tcPr>
            <w:tcW w:w="3234" w:type="dxa"/>
            <w:vMerge/>
            <w:tcBorders>
              <w:top w:val="single" w:sz="4" w:space="0" w:color="000000"/>
              <w:left w:val="single" w:sz="4" w:space="0" w:color="000000"/>
              <w:bottom w:val="single" w:sz="4" w:space="0" w:color="000000"/>
              <w:right w:val="single" w:sz="4" w:space="0" w:color="000000"/>
            </w:tcBorders>
            <w:vAlign w:val="center"/>
            <w:hideMark/>
          </w:tcPr>
          <w:p w14:paraId="51D86674" w14:textId="77777777" w:rsidR="00EE0B1F" w:rsidRPr="00EE0B1F" w:rsidRDefault="00EE0B1F" w:rsidP="00EE0B1F">
            <w:pPr>
              <w:rPr>
                <w:rFonts w:ascii="Arial" w:hAnsi="Arial" w:cs="Arial"/>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5DF5B5C" w14:textId="77777777" w:rsidR="00EE0B1F" w:rsidRPr="00EE0B1F" w:rsidRDefault="00EE0B1F" w:rsidP="00EE0B1F">
            <w:pPr>
              <w:rPr>
                <w:rFonts w:ascii="Arial" w:hAnsi="Arial" w:cs="Arial"/>
                <w:sz w:val="24"/>
                <w:szCs w:val="24"/>
              </w:rPr>
            </w:pPr>
          </w:p>
        </w:tc>
        <w:tc>
          <w:tcPr>
            <w:tcW w:w="709" w:type="dxa"/>
            <w:tcBorders>
              <w:top w:val="nil"/>
              <w:left w:val="nil"/>
              <w:bottom w:val="single" w:sz="4" w:space="0" w:color="000000"/>
              <w:right w:val="single" w:sz="4" w:space="0" w:color="000000"/>
            </w:tcBorders>
            <w:shd w:val="clear" w:color="auto" w:fill="auto"/>
            <w:vAlign w:val="center"/>
            <w:hideMark/>
          </w:tcPr>
          <w:p w14:paraId="14C0D5D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ГРБС</w:t>
            </w:r>
          </w:p>
        </w:tc>
        <w:tc>
          <w:tcPr>
            <w:tcW w:w="820" w:type="dxa"/>
            <w:tcBorders>
              <w:top w:val="nil"/>
              <w:left w:val="nil"/>
              <w:bottom w:val="single" w:sz="4" w:space="0" w:color="000000"/>
              <w:right w:val="single" w:sz="4" w:space="0" w:color="000000"/>
            </w:tcBorders>
            <w:shd w:val="clear" w:color="auto" w:fill="auto"/>
            <w:vAlign w:val="center"/>
            <w:hideMark/>
          </w:tcPr>
          <w:p w14:paraId="44D8E8BB" w14:textId="77777777" w:rsidR="00EE0B1F" w:rsidRPr="00EE0B1F" w:rsidRDefault="00EE0B1F" w:rsidP="00EE0B1F">
            <w:pPr>
              <w:jc w:val="center"/>
              <w:rPr>
                <w:rFonts w:ascii="Arial" w:hAnsi="Arial" w:cs="Arial"/>
                <w:sz w:val="24"/>
                <w:szCs w:val="24"/>
              </w:rPr>
            </w:pPr>
            <w:proofErr w:type="spellStart"/>
            <w:r w:rsidRPr="00EE0B1F">
              <w:rPr>
                <w:rFonts w:ascii="Arial" w:hAnsi="Arial" w:cs="Arial"/>
                <w:sz w:val="24"/>
                <w:szCs w:val="24"/>
              </w:rPr>
              <w:t>РзПр</w:t>
            </w:r>
            <w:proofErr w:type="spellEnd"/>
          </w:p>
        </w:tc>
        <w:tc>
          <w:tcPr>
            <w:tcW w:w="1420" w:type="dxa"/>
            <w:tcBorders>
              <w:top w:val="nil"/>
              <w:left w:val="nil"/>
              <w:bottom w:val="single" w:sz="4" w:space="0" w:color="000000"/>
              <w:right w:val="single" w:sz="4" w:space="0" w:color="000000"/>
            </w:tcBorders>
            <w:shd w:val="clear" w:color="auto" w:fill="auto"/>
            <w:vAlign w:val="center"/>
            <w:hideMark/>
          </w:tcPr>
          <w:p w14:paraId="5065344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ЦСР</w:t>
            </w:r>
          </w:p>
        </w:tc>
        <w:tc>
          <w:tcPr>
            <w:tcW w:w="840" w:type="dxa"/>
            <w:tcBorders>
              <w:top w:val="nil"/>
              <w:left w:val="nil"/>
              <w:bottom w:val="single" w:sz="4" w:space="0" w:color="000000"/>
              <w:right w:val="single" w:sz="4" w:space="0" w:color="000000"/>
            </w:tcBorders>
            <w:shd w:val="clear" w:color="auto" w:fill="auto"/>
            <w:vAlign w:val="center"/>
            <w:hideMark/>
          </w:tcPr>
          <w:p w14:paraId="5593B301"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ВР</w:t>
            </w:r>
          </w:p>
        </w:tc>
        <w:tc>
          <w:tcPr>
            <w:tcW w:w="960" w:type="dxa"/>
            <w:tcBorders>
              <w:top w:val="nil"/>
              <w:left w:val="nil"/>
              <w:bottom w:val="single" w:sz="4" w:space="0" w:color="000000"/>
              <w:right w:val="single" w:sz="4" w:space="0" w:color="000000"/>
            </w:tcBorders>
            <w:shd w:val="clear" w:color="auto" w:fill="auto"/>
            <w:vAlign w:val="center"/>
            <w:hideMark/>
          </w:tcPr>
          <w:p w14:paraId="1E47091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2026 </w:t>
            </w:r>
            <w:r w:rsidRPr="00EE0B1F">
              <w:rPr>
                <w:rFonts w:ascii="Arial" w:hAnsi="Arial" w:cs="Arial"/>
                <w:sz w:val="24"/>
                <w:szCs w:val="24"/>
              </w:rPr>
              <w:br/>
              <w:t>год</w:t>
            </w:r>
          </w:p>
        </w:tc>
        <w:tc>
          <w:tcPr>
            <w:tcW w:w="960" w:type="dxa"/>
            <w:tcBorders>
              <w:top w:val="nil"/>
              <w:left w:val="nil"/>
              <w:bottom w:val="single" w:sz="4" w:space="0" w:color="000000"/>
              <w:right w:val="single" w:sz="4" w:space="0" w:color="000000"/>
            </w:tcBorders>
            <w:shd w:val="clear" w:color="auto" w:fill="auto"/>
            <w:vAlign w:val="center"/>
            <w:hideMark/>
          </w:tcPr>
          <w:p w14:paraId="26340455"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2027 </w:t>
            </w:r>
            <w:r w:rsidRPr="00EE0B1F">
              <w:rPr>
                <w:rFonts w:ascii="Arial" w:hAnsi="Arial" w:cs="Arial"/>
                <w:sz w:val="24"/>
                <w:szCs w:val="24"/>
              </w:rPr>
              <w:br/>
              <w:t>год</w:t>
            </w:r>
          </w:p>
        </w:tc>
        <w:tc>
          <w:tcPr>
            <w:tcW w:w="960" w:type="dxa"/>
            <w:tcBorders>
              <w:top w:val="nil"/>
              <w:left w:val="nil"/>
              <w:bottom w:val="single" w:sz="4" w:space="0" w:color="000000"/>
              <w:right w:val="single" w:sz="4" w:space="0" w:color="000000"/>
            </w:tcBorders>
            <w:shd w:val="clear" w:color="auto" w:fill="auto"/>
            <w:vAlign w:val="center"/>
            <w:hideMark/>
          </w:tcPr>
          <w:p w14:paraId="3496EFF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2028 </w:t>
            </w:r>
            <w:r w:rsidRPr="00EE0B1F">
              <w:rPr>
                <w:rFonts w:ascii="Arial" w:hAnsi="Arial" w:cs="Arial"/>
                <w:sz w:val="24"/>
                <w:szCs w:val="24"/>
              </w:rPr>
              <w:br/>
              <w:t>год</w:t>
            </w:r>
          </w:p>
        </w:tc>
        <w:tc>
          <w:tcPr>
            <w:tcW w:w="969" w:type="dxa"/>
            <w:tcBorders>
              <w:top w:val="nil"/>
              <w:left w:val="nil"/>
              <w:bottom w:val="single" w:sz="4" w:space="0" w:color="000000"/>
              <w:right w:val="single" w:sz="4" w:space="0" w:color="000000"/>
            </w:tcBorders>
            <w:shd w:val="clear" w:color="auto" w:fill="auto"/>
            <w:vAlign w:val="center"/>
            <w:hideMark/>
          </w:tcPr>
          <w:p w14:paraId="1D80D4B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итого на 2026-2028 годы</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26C2460" w14:textId="77777777" w:rsidR="00EE0B1F" w:rsidRPr="00EE0B1F" w:rsidRDefault="00EE0B1F" w:rsidP="00EE0B1F">
            <w:pPr>
              <w:rPr>
                <w:rFonts w:ascii="Arial" w:hAnsi="Arial" w:cs="Arial"/>
                <w:sz w:val="24"/>
                <w:szCs w:val="24"/>
              </w:rPr>
            </w:pPr>
          </w:p>
        </w:tc>
      </w:tr>
      <w:tr w:rsidR="00EE0B1F" w:rsidRPr="00EE0B1F" w14:paraId="32A200F6" w14:textId="77777777" w:rsidTr="00EE0B1F">
        <w:trPr>
          <w:trHeight w:val="315"/>
        </w:trPr>
        <w:tc>
          <w:tcPr>
            <w:tcW w:w="750" w:type="dxa"/>
            <w:tcBorders>
              <w:top w:val="nil"/>
              <w:left w:val="single" w:sz="4" w:space="0" w:color="000000"/>
              <w:bottom w:val="single" w:sz="4" w:space="0" w:color="000000"/>
              <w:right w:val="single" w:sz="4" w:space="0" w:color="000000"/>
            </w:tcBorders>
            <w:shd w:val="clear" w:color="auto" w:fill="auto"/>
            <w:vAlign w:val="center"/>
            <w:hideMark/>
          </w:tcPr>
          <w:p w14:paraId="09A7C04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w:t>
            </w:r>
          </w:p>
        </w:tc>
        <w:tc>
          <w:tcPr>
            <w:tcW w:w="3234" w:type="dxa"/>
            <w:tcBorders>
              <w:top w:val="nil"/>
              <w:left w:val="nil"/>
              <w:bottom w:val="single" w:sz="4" w:space="0" w:color="000000"/>
              <w:right w:val="single" w:sz="4" w:space="0" w:color="000000"/>
            </w:tcBorders>
            <w:shd w:val="clear" w:color="auto" w:fill="auto"/>
            <w:vAlign w:val="center"/>
            <w:hideMark/>
          </w:tcPr>
          <w:p w14:paraId="038793A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843" w:type="dxa"/>
            <w:tcBorders>
              <w:top w:val="nil"/>
              <w:left w:val="nil"/>
              <w:bottom w:val="single" w:sz="4" w:space="0" w:color="000000"/>
              <w:right w:val="single" w:sz="4" w:space="0" w:color="000000"/>
            </w:tcBorders>
            <w:shd w:val="clear" w:color="auto" w:fill="auto"/>
            <w:vAlign w:val="center"/>
            <w:hideMark/>
          </w:tcPr>
          <w:p w14:paraId="033706F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709" w:type="dxa"/>
            <w:tcBorders>
              <w:top w:val="nil"/>
              <w:left w:val="nil"/>
              <w:bottom w:val="single" w:sz="4" w:space="0" w:color="000000"/>
              <w:right w:val="single" w:sz="4" w:space="0" w:color="000000"/>
            </w:tcBorders>
            <w:shd w:val="clear" w:color="auto" w:fill="auto"/>
            <w:vAlign w:val="center"/>
            <w:hideMark/>
          </w:tcPr>
          <w:p w14:paraId="7113012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w:t>
            </w:r>
          </w:p>
        </w:tc>
        <w:tc>
          <w:tcPr>
            <w:tcW w:w="820" w:type="dxa"/>
            <w:tcBorders>
              <w:top w:val="nil"/>
              <w:left w:val="nil"/>
              <w:bottom w:val="single" w:sz="4" w:space="0" w:color="000000"/>
              <w:right w:val="single" w:sz="4" w:space="0" w:color="000000"/>
            </w:tcBorders>
            <w:shd w:val="clear" w:color="auto" w:fill="auto"/>
            <w:vAlign w:val="center"/>
            <w:hideMark/>
          </w:tcPr>
          <w:p w14:paraId="012023B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5</w:t>
            </w:r>
          </w:p>
        </w:tc>
        <w:tc>
          <w:tcPr>
            <w:tcW w:w="1420" w:type="dxa"/>
            <w:tcBorders>
              <w:top w:val="nil"/>
              <w:left w:val="nil"/>
              <w:bottom w:val="single" w:sz="4" w:space="0" w:color="000000"/>
              <w:right w:val="single" w:sz="4" w:space="0" w:color="000000"/>
            </w:tcBorders>
            <w:shd w:val="clear" w:color="auto" w:fill="auto"/>
            <w:vAlign w:val="center"/>
            <w:hideMark/>
          </w:tcPr>
          <w:p w14:paraId="490604B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6</w:t>
            </w:r>
          </w:p>
        </w:tc>
        <w:tc>
          <w:tcPr>
            <w:tcW w:w="840" w:type="dxa"/>
            <w:tcBorders>
              <w:top w:val="nil"/>
              <w:left w:val="nil"/>
              <w:bottom w:val="single" w:sz="4" w:space="0" w:color="000000"/>
              <w:right w:val="single" w:sz="4" w:space="0" w:color="000000"/>
            </w:tcBorders>
            <w:shd w:val="clear" w:color="auto" w:fill="auto"/>
            <w:vAlign w:val="center"/>
            <w:hideMark/>
          </w:tcPr>
          <w:p w14:paraId="06EF719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w:t>
            </w:r>
          </w:p>
        </w:tc>
        <w:tc>
          <w:tcPr>
            <w:tcW w:w="960" w:type="dxa"/>
            <w:tcBorders>
              <w:top w:val="nil"/>
              <w:left w:val="nil"/>
              <w:bottom w:val="single" w:sz="4" w:space="0" w:color="000000"/>
              <w:right w:val="single" w:sz="4" w:space="0" w:color="000000"/>
            </w:tcBorders>
            <w:shd w:val="clear" w:color="auto" w:fill="auto"/>
            <w:vAlign w:val="center"/>
            <w:hideMark/>
          </w:tcPr>
          <w:p w14:paraId="2AE4968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c>
          <w:tcPr>
            <w:tcW w:w="960" w:type="dxa"/>
            <w:tcBorders>
              <w:top w:val="nil"/>
              <w:left w:val="nil"/>
              <w:bottom w:val="single" w:sz="4" w:space="0" w:color="000000"/>
              <w:right w:val="single" w:sz="4" w:space="0" w:color="000000"/>
            </w:tcBorders>
            <w:shd w:val="clear" w:color="auto" w:fill="auto"/>
            <w:vAlign w:val="center"/>
            <w:hideMark/>
          </w:tcPr>
          <w:p w14:paraId="1E6E89A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9</w:t>
            </w:r>
          </w:p>
        </w:tc>
        <w:tc>
          <w:tcPr>
            <w:tcW w:w="960" w:type="dxa"/>
            <w:tcBorders>
              <w:top w:val="nil"/>
              <w:left w:val="nil"/>
              <w:bottom w:val="single" w:sz="4" w:space="0" w:color="000000"/>
              <w:right w:val="single" w:sz="4" w:space="0" w:color="000000"/>
            </w:tcBorders>
            <w:shd w:val="clear" w:color="auto" w:fill="auto"/>
            <w:vAlign w:val="center"/>
            <w:hideMark/>
          </w:tcPr>
          <w:p w14:paraId="11A3039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w:t>
            </w:r>
          </w:p>
        </w:tc>
        <w:tc>
          <w:tcPr>
            <w:tcW w:w="969" w:type="dxa"/>
            <w:tcBorders>
              <w:top w:val="nil"/>
              <w:left w:val="nil"/>
              <w:bottom w:val="single" w:sz="4" w:space="0" w:color="000000"/>
              <w:right w:val="single" w:sz="4" w:space="0" w:color="000000"/>
            </w:tcBorders>
            <w:shd w:val="clear" w:color="auto" w:fill="auto"/>
            <w:vAlign w:val="center"/>
            <w:hideMark/>
          </w:tcPr>
          <w:p w14:paraId="35CD755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w:t>
            </w:r>
          </w:p>
        </w:tc>
        <w:tc>
          <w:tcPr>
            <w:tcW w:w="1843" w:type="dxa"/>
            <w:tcBorders>
              <w:top w:val="nil"/>
              <w:left w:val="nil"/>
              <w:bottom w:val="single" w:sz="4" w:space="0" w:color="000000"/>
              <w:right w:val="single" w:sz="4" w:space="0" w:color="000000"/>
            </w:tcBorders>
            <w:shd w:val="clear" w:color="auto" w:fill="auto"/>
            <w:vAlign w:val="center"/>
            <w:hideMark/>
          </w:tcPr>
          <w:p w14:paraId="261C9C3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12</w:t>
            </w:r>
          </w:p>
        </w:tc>
      </w:tr>
      <w:tr w:rsidR="00EE0B1F" w:rsidRPr="00EE0B1F" w14:paraId="75A7C428" w14:textId="77777777" w:rsidTr="00EE0B1F">
        <w:trPr>
          <w:trHeight w:val="525"/>
        </w:trPr>
        <w:tc>
          <w:tcPr>
            <w:tcW w:w="750" w:type="dxa"/>
            <w:tcBorders>
              <w:top w:val="nil"/>
              <w:left w:val="single" w:sz="4" w:space="0" w:color="000000"/>
              <w:bottom w:val="single" w:sz="4" w:space="0" w:color="000000"/>
              <w:right w:val="single" w:sz="4" w:space="0" w:color="000000"/>
            </w:tcBorders>
            <w:shd w:val="clear" w:color="auto" w:fill="auto"/>
            <w:vAlign w:val="center"/>
            <w:hideMark/>
          </w:tcPr>
          <w:p w14:paraId="0C0BB76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w:t>
            </w:r>
          </w:p>
        </w:tc>
        <w:tc>
          <w:tcPr>
            <w:tcW w:w="14558" w:type="dxa"/>
            <w:gridSpan w:val="11"/>
            <w:tcBorders>
              <w:top w:val="single" w:sz="4" w:space="0" w:color="000000"/>
              <w:left w:val="nil"/>
              <w:bottom w:val="single" w:sz="4" w:space="0" w:color="000000"/>
              <w:right w:val="single" w:sz="4" w:space="0" w:color="000000"/>
            </w:tcBorders>
            <w:shd w:val="clear" w:color="auto" w:fill="auto"/>
            <w:vAlign w:val="center"/>
            <w:hideMark/>
          </w:tcPr>
          <w:p w14:paraId="3888DD8A" w14:textId="77777777" w:rsidR="00EE0B1F" w:rsidRPr="00EE0B1F" w:rsidRDefault="00EE0B1F" w:rsidP="00EE0B1F">
            <w:pPr>
              <w:rPr>
                <w:rFonts w:ascii="Arial" w:hAnsi="Arial" w:cs="Arial"/>
                <w:b/>
                <w:bCs/>
                <w:color w:val="000000"/>
                <w:sz w:val="24"/>
                <w:szCs w:val="24"/>
              </w:rPr>
            </w:pPr>
            <w:r w:rsidRPr="00EE0B1F">
              <w:rPr>
                <w:rFonts w:ascii="Arial" w:hAnsi="Arial" w:cs="Arial"/>
                <w:b/>
                <w:bCs/>
                <w:color w:val="000000"/>
                <w:sz w:val="24"/>
                <w:szCs w:val="24"/>
              </w:rPr>
              <w:t>Цель: Реализация мер по профилактике правонарушений, укреплению общественного порядка и обеспечению общественной безопасности</w:t>
            </w:r>
          </w:p>
        </w:tc>
      </w:tr>
      <w:tr w:rsidR="00EE0B1F" w:rsidRPr="00EE0B1F" w14:paraId="72FB25A9" w14:textId="77777777" w:rsidTr="00EE0B1F">
        <w:trPr>
          <w:trHeight w:val="435"/>
        </w:trPr>
        <w:tc>
          <w:tcPr>
            <w:tcW w:w="750" w:type="dxa"/>
            <w:tcBorders>
              <w:top w:val="nil"/>
              <w:left w:val="single" w:sz="4" w:space="0" w:color="000000"/>
              <w:bottom w:val="nil"/>
              <w:right w:val="single" w:sz="4" w:space="0" w:color="000000"/>
            </w:tcBorders>
            <w:shd w:val="clear" w:color="auto" w:fill="auto"/>
            <w:vAlign w:val="center"/>
            <w:hideMark/>
          </w:tcPr>
          <w:p w14:paraId="401D283E" w14:textId="77777777" w:rsidR="00EE0B1F" w:rsidRPr="00EE0B1F" w:rsidRDefault="00EE0B1F" w:rsidP="00EE0B1F">
            <w:pPr>
              <w:jc w:val="center"/>
              <w:rPr>
                <w:rFonts w:ascii="Arial" w:hAnsi="Arial" w:cs="Arial"/>
                <w:b/>
                <w:bCs/>
                <w:i/>
                <w:iCs/>
                <w:sz w:val="24"/>
                <w:szCs w:val="24"/>
              </w:rPr>
            </w:pPr>
            <w:r w:rsidRPr="00EE0B1F">
              <w:rPr>
                <w:rFonts w:ascii="Arial" w:hAnsi="Arial" w:cs="Arial"/>
                <w:b/>
                <w:bCs/>
                <w:i/>
                <w:iCs/>
                <w:sz w:val="24"/>
                <w:szCs w:val="24"/>
              </w:rPr>
              <w:t>1</w:t>
            </w:r>
          </w:p>
        </w:tc>
        <w:tc>
          <w:tcPr>
            <w:tcW w:w="14558" w:type="dxa"/>
            <w:gridSpan w:val="11"/>
            <w:tcBorders>
              <w:top w:val="single" w:sz="4" w:space="0" w:color="000000"/>
              <w:left w:val="nil"/>
              <w:bottom w:val="nil"/>
              <w:right w:val="single" w:sz="4" w:space="0" w:color="000000"/>
            </w:tcBorders>
            <w:shd w:val="clear" w:color="auto" w:fill="auto"/>
            <w:vAlign w:val="center"/>
            <w:hideMark/>
          </w:tcPr>
          <w:p w14:paraId="399DBA26" w14:textId="77777777" w:rsidR="00EE0B1F" w:rsidRPr="00EE0B1F" w:rsidRDefault="00EE0B1F" w:rsidP="00EE0B1F">
            <w:pPr>
              <w:rPr>
                <w:rFonts w:ascii="Arial" w:hAnsi="Arial" w:cs="Arial"/>
                <w:b/>
                <w:bCs/>
                <w:i/>
                <w:iCs/>
                <w:color w:val="000000"/>
                <w:sz w:val="24"/>
                <w:szCs w:val="24"/>
              </w:rPr>
            </w:pPr>
            <w:r w:rsidRPr="00EE0B1F">
              <w:rPr>
                <w:rFonts w:ascii="Arial" w:hAnsi="Arial" w:cs="Arial"/>
                <w:b/>
                <w:bCs/>
                <w:i/>
                <w:iCs/>
                <w:color w:val="000000"/>
                <w:sz w:val="24"/>
                <w:szCs w:val="24"/>
              </w:rPr>
              <w:t>Задача: Предупреждение совершения правонарушений, выявление и предотвращение фактов распространения экстремистских материалов</w:t>
            </w:r>
          </w:p>
        </w:tc>
      </w:tr>
      <w:tr w:rsidR="00EE0B1F" w:rsidRPr="00EE0B1F" w14:paraId="4E7D564D" w14:textId="77777777" w:rsidTr="00EE0B1F">
        <w:trPr>
          <w:trHeight w:val="195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A6C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lastRenderedPageBreak/>
              <w:t>1.1.</w:t>
            </w:r>
          </w:p>
        </w:tc>
        <w:tc>
          <w:tcPr>
            <w:tcW w:w="3234" w:type="dxa"/>
            <w:tcBorders>
              <w:top w:val="single" w:sz="4" w:space="0" w:color="auto"/>
              <w:left w:val="nil"/>
              <w:bottom w:val="single" w:sz="4" w:space="0" w:color="auto"/>
              <w:right w:val="single" w:sz="4" w:space="0" w:color="auto"/>
            </w:tcBorders>
            <w:shd w:val="clear" w:color="auto" w:fill="auto"/>
            <w:hideMark/>
          </w:tcPr>
          <w:p w14:paraId="706AE6CC"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Поощрение (грамоты, благодарственные письма) сотрудников Межмуниципального отдела МВД России «Шарыповский» за отличное исполнение обязанностей по охране общественного порядка при проведении крупномасштабных мероприятий, победу в конкурсах профессионального мастерства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0251D6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AE553C7"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ACBD9F4"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9752541"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E23109F"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2416DB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31AEA0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A912BF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E5094B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4655511" w14:textId="77777777" w:rsidR="00EE0B1F" w:rsidRPr="00EE0B1F" w:rsidRDefault="00EE0B1F" w:rsidP="00EE0B1F">
            <w:pPr>
              <w:rPr>
                <w:rFonts w:ascii="Arial" w:hAnsi="Arial" w:cs="Arial"/>
                <w:sz w:val="24"/>
                <w:szCs w:val="24"/>
              </w:rPr>
            </w:pPr>
            <w:r w:rsidRPr="00EE0B1F">
              <w:rPr>
                <w:rFonts w:ascii="Arial" w:hAnsi="Arial" w:cs="Arial"/>
                <w:sz w:val="24"/>
                <w:szCs w:val="24"/>
              </w:rPr>
              <w:t>Поощрено не менее 2-х  сотрудников, ежегодно</w:t>
            </w:r>
          </w:p>
        </w:tc>
      </w:tr>
      <w:tr w:rsidR="00EE0B1F" w:rsidRPr="00EE0B1F" w14:paraId="451D7D7F" w14:textId="77777777" w:rsidTr="00EE0B1F">
        <w:trPr>
          <w:trHeight w:val="126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39649BB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1.2.</w:t>
            </w:r>
          </w:p>
        </w:tc>
        <w:tc>
          <w:tcPr>
            <w:tcW w:w="3234" w:type="dxa"/>
            <w:tcBorders>
              <w:top w:val="nil"/>
              <w:left w:val="nil"/>
              <w:bottom w:val="single" w:sz="4" w:space="0" w:color="auto"/>
              <w:right w:val="single" w:sz="4" w:space="0" w:color="auto"/>
            </w:tcBorders>
            <w:shd w:val="clear" w:color="auto" w:fill="auto"/>
            <w:vAlign w:val="center"/>
            <w:hideMark/>
          </w:tcPr>
          <w:p w14:paraId="63B7A4B5"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Проведение мероприятий с населением по профилактике имущественных преступлений </w:t>
            </w:r>
          </w:p>
        </w:tc>
        <w:tc>
          <w:tcPr>
            <w:tcW w:w="1843" w:type="dxa"/>
            <w:tcBorders>
              <w:top w:val="nil"/>
              <w:left w:val="nil"/>
              <w:bottom w:val="single" w:sz="4" w:space="0" w:color="auto"/>
              <w:right w:val="single" w:sz="4" w:space="0" w:color="auto"/>
            </w:tcBorders>
            <w:shd w:val="clear" w:color="auto" w:fill="auto"/>
            <w:vAlign w:val="center"/>
            <w:hideMark/>
          </w:tcPr>
          <w:p w14:paraId="1736A80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709" w:type="dxa"/>
            <w:tcBorders>
              <w:top w:val="nil"/>
              <w:left w:val="nil"/>
              <w:bottom w:val="single" w:sz="4" w:space="0" w:color="auto"/>
              <w:right w:val="single" w:sz="4" w:space="0" w:color="auto"/>
            </w:tcBorders>
            <w:shd w:val="clear" w:color="auto" w:fill="auto"/>
            <w:vAlign w:val="center"/>
            <w:hideMark/>
          </w:tcPr>
          <w:p w14:paraId="26D9843E"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01B2F4A0"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495F5725"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14:paraId="699F090C"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152B03B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14:paraId="2E39CAE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14:paraId="7A2A212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9" w:type="dxa"/>
            <w:tcBorders>
              <w:top w:val="nil"/>
              <w:left w:val="nil"/>
              <w:bottom w:val="single" w:sz="4" w:space="0" w:color="auto"/>
              <w:right w:val="single" w:sz="4" w:space="0" w:color="auto"/>
            </w:tcBorders>
            <w:shd w:val="clear" w:color="auto" w:fill="auto"/>
            <w:vAlign w:val="center"/>
            <w:hideMark/>
          </w:tcPr>
          <w:p w14:paraId="3D471DE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1843" w:type="dxa"/>
            <w:tcBorders>
              <w:top w:val="nil"/>
              <w:left w:val="nil"/>
              <w:bottom w:val="single" w:sz="4" w:space="0" w:color="auto"/>
              <w:right w:val="single" w:sz="4" w:space="0" w:color="auto"/>
            </w:tcBorders>
            <w:shd w:val="clear" w:color="auto" w:fill="auto"/>
            <w:vAlign w:val="center"/>
            <w:hideMark/>
          </w:tcPr>
          <w:p w14:paraId="6C52F212"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Проведено не менее 2 -х мероприятий по профилактике имущественных преступлений, ежегодно </w:t>
            </w:r>
          </w:p>
        </w:tc>
      </w:tr>
      <w:tr w:rsidR="00EE0B1F" w:rsidRPr="00EE0B1F" w14:paraId="24632340" w14:textId="77777777" w:rsidTr="00EE0B1F">
        <w:trPr>
          <w:trHeight w:val="1260"/>
        </w:trPr>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14:paraId="17644CC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1.3.</w:t>
            </w:r>
          </w:p>
        </w:tc>
        <w:tc>
          <w:tcPr>
            <w:tcW w:w="3234" w:type="dxa"/>
            <w:vMerge w:val="restart"/>
            <w:tcBorders>
              <w:top w:val="nil"/>
              <w:left w:val="single" w:sz="4" w:space="0" w:color="auto"/>
              <w:bottom w:val="single" w:sz="4" w:space="0" w:color="auto"/>
              <w:right w:val="single" w:sz="4" w:space="0" w:color="auto"/>
            </w:tcBorders>
            <w:shd w:val="clear" w:color="auto" w:fill="auto"/>
            <w:vAlign w:val="center"/>
            <w:hideMark/>
          </w:tcPr>
          <w:p w14:paraId="7DE22763"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Освещение в средствах массовой информации межведомственного взаимодействия по вопросам профилактики преступности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680DEA8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8EB876C"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14:paraId="7EB72B86"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540DA618"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14:paraId="2AA9CEA5"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F69674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9AD139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FD59C8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60E235D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61375FCD"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Размещено информации в СМИ не менее 5 </w:t>
            </w:r>
            <w:proofErr w:type="gramStart"/>
            <w:r w:rsidRPr="00EE0B1F">
              <w:rPr>
                <w:rFonts w:ascii="Arial" w:hAnsi="Arial" w:cs="Arial"/>
                <w:sz w:val="24"/>
                <w:szCs w:val="24"/>
              </w:rPr>
              <w:t>шт. ,</w:t>
            </w:r>
            <w:proofErr w:type="gramEnd"/>
            <w:r w:rsidRPr="00EE0B1F">
              <w:rPr>
                <w:rFonts w:ascii="Arial" w:hAnsi="Arial" w:cs="Arial"/>
                <w:sz w:val="24"/>
                <w:szCs w:val="24"/>
              </w:rPr>
              <w:t xml:space="preserve"> ежегодно</w:t>
            </w:r>
          </w:p>
        </w:tc>
      </w:tr>
      <w:tr w:rsidR="00EE0B1F" w:rsidRPr="00EE0B1F" w14:paraId="2CF406AF" w14:textId="77777777" w:rsidTr="00EE0B1F">
        <w:trPr>
          <w:trHeight w:val="464"/>
        </w:trPr>
        <w:tc>
          <w:tcPr>
            <w:tcW w:w="750" w:type="dxa"/>
            <w:vMerge/>
            <w:tcBorders>
              <w:top w:val="nil"/>
              <w:left w:val="single" w:sz="4" w:space="0" w:color="auto"/>
              <w:bottom w:val="single" w:sz="4" w:space="0" w:color="auto"/>
              <w:right w:val="single" w:sz="4" w:space="0" w:color="auto"/>
            </w:tcBorders>
            <w:vAlign w:val="center"/>
            <w:hideMark/>
          </w:tcPr>
          <w:p w14:paraId="0A4C17AF" w14:textId="77777777" w:rsidR="00EE0B1F" w:rsidRPr="00EE0B1F" w:rsidRDefault="00EE0B1F" w:rsidP="00EE0B1F">
            <w:pPr>
              <w:rPr>
                <w:rFonts w:ascii="Arial" w:hAnsi="Arial" w:cs="Arial"/>
                <w:color w:val="000000"/>
                <w:sz w:val="24"/>
                <w:szCs w:val="24"/>
              </w:rPr>
            </w:pPr>
          </w:p>
        </w:tc>
        <w:tc>
          <w:tcPr>
            <w:tcW w:w="3234" w:type="dxa"/>
            <w:vMerge/>
            <w:tcBorders>
              <w:top w:val="nil"/>
              <w:left w:val="single" w:sz="4" w:space="0" w:color="auto"/>
              <w:bottom w:val="single" w:sz="4" w:space="0" w:color="auto"/>
              <w:right w:val="single" w:sz="4" w:space="0" w:color="auto"/>
            </w:tcBorders>
            <w:vAlign w:val="center"/>
            <w:hideMark/>
          </w:tcPr>
          <w:p w14:paraId="2435485A" w14:textId="77777777" w:rsidR="00EE0B1F" w:rsidRPr="00EE0B1F" w:rsidRDefault="00EE0B1F" w:rsidP="00EE0B1F">
            <w:pPr>
              <w:rPr>
                <w:rFonts w:ascii="Arial" w:hAnsi="Arial" w:cs="Arial"/>
                <w:color w:val="00000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2B256BE1" w14:textId="77777777" w:rsidR="00EE0B1F" w:rsidRPr="00EE0B1F" w:rsidRDefault="00EE0B1F" w:rsidP="00EE0B1F">
            <w:pPr>
              <w:rPr>
                <w:rFonts w:ascii="Arial" w:hAnsi="Arial" w:cs="Arial"/>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55A85FA4" w14:textId="77777777" w:rsidR="00EE0B1F" w:rsidRPr="00EE0B1F" w:rsidRDefault="00EE0B1F" w:rsidP="00EE0B1F">
            <w:pPr>
              <w:rPr>
                <w:rFonts w:ascii="Arial" w:hAnsi="Arial" w:cs="Arial"/>
                <w:color w:val="FF0000"/>
                <w:sz w:val="24"/>
                <w:szCs w:val="24"/>
              </w:rPr>
            </w:pPr>
          </w:p>
        </w:tc>
        <w:tc>
          <w:tcPr>
            <w:tcW w:w="820" w:type="dxa"/>
            <w:vMerge/>
            <w:tcBorders>
              <w:top w:val="nil"/>
              <w:left w:val="single" w:sz="4" w:space="0" w:color="auto"/>
              <w:bottom w:val="single" w:sz="4" w:space="0" w:color="auto"/>
              <w:right w:val="single" w:sz="4" w:space="0" w:color="auto"/>
            </w:tcBorders>
            <w:vAlign w:val="center"/>
            <w:hideMark/>
          </w:tcPr>
          <w:p w14:paraId="376A0CAA" w14:textId="77777777" w:rsidR="00EE0B1F" w:rsidRPr="00EE0B1F" w:rsidRDefault="00EE0B1F" w:rsidP="00EE0B1F">
            <w:pPr>
              <w:rPr>
                <w:rFonts w:ascii="Arial" w:hAnsi="Arial" w:cs="Arial"/>
                <w:color w:val="FF0000"/>
                <w:sz w:val="24"/>
                <w:szCs w:val="24"/>
              </w:rPr>
            </w:pPr>
          </w:p>
        </w:tc>
        <w:tc>
          <w:tcPr>
            <w:tcW w:w="1420" w:type="dxa"/>
            <w:vMerge/>
            <w:tcBorders>
              <w:top w:val="nil"/>
              <w:left w:val="single" w:sz="4" w:space="0" w:color="auto"/>
              <w:bottom w:val="single" w:sz="4" w:space="0" w:color="auto"/>
              <w:right w:val="single" w:sz="4" w:space="0" w:color="auto"/>
            </w:tcBorders>
            <w:vAlign w:val="center"/>
            <w:hideMark/>
          </w:tcPr>
          <w:p w14:paraId="7A74B9C9" w14:textId="77777777" w:rsidR="00EE0B1F" w:rsidRPr="00EE0B1F" w:rsidRDefault="00EE0B1F" w:rsidP="00EE0B1F">
            <w:pPr>
              <w:rPr>
                <w:rFonts w:ascii="Arial" w:hAnsi="Arial" w:cs="Arial"/>
                <w:color w:val="FF0000"/>
                <w:sz w:val="24"/>
                <w:szCs w:val="24"/>
              </w:rPr>
            </w:pPr>
          </w:p>
        </w:tc>
        <w:tc>
          <w:tcPr>
            <w:tcW w:w="840" w:type="dxa"/>
            <w:vMerge/>
            <w:tcBorders>
              <w:top w:val="nil"/>
              <w:left w:val="single" w:sz="4" w:space="0" w:color="auto"/>
              <w:bottom w:val="single" w:sz="4" w:space="0" w:color="auto"/>
              <w:right w:val="single" w:sz="4" w:space="0" w:color="auto"/>
            </w:tcBorders>
            <w:vAlign w:val="center"/>
            <w:hideMark/>
          </w:tcPr>
          <w:p w14:paraId="6B0840AA" w14:textId="77777777" w:rsidR="00EE0B1F" w:rsidRPr="00EE0B1F" w:rsidRDefault="00EE0B1F" w:rsidP="00EE0B1F">
            <w:pPr>
              <w:rPr>
                <w:rFonts w:ascii="Arial" w:hAnsi="Arial" w:cs="Arial"/>
                <w:color w:val="FF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36A5A249" w14:textId="77777777" w:rsidR="00EE0B1F" w:rsidRPr="00EE0B1F" w:rsidRDefault="00EE0B1F" w:rsidP="00EE0B1F">
            <w:pPr>
              <w:rPr>
                <w:rFonts w:ascii="Arial" w:hAnsi="Arial" w:cs="Arial"/>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0B4F8CFC" w14:textId="77777777" w:rsidR="00EE0B1F" w:rsidRPr="00EE0B1F" w:rsidRDefault="00EE0B1F" w:rsidP="00EE0B1F">
            <w:pPr>
              <w:rPr>
                <w:rFonts w:ascii="Arial" w:hAnsi="Arial" w:cs="Arial"/>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14:paraId="05E05772" w14:textId="77777777" w:rsidR="00EE0B1F" w:rsidRPr="00EE0B1F" w:rsidRDefault="00EE0B1F" w:rsidP="00EE0B1F">
            <w:pPr>
              <w:rPr>
                <w:rFonts w:ascii="Arial" w:hAnsi="Arial" w:cs="Arial"/>
                <w:color w:val="000000"/>
                <w:sz w:val="24"/>
                <w:szCs w:val="24"/>
              </w:rPr>
            </w:pPr>
          </w:p>
        </w:tc>
        <w:tc>
          <w:tcPr>
            <w:tcW w:w="969" w:type="dxa"/>
            <w:vMerge/>
            <w:tcBorders>
              <w:top w:val="nil"/>
              <w:left w:val="single" w:sz="4" w:space="0" w:color="auto"/>
              <w:bottom w:val="single" w:sz="4" w:space="0" w:color="auto"/>
              <w:right w:val="single" w:sz="4" w:space="0" w:color="auto"/>
            </w:tcBorders>
            <w:vAlign w:val="center"/>
            <w:hideMark/>
          </w:tcPr>
          <w:p w14:paraId="0A87773A" w14:textId="77777777" w:rsidR="00EE0B1F" w:rsidRPr="00EE0B1F" w:rsidRDefault="00EE0B1F" w:rsidP="00EE0B1F">
            <w:pPr>
              <w:rPr>
                <w:rFonts w:ascii="Arial" w:hAnsi="Arial" w:cs="Arial"/>
                <w:color w:val="00000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09F59223" w14:textId="77777777" w:rsidR="00EE0B1F" w:rsidRPr="00EE0B1F" w:rsidRDefault="00EE0B1F" w:rsidP="00EE0B1F">
            <w:pPr>
              <w:rPr>
                <w:rFonts w:ascii="Arial" w:hAnsi="Arial" w:cs="Arial"/>
                <w:sz w:val="24"/>
                <w:szCs w:val="24"/>
              </w:rPr>
            </w:pPr>
          </w:p>
        </w:tc>
      </w:tr>
      <w:tr w:rsidR="00EE0B1F" w:rsidRPr="00EE0B1F" w14:paraId="21CE34F7" w14:textId="77777777" w:rsidTr="00EE0B1F">
        <w:trPr>
          <w:trHeight w:val="126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28B1235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lastRenderedPageBreak/>
              <w:t>1.4.</w:t>
            </w:r>
          </w:p>
        </w:tc>
        <w:tc>
          <w:tcPr>
            <w:tcW w:w="3234" w:type="dxa"/>
            <w:tcBorders>
              <w:top w:val="nil"/>
              <w:left w:val="nil"/>
              <w:bottom w:val="single" w:sz="4" w:space="0" w:color="auto"/>
              <w:right w:val="single" w:sz="4" w:space="0" w:color="auto"/>
            </w:tcBorders>
            <w:shd w:val="clear" w:color="auto" w:fill="auto"/>
            <w:vAlign w:val="center"/>
            <w:hideMark/>
          </w:tcPr>
          <w:p w14:paraId="2EA6A50A"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Информирование граждан на правовую тематику путем размещения информации в общедоступных местах</w:t>
            </w:r>
          </w:p>
        </w:tc>
        <w:tc>
          <w:tcPr>
            <w:tcW w:w="1843" w:type="dxa"/>
            <w:tcBorders>
              <w:top w:val="nil"/>
              <w:left w:val="nil"/>
              <w:bottom w:val="single" w:sz="4" w:space="0" w:color="auto"/>
              <w:right w:val="single" w:sz="4" w:space="0" w:color="auto"/>
            </w:tcBorders>
            <w:shd w:val="clear" w:color="auto" w:fill="auto"/>
            <w:vAlign w:val="center"/>
            <w:hideMark/>
          </w:tcPr>
          <w:p w14:paraId="4A164CF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709" w:type="dxa"/>
            <w:tcBorders>
              <w:top w:val="nil"/>
              <w:left w:val="nil"/>
              <w:bottom w:val="single" w:sz="4" w:space="0" w:color="auto"/>
              <w:right w:val="single" w:sz="4" w:space="0" w:color="auto"/>
            </w:tcBorders>
            <w:shd w:val="clear" w:color="auto" w:fill="auto"/>
            <w:vAlign w:val="center"/>
            <w:hideMark/>
          </w:tcPr>
          <w:p w14:paraId="5492B15C"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1AAB0146"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2D5C8EA8"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14:paraId="52D98DA9"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7F1C62E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14:paraId="7F0C632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14:paraId="1944EAF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9" w:type="dxa"/>
            <w:tcBorders>
              <w:top w:val="nil"/>
              <w:left w:val="nil"/>
              <w:bottom w:val="single" w:sz="4" w:space="0" w:color="auto"/>
              <w:right w:val="single" w:sz="4" w:space="0" w:color="auto"/>
            </w:tcBorders>
            <w:shd w:val="clear" w:color="auto" w:fill="auto"/>
            <w:vAlign w:val="center"/>
            <w:hideMark/>
          </w:tcPr>
          <w:p w14:paraId="03F611A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1843" w:type="dxa"/>
            <w:tcBorders>
              <w:top w:val="nil"/>
              <w:left w:val="nil"/>
              <w:bottom w:val="single" w:sz="4" w:space="0" w:color="auto"/>
              <w:right w:val="single" w:sz="4" w:space="0" w:color="auto"/>
            </w:tcBorders>
            <w:shd w:val="clear" w:color="auto" w:fill="auto"/>
            <w:vAlign w:val="center"/>
            <w:hideMark/>
          </w:tcPr>
          <w:p w14:paraId="1210991A" w14:textId="77777777" w:rsidR="00EE0B1F" w:rsidRPr="00EE0B1F" w:rsidRDefault="00EE0B1F" w:rsidP="00EE0B1F">
            <w:pPr>
              <w:rPr>
                <w:rFonts w:ascii="Arial" w:hAnsi="Arial" w:cs="Arial"/>
                <w:sz w:val="24"/>
                <w:szCs w:val="24"/>
              </w:rPr>
            </w:pPr>
            <w:r w:rsidRPr="00EE0B1F">
              <w:rPr>
                <w:rFonts w:ascii="Arial" w:hAnsi="Arial" w:cs="Arial"/>
                <w:sz w:val="24"/>
                <w:szCs w:val="24"/>
              </w:rPr>
              <w:t>Размещено не менее 4-х брошюр  на правовую тематику, ежегодно</w:t>
            </w:r>
          </w:p>
        </w:tc>
      </w:tr>
      <w:tr w:rsidR="00EE0B1F" w:rsidRPr="00EE0B1F" w14:paraId="57BE223C" w14:textId="77777777" w:rsidTr="00EE0B1F">
        <w:trPr>
          <w:trHeight w:val="210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7ED2BC3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1.5.</w:t>
            </w:r>
          </w:p>
        </w:tc>
        <w:tc>
          <w:tcPr>
            <w:tcW w:w="3234" w:type="dxa"/>
            <w:tcBorders>
              <w:top w:val="nil"/>
              <w:left w:val="nil"/>
              <w:bottom w:val="single" w:sz="4" w:space="0" w:color="auto"/>
              <w:right w:val="single" w:sz="4" w:space="0" w:color="auto"/>
            </w:tcBorders>
            <w:shd w:val="clear" w:color="auto" w:fill="auto"/>
            <w:vAlign w:val="center"/>
            <w:hideMark/>
          </w:tcPr>
          <w:p w14:paraId="758CB8E4"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Публикация в средствах массовой информации тематических памяток населению на случай возникновения угроз совершения терактов и иных чрезвычайных ситуаций. Размещение памяток в общественном транспорте</w:t>
            </w:r>
          </w:p>
        </w:tc>
        <w:tc>
          <w:tcPr>
            <w:tcW w:w="1843" w:type="dxa"/>
            <w:tcBorders>
              <w:top w:val="nil"/>
              <w:left w:val="nil"/>
              <w:bottom w:val="single" w:sz="4" w:space="0" w:color="auto"/>
              <w:right w:val="single" w:sz="4" w:space="0" w:color="auto"/>
            </w:tcBorders>
            <w:shd w:val="clear" w:color="auto" w:fill="auto"/>
            <w:vAlign w:val="center"/>
            <w:hideMark/>
          </w:tcPr>
          <w:p w14:paraId="329DF45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709" w:type="dxa"/>
            <w:tcBorders>
              <w:top w:val="nil"/>
              <w:left w:val="nil"/>
              <w:bottom w:val="single" w:sz="4" w:space="0" w:color="auto"/>
              <w:right w:val="single" w:sz="4" w:space="0" w:color="auto"/>
            </w:tcBorders>
            <w:shd w:val="clear" w:color="auto" w:fill="auto"/>
            <w:vAlign w:val="center"/>
            <w:hideMark/>
          </w:tcPr>
          <w:p w14:paraId="70B3B500"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3933A375"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0D128D0F"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14:paraId="1BBA2BDA" w14:textId="77777777" w:rsidR="00EE0B1F" w:rsidRPr="00EE0B1F" w:rsidRDefault="00EE0B1F" w:rsidP="00EE0B1F">
            <w:pPr>
              <w:jc w:val="center"/>
              <w:rPr>
                <w:rFonts w:ascii="Arial" w:hAnsi="Arial" w:cs="Arial"/>
                <w:color w:val="FF0000"/>
                <w:sz w:val="24"/>
                <w:szCs w:val="24"/>
              </w:rPr>
            </w:pPr>
            <w:r w:rsidRPr="00EE0B1F">
              <w:rPr>
                <w:rFonts w:ascii="Arial" w:hAnsi="Arial" w:cs="Arial"/>
                <w:color w:val="FF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503114E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14:paraId="05FB991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14:paraId="202BEF0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9" w:type="dxa"/>
            <w:tcBorders>
              <w:top w:val="nil"/>
              <w:left w:val="nil"/>
              <w:bottom w:val="single" w:sz="4" w:space="0" w:color="auto"/>
              <w:right w:val="single" w:sz="4" w:space="0" w:color="auto"/>
            </w:tcBorders>
            <w:shd w:val="clear" w:color="auto" w:fill="auto"/>
            <w:vAlign w:val="center"/>
            <w:hideMark/>
          </w:tcPr>
          <w:p w14:paraId="507DAED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1843" w:type="dxa"/>
            <w:tcBorders>
              <w:top w:val="nil"/>
              <w:left w:val="nil"/>
              <w:bottom w:val="single" w:sz="4" w:space="0" w:color="auto"/>
              <w:right w:val="single" w:sz="4" w:space="0" w:color="auto"/>
            </w:tcBorders>
            <w:shd w:val="clear" w:color="auto" w:fill="auto"/>
            <w:vAlign w:val="center"/>
            <w:hideMark/>
          </w:tcPr>
          <w:p w14:paraId="00A86883" w14:textId="77777777" w:rsidR="00EE0B1F" w:rsidRPr="00EE0B1F" w:rsidRDefault="00EE0B1F" w:rsidP="00EE0B1F">
            <w:pPr>
              <w:rPr>
                <w:rFonts w:ascii="Arial" w:hAnsi="Arial" w:cs="Arial"/>
                <w:sz w:val="24"/>
                <w:szCs w:val="24"/>
              </w:rPr>
            </w:pPr>
            <w:r w:rsidRPr="00EE0B1F">
              <w:rPr>
                <w:rFonts w:ascii="Arial" w:hAnsi="Arial" w:cs="Arial"/>
                <w:sz w:val="24"/>
                <w:szCs w:val="24"/>
              </w:rPr>
              <w:t>Размещены не менее 4-х памяток, ежегодно</w:t>
            </w:r>
          </w:p>
        </w:tc>
      </w:tr>
      <w:tr w:rsidR="00EE0B1F" w:rsidRPr="00EE0B1F" w14:paraId="03242CEB" w14:textId="77777777" w:rsidTr="00EE0B1F">
        <w:trPr>
          <w:trHeight w:val="1290"/>
        </w:trPr>
        <w:tc>
          <w:tcPr>
            <w:tcW w:w="750" w:type="dxa"/>
            <w:tcBorders>
              <w:top w:val="nil"/>
              <w:left w:val="single" w:sz="4" w:space="0" w:color="auto"/>
              <w:bottom w:val="single" w:sz="4" w:space="0" w:color="auto"/>
              <w:right w:val="single" w:sz="4" w:space="0" w:color="auto"/>
            </w:tcBorders>
            <w:shd w:val="clear" w:color="auto" w:fill="auto"/>
            <w:vAlign w:val="center"/>
            <w:hideMark/>
          </w:tcPr>
          <w:p w14:paraId="34343DE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1.6.</w:t>
            </w:r>
          </w:p>
        </w:tc>
        <w:tc>
          <w:tcPr>
            <w:tcW w:w="3234" w:type="dxa"/>
            <w:tcBorders>
              <w:top w:val="nil"/>
              <w:left w:val="nil"/>
              <w:bottom w:val="single" w:sz="4" w:space="0" w:color="auto"/>
              <w:right w:val="single" w:sz="4" w:space="0" w:color="auto"/>
            </w:tcBorders>
            <w:shd w:val="clear" w:color="auto" w:fill="auto"/>
            <w:vAlign w:val="center"/>
            <w:hideMark/>
          </w:tcPr>
          <w:p w14:paraId="53388224"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Организация работы добровольных народных дружин в городе Шарыпово</w:t>
            </w:r>
          </w:p>
        </w:tc>
        <w:tc>
          <w:tcPr>
            <w:tcW w:w="1843" w:type="dxa"/>
            <w:tcBorders>
              <w:top w:val="nil"/>
              <w:left w:val="nil"/>
              <w:bottom w:val="single" w:sz="4" w:space="0" w:color="auto"/>
              <w:right w:val="single" w:sz="4" w:space="0" w:color="auto"/>
            </w:tcBorders>
            <w:shd w:val="clear" w:color="auto" w:fill="auto"/>
            <w:vAlign w:val="center"/>
            <w:hideMark/>
          </w:tcPr>
          <w:p w14:paraId="39E57F2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709" w:type="dxa"/>
            <w:tcBorders>
              <w:top w:val="nil"/>
              <w:left w:val="nil"/>
              <w:bottom w:val="single" w:sz="4" w:space="0" w:color="auto"/>
              <w:right w:val="single" w:sz="4" w:space="0" w:color="auto"/>
            </w:tcBorders>
            <w:shd w:val="clear" w:color="auto" w:fill="auto"/>
            <w:vAlign w:val="center"/>
            <w:hideMark/>
          </w:tcPr>
          <w:p w14:paraId="344B364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820" w:type="dxa"/>
            <w:tcBorders>
              <w:top w:val="nil"/>
              <w:left w:val="nil"/>
              <w:bottom w:val="single" w:sz="4" w:space="0" w:color="auto"/>
              <w:right w:val="single" w:sz="4" w:space="0" w:color="auto"/>
            </w:tcBorders>
            <w:shd w:val="clear" w:color="auto" w:fill="auto"/>
            <w:vAlign w:val="center"/>
            <w:hideMark/>
          </w:tcPr>
          <w:p w14:paraId="446F515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14:paraId="7D8F310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840" w:type="dxa"/>
            <w:tcBorders>
              <w:top w:val="nil"/>
              <w:left w:val="nil"/>
              <w:bottom w:val="single" w:sz="4" w:space="0" w:color="auto"/>
              <w:right w:val="single" w:sz="4" w:space="0" w:color="auto"/>
            </w:tcBorders>
            <w:shd w:val="clear" w:color="auto" w:fill="auto"/>
            <w:vAlign w:val="center"/>
            <w:hideMark/>
          </w:tcPr>
          <w:p w14:paraId="7958672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960" w:type="dxa"/>
            <w:tcBorders>
              <w:top w:val="nil"/>
              <w:left w:val="nil"/>
              <w:bottom w:val="single" w:sz="4" w:space="0" w:color="auto"/>
              <w:right w:val="single" w:sz="4" w:space="0" w:color="auto"/>
            </w:tcBorders>
            <w:shd w:val="clear" w:color="auto" w:fill="auto"/>
            <w:vAlign w:val="center"/>
            <w:hideMark/>
          </w:tcPr>
          <w:p w14:paraId="4F7B2BF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14:paraId="4351D3D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14:paraId="353861F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969" w:type="dxa"/>
            <w:tcBorders>
              <w:top w:val="nil"/>
              <w:left w:val="nil"/>
              <w:bottom w:val="single" w:sz="4" w:space="0" w:color="auto"/>
              <w:right w:val="single" w:sz="4" w:space="0" w:color="auto"/>
            </w:tcBorders>
            <w:shd w:val="clear" w:color="auto" w:fill="auto"/>
            <w:vAlign w:val="center"/>
            <w:hideMark/>
          </w:tcPr>
          <w:p w14:paraId="4F12A3B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0,00</w:t>
            </w:r>
          </w:p>
        </w:tc>
        <w:tc>
          <w:tcPr>
            <w:tcW w:w="1843" w:type="dxa"/>
            <w:tcBorders>
              <w:top w:val="nil"/>
              <w:left w:val="nil"/>
              <w:bottom w:val="single" w:sz="4" w:space="0" w:color="auto"/>
              <w:right w:val="single" w:sz="4" w:space="0" w:color="auto"/>
            </w:tcBorders>
            <w:shd w:val="clear" w:color="auto" w:fill="auto"/>
            <w:vAlign w:val="center"/>
            <w:hideMark/>
          </w:tcPr>
          <w:p w14:paraId="192031D3"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Добровольные народные дружины приняли участие в мероприятиях, не менее 2-</w:t>
            </w:r>
            <w:proofErr w:type="gramStart"/>
            <w:r w:rsidRPr="00EE0B1F">
              <w:rPr>
                <w:rFonts w:ascii="Arial" w:hAnsi="Arial" w:cs="Arial"/>
                <w:color w:val="000000"/>
                <w:sz w:val="24"/>
                <w:szCs w:val="24"/>
              </w:rPr>
              <w:t>х ,</w:t>
            </w:r>
            <w:proofErr w:type="gramEnd"/>
            <w:r w:rsidRPr="00EE0B1F">
              <w:rPr>
                <w:rFonts w:ascii="Arial" w:hAnsi="Arial" w:cs="Arial"/>
                <w:color w:val="000000"/>
                <w:sz w:val="24"/>
                <w:szCs w:val="24"/>
              </w:rPr>
              <w:t xml:space="preserve"> ежегодно</w:t>
            </w:r>
          </w:p>
        </w:tc>
      </w:tr>
      <w:tr w:rsidR="00EE0B1F" w:rsidRPr="00EE0B1F" w14:paraId="4B78A827" w14:textId="77777777" w:rsidTr="00EE0B1F">
        <w:trPr>
          <w:trHeight w:val="127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1DDBEED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1.7.</w:t>
            </w:r>
          </w:p>
        </w:tc>
        <w:tc>
          <w:tcPr>
            <w:tcW w:w="3234" w:type="dxa"/>
            <w:tcBorders>
              <w:top w:val="nil"/>
              <w:left w:val="nil"/>
              <w:bottom w:val="single" w:sz="4" w:space="0" w:color="auto"/>
              <w:right w:val="single" w:sz="4" w:space="0" w:color="auto"/>
            </w:tcBorders>
            <w:shd w:val="clear" w:color="000000" w:fill="FFFFFF"/>
            <w:vAlign w:val="center"/>
            <w:hideMark/>
          </w:tcPr>
          <w:p w14:paraId="196776AC"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Материальное поощрение лиц, входящих в состав народной дружины Шарыповского муниципального округа</w:t>
            </w:r>
          </w:p>
        </w:tc>
        <w:tc>
          <w:tcPr>
            <w:tcW w:w="1843" w:type="dxa"/>
            <w:tcBorders>
              <w:top w:val="nil"/>
              <w:left w:val="nil"/>
              <w:bottom w:val="single" w:sz="4" w:space="0" w:color="auto"/>
              <w:right w:val="single" w:sz="4" w:space="0" w:color="auto"/>
            </w:tcBorders>
            <w:shd w:val="clear" w:color="000000" w:fill="FFFFFF"/>
            <w:vAlign w:val="center"/>
            <w:hideMark/>
          </w:tcPr>
          <w:p w14:paraId="31405B8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709" w:type="dxa"/>
            <w:tcBorders>
              <w:top w:val="nil"/>
              <w:left w:val="nil"/>
              <w:bottom w:val="single" w:sz="4" w:space="0" w:color="auto"/>
              <w:right w:val="single" w:sz="4" w:space="0" w:color="auto"/>
            </w:tcBorders>
            <w:shd w:val="clear" w:color="000000" w:fill="FFFFFF"/>
            <w:noWrap/>
            <w:vAlign w:val="center"/>
            <w:hideMark/>
          </w:tcPr>
          <w:p w14:paraId="0D0543D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014</w:t>
            </w:r>
          </w:p>
        </w:tc>
        <w:tc>
          <w:tcPr>
            <w:tcW w:w="820" w:type="dxa"/>
            <w:tcBorders>
              <w:top w:val="nil"/>
              <w:left w:val="nil"/>
              <w:bottom w:val="single" w:sz="4" w:space="0" w:color="auto"/>
              <w:right w:val="single" w:sz="4" w:space="0" w:color="auto"/>
            </w:tcBorders>
            <w:shd w:val="clear" w:color="000000" w:fill="FFFFFF"/>
            <w:noWrap/>
            <w:vAlign w:val="center"/>
            <w:hideMark/>
          </w:tcPr>
          <w:p w14:paraId="1E0815C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0314</w:t>
            </w:r>
          </w:p>
        </w:tc>
        <w:tc>
          <w:tcPr>
            <w:tcW w:w="1420" w:type="dxa"/>
            <w:tcBorders>
              <w:top w:val="nil"/>
              <w:left w:val="nil"/>
              <w:bottom w:val="single" w:sz="4" w:space="0" w:color="auto"/>
              <w:right w:val="single" w:sz="4" w:space="0" w:color="auto"/>
            </w:tcBorders>
            <w:shd w:val="clear" w:color="000000" w:fill="FFFFFF"/>
            <w:noWrap/>
            <w:vAlign w:val="center"/>
            <w:hideMark/>
          </w:tcPr>
          <w:p w14:paraId="37382D2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420088010</w:t>
            </w:r>
          </w:p>
        </w:tc>
        <w:tc>
          <w:tcPr>
            <w:tcW w:w="840" w:type="dxa"/>
            <w:tcBorders>
              <w:top w:val="nil"/>
              <w:left w:val="nil"/>
              <w:bottom w:val="single" w:sz="4" w:space="0" w:color="auto"/>
              <w:right w:val="single" w:sz="4" w:space="0" w:color="auto"/>
            </w:tcBorders>
            <w:shd w:val="clear" w:color="000000" w:fill="FFFFFF"/>
            <w:noWrap/>
            <w:vAlign w:val="center"/>
            <w:hideMark/>
          </w:tcPr>
          <w:p w14:paraId="01287A4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123</w:t>
            </w:r>
          </w:p>
        </w:tc>
        <w:tc>
          <w:tcPr>
            <w:tcW w:w="960" w:type="dxa"/>
            <w:tcBorders>
              <w:top w:val="nil"/>
              <w:left w:val="nil"/>
              <w:bottom w:val="single" w:sz="4" w:space="0" w:color="auto"/>
              <w:right w:val="single" w:sz="4" w:space="0" w:color="auto"/>
            </w:tcBorders>
            <w:shd w:val="clear" w:color="000000" w:fill="FFFFFF"/>
            <w:noWrap/>
            <w:vAlign w:val="center"/>
            <w:hideMark/>
          </w:tcPr>
          <w:p w14:paraId="08E6974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48,00</w:t>
            </w:r>
          </w:p>
        </w:tc>
        <w:tc>
          <w:tcPr>
            <w:tcW w:w="960" w:type="dxa"/>
            <w:tcBorders>
              <w:top w:val="nil"/>
              <w:left w:val="nil"/>
              <w:bottom w:val="single" w:sz="4" w:space="0" w:color="auto"/>
              <w:right w:val="single" w:sz="4" w:space="0" w:color="auto"/>
            </w:tcBorders>
            <w:shd w:val="clear" w:color="000000" w:fill="FFFFFF"/>
            <w:noWrap/>
            <w:vAlign w:val="center"/>
            <w:hideMark/>
          </w:tcPr>
          <w:p w14:paraId="114586B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48,00</w:t>
            </w:r>
          </w:p>
        </w:tc>
        <w:tc>
          <w:tcPr>
            <w:tcW w:w="960" w:type="dxa"/>
            <w:tcBorders>
              <w:top w:val="nil"/>
              <w:left w:val="nil"/>
              <w:bottom w:val="single" w:sz="4" w:space="0" w:color="auto"/>
              <w:right w:val="single" w:sz="4" w:space="0" w:color="auto"/>
            </w:tcBorders>
            <w:shd w:val="clear" w:color="000000" w:fill="FFFFFF"/>
            <w:noWrap/>
            <w:vAlign w:val="center"/>
            <w:hideMark/>
          </w:tcPr>
          <w:p w14:paraId="334CC66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48,00</w:t>
            </w:r>
          </w:p>
        </w:tc>
        <w:tc>
          <w:tcPr>
            <w:tcW w:w="969" w:type="dxa"/>
            <w:tcBorders>
              <w:top w:val="nil"/>
              <w:left w:val="nil"/>
              <w:bottom w:val="single" w:sz="4" w:space="0" w:color="auto"/>
              <w:right w:val="single" w:sz="4" w:space="0" w:color="auto"/>
            </w:tcBorders>
            <w:shd w:val="clear" w:color="000000" w:fill="FFFFFF"/>
            <w:vAlign w:val="center"/>
            <w:hideMark/>
          </w:tcPr>
          <w:p w14:paraId="2363F89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144,00</w:t>
            </w:r>
          </w:p>
        </w:tc>
        <w:tc>
          <w:tcPr>
            <w:tcW w:w="1843" w:type="dxa"/>
            <w:tcBorders>
              <w:top w:val="nil"/>
              <w:left w:val="nil"/>
              <w:bottom w:val="single" w:sz="4" w:space="0" w:color="auto"/>
              <w:right w:val="single" w:sz="4" w:space="0" w:color="auto"/>
            </w:tcBorders>
            <w:shd w:val="clear" w:color="000000" w:fill="FFFFFF"/>
            <w:vAlign w:val="center"/>
            <w:hideMark/>
          </w:tcPr>
          <w:p w14:paraId="4D442CD4"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Выплата поощрений не менее чем 11 человек, ежегодно</w:t>
            </w:r>
          </w:p>
        </w:tc>
      </w:tr>
      <w:tr w:rsidR="00EE0B1F" w:rsidRPr="00EE0B1F" w14:paraId="738755AF" w14:textId="77777777" w:rsidTr="00EE0B1F">
        <w:trPr>
          <w:trHeight w:val="126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6ED7CE4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1.8.</w:t>
            </w:r>
          </w:p>
        </w:tc>
        <w:tc>
          <w:tcPr>
            <w:tcW w:w="3234" w:type="dxa"/>
            <w:tcBorders>
              <w:top w:val="nil"/>
              <w:left w:val="nil"/>
              <w:bottom w:val="single" w:sz="4" w:space="0" w:color="auto"/>
              <w:right w:val="single" w:sz="4" w:space="0" w:color="auto"/>
            </w:tcBorders>
            <w:shd w:val="clear" w:color="auto" w:fill="auto"/>
            <w:vAlign w:val="center"/>
            <w:hideMark/>
          </w:tcPr>
          <w:p w14:paraId="6812AD59"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 Изготовление и обеспечение размещения в телеэфире видеороликов </w:t>
            </w:r>
            <w:r w:rsidRPr="00EE0B1F">
              <w:rPr>
                <w:rFonts w:ascii="Arial" w:hAnsi="Arial" w:cs="Arial"/>
                <w:color w:val="000000"/>
                <w:sz w:val="24"/>
                <w:szCs w:val="24"/>
              </w:rPr>
              <w:lastRenderedPageBreak/>
              <w:t>профилактической направленности</w:t>
            </w:r>
          </w:p>
        </w:tc>
        <w:tc>
          <w:tcPr>
            <w:tcW w:w="1843" w:type="dxa"/>
            <w:tcBorders>
              <w:top w:val="nil"/>
              <w:left w:val="nil"/>
              <w:bottom w:val="single" w:sz="4" w:space="0" w:color="auto"/>
              <w:right w:val="single" w:sz="4" w:space="0" w:color="auto"/>
            </w:tcBorders>
            <w:shd w:val="clear" w:color="auto" w:fill="auto"/>
            <w:vAlign w:val="center"/>
            <w:hideMark/>
          </w:tcPr>
          <w:p w14:paraId="2F912AE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lastRenderedPageBreak/>
              <w:t xml:space="preserve">Администрация Шарыповского </w:t>
            </w:r>
            <w:r w:rsidRPr="00EE0B1F">
              <w:rPr>
                <w:rFonts w:ascii="Arial" w:hAnsi="Arial" w:cs="Arial"/>
                <w:color w:val="000000"/>
                <w:sz w:val="24"/>
                <w:szCs w:val="24"/>
              </w:rPr>
              <w:lastRenderedPageBreak/>
              <w:t>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hideMark/>
          </w:tcPr>
          <w:p w14:paraId="6F27347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lastRenderedPageBreak/>
              <w:t>014</w:t>
            </w:r>
          </w:p>
        </w:tc>
        <w:tc>
          <w:tcPr>
            <w:tcW w:w="820" w:type="dxa"/>
            <w:tcBorders>
              <w:top w:val="nil"/>
              <w:left w:val="nil"/>
              <w:bottom w:val="single" w:sz="4" w:space="0" w:color="auto"/>
              <w:right w:val="single" w:sz="4" w:space="0" w:color="auto"/>
            </w:tcBorders>
            <w:shd w:val="clear" w:color="auto" w:fill="auto"/>
            <w:noWrap/>
            <w:vAlign w:val="center"/>
            <w:hideMark/>
          </w:tcPr>
          <w:p w14:paraId="4E145F3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0309</w:t>
            </w:r>
          </w:p>
        </w:tc>
        <w:tc>
          <w:tcPr>
            <w:tcW w:w="1420" w:type="dxa"/>
            <w:tcBorders>
              <w:top w:val="nil"/>
              <w:left w:val="nil"/>
              <w:bottom w:val="single" w:sz="4" w:space="0" w:color="auto"/>
              <w:right w:val="single" w:sz="4" w:space="0" w:color="auto"/>
            </w:tcBorders>
            <w:shd w:val="clear" w:color="auto" w:fill="auto"/>
            <w:noWrap/>
            <w:vAlign w:val="center"/>
            <w:hideMark/>
          </w:tcPr>
          <w:p w14:paraId="7E95C4C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420090080</w:t>
            </w:r>
          </w:p>
        </w:tc>
        <w:tc>
          <w:tcPr>
            <w:tcW w:w="840" w:type="dxa"/>
            <w:tcBorders>
              <w:top w:val="nil"/>
              <w:left w:val="nil"/>
              <w:bottom w:val="single" w:sz="4" w:space="0" w:color="auto"/>
              <w:right w:val="single" w:sz="4" w:space="0" w:color="auto"/>
            </w:tcBorders>
            <w:shd w:val="clear" w:color="auto" w:fill="auto"/>
            <w:noWrap/>
            <w:vAlign w:val="center"/>
            <w:hideMark/>
          </w:tcPr>
          <w:p w14:paraId="52AAF38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244</w:t>
            </w:r>
          </w:p>
        </w:tc>
        <w:tc>
          <w:tcPr>
            <w:tcW w:w="960" w:type="dxa"/>
            <w:tcBorders>
              <w:top w:val="nil"/>
              <w:left w:val="nil"/>
              <w:bottom w:val="single" w:sz="4" w:space="0" w:color="auto"/>
              <w:right w:val="single" w:sz="4" w:space="0" w:color="auto"/>
            </w:tcBorders>
            <w:shd w:val="clear" w:color="auto" w:fill="auto"/>
            <w:noWrap/>
            <w:vAlign w:val="center"/>
            <w:hideMark/>
          </w:tcPr>
          <w:p w14:paraId="034DC8A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50,00</w:t>
            </w:r>
          </w:p>
        </w:tc>
        <w:tc>
          <w:tcPr>
            <w:tcW w:w="960" w:type="dxa"/>
            <w:tcBorders>
              <w:top w:val="nil"/>
              <w:left w:val="nil"/>
              <w:bottom w:val="single" w:sz="4" w:space="0" w:color="auto"/>
              <w:right w:val="single" w:sz="4" w:space="0" w:color="auto"/>
            </w:tcBorders>
            <w:shd w:val="clear" w:color="auto" w:fill="auto"/>
            <w:noWrap/>
            <w:vAlign w:val="center"/>
            <w:hideMark/>
          </w:tcPr>
          <w:p w14:paraId="5A1882F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50,00</w:t>
            </w:r>
          </w:p>
        </w:tc>
        <w:tc>
          <w:tcPr>
            <w:tcW w:w="960" w:type="dxa"/>
            <w:tcBorders>
              <w:top w:val="nil"/>
              <w:left w:val="nil"/>
              <w:bottom w:val="single" w:sz="4" w:space="0" w:color="auto"/>
              <w:right w:val="single" w:sz="4" w:space="0" w:color="auto"/>
            </w:tcBorders>
            <w:shd w:val="clear" w:color="auto" w:fill="auto"/>
            <w:noWrap/>
            <w:vAlign w:val="center"/>
            <w:hideMark/>
          </w:tcPr>
          <w:p w14:paraId="7966249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50,00</w:t>
            </w:r>
          </w:p>
        </w:tc>
        <w:tc>
          <w:tcPr>
            <w:tcW w:w="969" w:type="dxa"/>
            <w:tcBorders>
              <w:top w:val="nil"/>
              <w:left w:val="nil"/>
              <w:bottom w:val="single" w:sz="4" w:space="0" w:color="auto"/>
              <w:right w:val="single" w:sz="4" w:space="0" w:color="auto"/>
            </w:tcBorders>
            <w:shd w:val="clear" w:color="auto" w:fill="auto"/>
            <w:noWrap/>
            <w:vAlign w:val="center"/>
            <w:hideMark/>
          </w:tcPr>
          <w:p w14:paraId="5E95946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150,00</w:t>
            </w:r>
          </w:p>
        </w:tc>
        <w:tc>
          <w:tcPr>
            <w:tcW w:w="1843" w:type="dxa"/>
            <w:tcBorders>
              <w:top w:val="nil"/>
              <w:left w:val="nil"/>
              <w:bottom w:val="single" w:sz="4" w:space="0" w:color="auto"/>
              <w:right w:val="single" w:sz="4" w:space="0" w:color="auto"/>
            </w:tcBorders>
            <w:shd w:val="clear" w:color="auto" w:fill="auto"/>
            <w:vAlign w:val="center"/>
            <w:hideMark/>
          </w:tcPr>
          <w:p w14:paraId="2B6C445C"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Изготовлено и размещено в телеэфире видеоролики </w:t>
            </w:r>
            <w:r w:rsidRPr="00EE0B1F">
              <w:rPr>
                <w:rFonts w:ascii="Arial" w:hAnsi="Arial" w:cs="Arial"/>
                <w:color w:val="000000"/>
                <w:sz w:val="24"/>
                <w:szCs w:val="24"/>
              </w:rPr>
              <w:lastRenderedPageBreak/>
              <w:t>профилактической направленности, не менее 10 шт., ежегодно</w:t>
            </w:r>
          </w:p>
        </w:tc>
      </w:tr>
      <w:tr w:rsidR="00EE0B1F" w:rsidRPr="00EE0B1F" w14:paraId="7EF56980" w14:textId="77777777" w:rsidTr="00EE0B1F">
        <w:trPr>
          <w:trHeight w:val="84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29EF19B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lastRenderedPageBreak/>
              <w:t>1.9.</w:t>
            </w:r>
          </w:p>
        </w:tc>
        <w:tc>
          <w:tcPr>
            <w:tcW w:w="3234" w:type="dxa"/>
            <w:tcBorders>
              <w:top w:val="nil"/>
              <w:left w:val="nil"/>
              <w:bottom w:val="single" w:sz="4" w:space="0" w:color="auto"/>
              <w:right w:val="single" w:sz="4" w:space="0" w:color="auto"/>
            </w:tcBorders>
            <w:shd w:val="clear" w:color="auto" w:fill="auto"/>
            <w:vAlign w:val="center"/>
            <w:hideMark/>
          </w:tcPr>
          <w:p w14:paraId="54BAD7D9"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Видеомониторинг и управление сетевыми камерами и серверами </w:t>
            </w:r>
          </w:p>
        </w:tc>
        <w:tc>
          <w:tcPr>
            <w:tcW w:w="1843" w:type="dxa"/>
            <w:tcBorders>
              <w:top w:val="nil"/>
              <w:left w:val="nil"/>
              <w:bottom w:val="single" w:sz="4" w:space="0" w:color="auto"/>
              <w:right w:val="single" w:sz="4" w:space="0" w:color="auto"/>
            </w:tcBorders>
            <w:shd w:val="clear" w:color="auto" w:fill="auto"/>
            <w:vAlign w:val="center"/>
            <w:hideMark/>
          </w:tcPr>
          <w:p w14:paraId="1EF7938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МКУ "СГХ"</w:t>
            </w:r>
          </w:p>
        </w:tc>
        <w:tc>
          <w:tcPr>
            <w:tcW w:w="709" w:type="dxa"/>
            <w:tcBorders>
              <w:top w:val="nil"/>
              <w:left w:val="nil"/>
              <w:bottom w:val="single" w:sz="4" w:space="0" w:color="auto"/>
              <w:right w:val="single" w:sz="4" w:space="0" w:color="auto"/>
            </w:tcBorders>
            <w:shd w:val="clear" w:color="auto" w:fill="auto"/>
            <w:noWrap/>
            <w:vAlign w:val="center"/>
            <w:hideMark/>
          </w:tcPr>
          <w:p w14:paraId="1AE3408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133</w:t>
            </w:r>
          </w:p>
        </w:tc>
        <w:tc>
          <w:tcPr>
            <w:tcW w:w="820" w:type="dxa"/>
            <w:tcBorders>
              <w:top w:val="nil"/>
              <w:left w:val="nil"/>
              <w:bottom w:val="single" w:sz="4" w:space="0" w:color="auto"/>
              <w:right w:val="single" w:sz="4" w:space="0" w:color="auto"/>
            </w:tcBorders>
            <w:shd w:val="clear" w:color="auto" w:fill="auto"/>
            <w:noWrap/>
            <w:vAlign w:val="center"/>
            <w:hideMark/>
          </w:tcPr>
          <w:p w14:paraId="1B2FC53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0309</w:t>
            </w:r>
          </w:p>
        </w:tc>
        <w:tc>
          <w:tcPr>
            <w:tcW w:w="1420" w:type="dxa"/>
            <w:tcBorders>
              <w:top w:val="nil"/>
              <w:left w:val="nil"/>
              <w:bottom w:val="single" w:sz="4" w:space="0" w:color="auto"/>
              <w:right w:val="single" w:sz="4" w:space="0" w:color="auto"/>
            </w:tcBorders>
            <w:shd w:val="clear" w:color="auto" w:fill="auto"/>
            <w:noWrap/>
            <w:vAlign w:val="center"/>
            <w:hideMark/>
          </w:tcPr>
          <w:p w14:paraId="12AD11E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420088020</w:t>
            </w:r>
          </w:p>
        </w:tc>
        <w:tc>
          <w:tcPr>
            <w:tcW w:w="840" w:type="dxa"/>
            <w:tcBorders>
              <w:top w:val="nil"/>
              <w:left w:val="nil"/>
              <w:bottom w:val="single" w:sz="4" w:space="0" w:color="auto"/>
              <w:right w:val="single" w:sz="4" w:space="0" w:color="auto"/>
            </w:tcBorders>
            <w:shd w:val="clear" w:color="auto" w:fill="auto"/>
            <w:noWrap/>
            <w:vAlign w:val="center"/>
            <w:hideMark/>
          </w:tcPr>
          <w:p w14:paraId="1495166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244</w:t>
            </w:r>
          </w:p>
        </w:tc>
        <w:tc>
          <w:tcPr>
            <w:tcW w:w="960" w:type="dxa"/>
            <w:tcBorders>
              <w:top w:val="nil"/>
              <w:left w:val="nil"/>
              <w:bottom w:val="single" w:sz="4" w:space="0" w:color="auto"/>
              <w:right w:val="single" w:sz="4" w:space="0" w:color="auto"/>
            </w:tcBorders>
            <w:shd w:val="clear" w:color="auto" w:fill="auto"/>
            <w:noWrap/>
            <w:vAlign w:val="center"/>
            <w:hideMark/>
          </w:tcPr>
          <w:p w14:paraId="368A13F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552,6</w:t>
            </w:r>
          </w:p>
        </w:tc>
        <w:tc>
          <w:tcPr>
            <w:tcW w:w="960" w:type="dxa"/>
            <w:tcBorders>
              <w:top w:val="nil"/>
              <w:left w:val="nil"/>
              <w:bottom w:val="single" w:sz="4" w:space="0" w:color="auto"/>
              <w:right w:val="single" w:sz="4" w:space="0" w:color="auto"/>
            </w:tcBorders>
            <w:shd w:val="clear" w:color="auto" w:fill="auto"/>
            <w:noWrap/>
            <w:vAlign w:val="center"/>
            <w:hideMark/>
          </w:tcPr>
          <w:p w14:paraId="6A2C9F5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552,6</w:t>
            </w:r>
          </w:p>
        </w:tc>
        <w:tc>
          <w:tcPr>
            <w:tcW w:w="960" w:type="dxa"/>
            <w:tcBorders>
              <w:top w:val="nil"/>
              <w:left w:val="nil"/>
              <w:bottom w:val="single" w:sz="4" w:space="0" w:color="auto"/>
              <w:right w:val="single" w:sz="4" w:space="0" w:color="auto"/>
            </w:tcBorders>
            <w:shd w:val="clear" w:color="auto" w:fill="auto"/>
            <w:noWrap/>
            <w:vAlign w:val="center"/>
            <w:hideMark/>
          </w:tcPr>
          <w:p w14:paraId="4CE946F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552,6</w:t>
            </w:r>
          </w:p>
        </w:tc>
        <w:tc>
          <w:tcPr>
            <w:tcW w:w="969" w:type="dxa"/>
            <w:tcBorders>
              <w:top w:val="nil"/>
              <w:left w:val="nil"/>
              <w:bottom w:val="single" w:sz="4" w:space="0" w:color="auto"/>
              <w:right w:val="single" w:sz="4" w:space="0" w:color="auto"/>
            </w:tcBorders>
            <w:shd w:val="clear" w:color="auto" w:fill="auto"/>
            <w:noWrap/>
            <w:vAlign w:val="center"/>
            <w:hideMark/>
          </w:tcPr>
          <w:p w14:paraId="2C5519D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1 657,80</w:t>
            </w:r>
          </w:p>
        </w:tc>
        <w:tc>
          <w:tcPr>
            <w:tcW w:w="1843" w:type="dxa"/>
            <w:tcBorders>
              <w:top w:val="nil"/>
              <w:left w:val="nil"/>
              <w:bottom w:val="single" w:sz="4" w:space="0" w:color="auto"/>
              <w:right w:val="single" w:sz="4" w:space="0" w:color="auto"/>
            </w:tcBorders>
            <w:shd w:val="clear" w:color="auto" w:fill="auto"/>
            <w:vAlign w:val="center"/>
            <w:hideMark/>
          </w:tcPr>
          <w:p w14:paraId="57CD6DAD"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Произведено обслуживание 23 камер видеонаблюдения, ежегодно</w:t>
            </w:r>
          </w:p>
        </w:tc>
      </w:tr>
      <w:tr w:rsidR="00EE0B1F" w:rsidRPr="00EE0B1F" w14:paraId="773B1194" w14:textId="77777777" w:rsidTr="00EE0B1F">
        <w:trPr>
          <w:trHeight w:val="1365"/>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27DD43A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1.10.</w:t>
            </w:r>
          </w:p>
        </w:tc>
        <w:tc>
          <w:tcPr>
            <w:tcW w:w="3234" w:type="dxa"/>
            <w:tcBorders>
              <w:top w:val="nil"/>
              <w:left w:val="nil"/>
              <w:bottom w:val="single" w:sz="4" w:space="0" w:color="auto"/>
              <w:right w:val="single" w:sz="4" w:space="0" w:color="auto"/>
            </w:tcBorders>
            <w:shd w:val="clear" w:color="000000" w:fill="FFFFFF"/>
            <w:vAlign w:val="center"/>
            <w:hideMark/>
          </w:tcPr>
          <w:p w14:paraId="6E79CDD0"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Информационно-пропагандистское обеспечение профилактики правонарушений, терроризма и экстремизма</w:t>
            </w:r>
          </w:p>
        </w:tc>
        <w:tc>
          <w:tcPr>
            <w:tcW w:w="1843" w:type="dxa"/>
            <w:tcBorders>
              <w:top w:val="nil"/>
              <w:left w:val="nil"/>
              <w:bottom w:val="single" w:sz="4" w:space="0" w:color="auto"/>
              <w:right w:val="single" w:sz="4" w:space="0" w:color="auto"/>
            </w:tcBorders>
            <w:shd w:val="clear" w:color="000000" w:fill="FFFFFF"/>
            <w:vAlign w:val="center"/>
            <w:hideMark/>
          </w:tcPr>
          <w:p w14:paraId="51D9847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709" w:type="dxa"/>
            <w:tcBorders>
              <w:top w:val="nil"/>
              <w:left w:val="nil"/>
              <w:bottom w:val="single" w:sz="4" w:space="0" w:color="auto"/>
              <w:right w:val="single" w:sz="4" w:space="0" w:color="auto"/>
            </w:tcBorders>
            <w:shd w:val="clear" w:color="000000" w:fill="FFFFFF"/>
            <w:noWrap/>
            <w:vAlign w:val="center"/>
            <w:hideMark/>
          </w:tcPr>
          <w:p w14:paraId="20BBDC9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014</w:t>
            </w:r>
          </w:p>
        </w:tc>
        <w:tc>
          <w:tcPr>
            <w:tcW w:w="820" w:type="dxa"/>
            <w:tcBorders>
              <w:top w:val="nil"/>
              <w:left w:val="nil"/>
              <w:bottom w:val="single" w:sz="4" w:space="0" w:color="auto"/>
              <w:right w:val="single" w:sz="4" w:space="0" w:color="auto"/>
            </w:tcBorders>
            <w:shd w:val="clear" w:color="000000" w:fill="FFFFFF"/>
            <w:noWrap/>
            <w:vAlign w:val="center"/>
            <w:hideMark/>
          </w:tcPr>
          <w:p w14:paraId="620B57E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0314</w:t>
            </w:r>
          </w:p>
        </w:tc>
        <w:tc>
          <w:tcPr>
            <w:tcW w:w="1420" w:type="dxa"/>
            <w:tcBorders>
              <w:top w:val="nil"/>
              <w:left w:val="nil"/>
              <w:bottom w:val="single" w:sz="4" w:space="0" w:color="auto"/>
              <w:right w:val="single" w:sz="4" w:space="0" w:color="auto"/>
            </w:tcBorders>
            <w:shd w:val="clear" w:color="000000" w:fill="FFFFFF"/>
            <w:noWrap/>
            <w:vAlign w:val="center"/>
            <w:hideMark/>
          </w:tcPr>
          <w:p w14:paraId="68378C0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0420085590</w:t>
            </w:r>
          </w:p>
        </w:tc>
        <w:tc>
          <w:tcPr>
            <w:tcW w:w="840" w:type="dxa"/>
            <w:tcBorders>
              <w:top w:val="nil"/>
              <w:left w:val="nil"/>
              <w:bottom w:val="single" w:sz="4" w:space="0" w:color="auto"/>
              <w:right w:val="single" w:sz="4" w:space="0" w:color="auto"/>
            </w:tcBorders>
            <w:shd w:val="clear" w:color="000000" w:fill="FFFFFF"/>
            <w:noWrap/>
            <w:vAlign w:val="center"/>
            <w:hideMark/>
          </w:tcPr>
          <w:p w14:paraId="360416A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244</w:t>
            </w:r>
          </w:p>
        </w:tc>
        <w:tc>
          <w:tcPr>
            <w:tcW w:w="960" w:type="dxa"/>
            <w:tcBorders>
              <w:top w:val="nil"/>
              <w:left w:val="nil"/>
              <w:bottom w:val="single" w:sz="4" w:space="0" w:color="auto"/>
              <w:right w:val="single" w:sz="4" w:space="0" w:color="auto"/>
            </w:tcBorders>
            <w:shd w:val="clear" w:color="000000" w:fill="FFFFFF"/>
            <w:noWrap/>
            <w:vAlign w:val="center"/>
            <w:hideMark/>
          </w:tcPr>
          <w:p w14:paraId="55E6C9C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10,00</w:t>
            </w:r>
          </w:p>
        </w:tc>
        <w:tc>
          <w:tcPr>
            <w:tcW w:w="960" w:type="dxa"/>
            <w:tcBorders>
              <w:top w:val="nil"/>
              <w:left w:val="nil"/>
              <w:bottom w:val="single" w:sz="4" w:space="0" w:color="auto"/>
              <w:right w:val="single" w:sz="4" w:space="0" w:color="auto"/>
            </w:tcBorders>
            <w:shd w:val="clear" w:color="000000" w:fill="FFFFFF"/>
            <w:noWrap/>
            <w:vAlign w:val="center"/>
            <w:hideMark/>
          </w:tcPr>
          <w:p w14:paraId="11D7DCD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10,00</w:t>
            </w:r>
          </w:p>
        </w:tc>
        <w:tc>
          <w:tcPr>
            <w:tcW w:w="960" w:type="dxa"/>
            <w:tcBorders>
              <w:top w:val="nil"/>
              <w:left w:val="nil"/>
              <w:bottom w:val="single" w:sz="4" w:space="0" w:color="auto"/>
              <w:right w:val="single" w:sz="4" w:space="0" w:color="auto"/>
            </w:tcBorders>
            <w:shd w:val="clear" w:color="000000" w:fill="FFFFFF"/>
            <w:noWrap/>
            <w:vAlign w:val="center"/>
            <w:hideMark/>
          </w:tcPr>
          <w:p w14:paraId="213F0BA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10,00</w:t>
            </w:r>
          </w:p>
        </w:tc>
        <w:tc>
          <w:tcPr>
            <w:tcW w:w="969" w:type="dxa"/>
            <w:tcBorders>
              <w:top w:val="nil"/>
              <w:left w:val="nil"/>
              <w:bottom w:val="single" w:sz="4" w:space="0" w:color="auto"/>
              <w:right w:val="single" w:sz="4" w:space="0" w:color="auto"/>
            </w:tcBorders>
            <w:shd w:val="clear" w:color="000000" w:fill="FFFFFF"/>
            <w:noWrap/>
            <w:vAlign w:val="center"/>
            <w:hideMark/>
          </w:tcPr>
          <w:p w14:paraId="0AADE0D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30,00</w:t>
            </w:r>
          </w:p>
        </w:tc>
        <w:tc>
          <w:tcPr>
            <w:tcW w:w="1843" w:type="dxa"/>
            <w:tcBorders>
              <w:top w:val="nil"/>
              <w:left w:val="nil"/>
              <w:bottom w:val="single" w:sz="4" w:space="0" w:color="auto"/>
              <w:right w:val="single" w:sz="4" w:space="0" w:color="auto"/>
            </w:tcBorders>
            <w:shd w:val="clear" w:color="000000" w:fill="FFFFFF"/>
            <w:hideMark/>
          </w:tcPr>
          <w:p w14:paraId="4B96E77A"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Изготовлено наглядно-агитационная продукция антитеррористической направленности, не менее 2000 </w:t>
            </w:r>
            <w:proofErr w:type="spellStart"/>
            <w:r w:rsidRPr="00EE0B1F">
              <w:rPr>
                <w:rFonts w:ascii="Arial" w:hAnsi="Arial" w:cs="Arial"/>
                <w:color w:val="000000"/>
                <w:sz w:val="24"/>
                <w:szCs w:val="24"/>
              </w:rPr>
              <w:t>шт</w:t>
            </w:r>
            <w:proofErr w:type="spellEnd"/>
            <w:r w:rsidRPr="00EE0B1F">
              <w:rPr>
                <w:rFonts w:ascii="Arial" w:hAnsi="Arial" w:cs="Arial"/>
                <w:color w:val="000000"/>
                <w:sz w:val="24"/>
                <w:szCs w:val="24"/>
              </w:rPr>
              <w:t>, ежегодно</w:t>
            </w:r>
          </w:p>
        </w:tc>
      </w:tr>
      <w:tr w:rsidR="00EE0B1F" w:rsidRPr="00EE0B1F" w14:paraId="63166AF6" w14:textId="77777777" w:rsidTr="00EE0B1F">
        <w:trPr>
          <w:trHeight w:val="1365"/>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14:paraId="301E47F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1.11.</w:t>
            </w:r>
          </w:p>
        </w:tc>
        <w:tc>
          <w:tcPr>
            <w:tcW w:w="3234" w:type="dxa"/>
            <w:tcBorders>
              <w:top w:val="nil"/>
              <w:left w:val="nil"/>
              <w:bottom w:val="single" w:sz="4" w:space="0" w:color="auto"/>
              <w:right w:val="single" w:sz="4" w:space="0" w:color="auto"/>
            </w:tcBorders>
            <w:shd w:val="clear" w:color="000000" w:fill="FFFFFF"/>
            <w:vAlign w:val="center"/>
            <w:hideMark/>
          </w:tcPr>
          <w:p w14:paraId="14BA8EB1"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Уничтожение дикорастущей конопли и сорных трав</w:t>
            </w:r>
          </w:p>
        </w:tc>
        <w:tc>
          <w:tcPr>
            <w:tcW w:w="1843" w:type="dxa"/>
            <w:tcBorders>
              <w:top w:val="nil"/>
              <w:left w:val="nil"/>
              <w:bottom w:val="single" w:sz="4" w:space="0" w:color="auto"/>
              <w:right w:val="single" w:sz="4" w:space="0" w:color="auto"/>
            </w:tcBorders>
            <w:shd w:val="clear" w:color="000000" w:fill="FFFFFF"/>
            <w:vAlign w:val="center"/>
            <w:hideMark/>
          </w:tcPr>
          <w:p w14:paraId="5400E13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709" w:type="dxa"/>
            <w:tcBorders>
              <w:top w:val="nil"/>
              <w:left w:val="nil"/>
              <w:bottom w:val="single" w:sz="4" w:space="0" w:color="auto"/>
              <w:right w:val="single" w:sz="4" w:space="0" w:color="auto"/>
            </w:tcBorders>
            <w:shd w:val="clear" w:color="000000" w:fill="FFFFFF"/>
            <w:noWrap/>
            <w:vAlign w:val="center"/>
            <w:hideMark/>
          </w:tcPr>
          <w:p w14:paraId="40CD98D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014</w:t>
            </w:r>
          </w:p>
        </w:tc>
        <w:tc>
          <w:tcPr>
            <w:tcW w:w="820" w:type="dxa"/>
            <w:tcBorders>
              <w:top w:val="nil"/>
              <w:left w:val="nil"/>
              <w:bottom w:val="single" w:sz="4" w:space="0" w:color="auto"/>
              <w:right w:val="single" w:sz="4" w:space="0" w:color="auto"/>
            </w:tcBorders>
            <w:shd w:val="clear" w:color="000000" w:fill="FFFFFF"/>
            <w:noWrap/>
            <w:vAlign w:val="center"/>
            <w:hideMark/>
          </w:tcPr>
          <w:p w14:paraId="2A6CFBA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0412</w:t>
            </w:r>
          </w:p>
        </w:tc>
        <w:tc>
          <w:tcPr>
            <w:tcW w:w="1420" w:type="dxa"/>
            <w:tcBorders>
              <w:top w:val="nil"/>
              <w:left w:val="nil"/>
              <w:bottom w:val="single" w:sz="4" w:space="0" w:color="auto"/>
              <w:right w:val="single" w:sz="4" w:space="0" w:color="auto"/>
            </w:tcBorders>
            <w:shd w:val="clear" w:color="000000" w:fill="FFFFFF"/>
            <w:noWrap/>
            <w:vAlign w:val="center"/>
            <w:hideMark/>
          </w:tcPr>
          <w:p w14:paraId="31FEC1B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0420086070</w:t>
            </w:r>
          </w:p>
        </w:tc>
        <w:tc>
          <w:tcPr>
            <w:tcW w:w="840" w:type="dxa"/>
            <w:tcBorders>
              <w:top w:val="nil"/>
              <w:left w:val="nil"/>
              <w:bottom w:val="single" w:sz="4" w:space="0" w:color="auto"/>
              <w:right w:val="single" w:sz="4" w:space="0" w:color="auto"/>
            </w:tcBorders>
            <w:shd w:val="clear" w:color="000000" w:fill="FFFFFF"/>
            <w:noWrap/>
            <w:vAlign w:val="center"/>
            <w:hideMark/>
          </w:tcPr>
          <w:p w14:paraId="155B062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244</w:t>
            </w:r>
          </w:p>
        </w:tc>
        <w:tc>
          <w:tcPr>
            <w:tcW w:w="960" w:type="dxa"/>
            <w:tcBorders>
              <w:top w:val="nil"/>
              <w:left w:val="nil"/>
              <w:bottom w:val="single" w:sz="4" w:space="0" w:color="auto"/>
              <w:right w:val="single" w:sz="4" w:space="0" w:color="auto"/>
            </w:tcBorders>
            <w:shd w:val="clear" w:color="000000" w:fill="FFFFFF"/>
            <w:noWrap/>
            <w:vAlign w:val="center"/>
            <w:hideMark/>
          </w:tcPr>
          <w:p w14:paraId="6007596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376,4</w:t>
            </w:r>
          </w:p>
        </w:tc>
        <w:tc>
          <w:tcPr>
            <w:tcW w:w="960" w:type="dxa"/>
            <w:tcBorders>
              <w:top w:val="nil"/>
              <w:left w:val="nil"/>
              <w:bottom w:val="single" w:sz="4" w:space="0" w:color="auto"/>
              <w:right w:val="single" w:sz="4" w:space="0" w:color="auto"/>
            </w:tcBorders>
            <w:shd w:val="clear" w:color="000000" w:fill="FFFFFF"/>
            <w:noWrap/>
            <w:vAlign w:val="center"/>
            <w:hideMark/>
          </w:tcPr>
          <w:p w14:paraId="14FEE6A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376,4</w:t>
            </w:r>
          </w:p>
        </w:tc>
        <w:tc>
          <w:tcPr>
            <w:tcW w:w="960" w:type="dxa"/>
            <w:tcBorders>
              <w:top w:val="nil"/>
              <w:left w:val="nil"/>
              <w:bottom w:val="single" w:sz="4" w:space="0" w:color="auto"/>
              <w:right w:val="single" w:sz="4" w:space="0" w:color="auto"/>
            </w:tcBorders>
            <w:shd w:val="clear" w:color="000000" w:fill="FFFFFF"/>
            <w:noWrap/>
            <w:vAlign w:val="center"/>
            <w:hideMark/>
          </w:tcPr>
          <w:p w14:paraId="11E404D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376,4</w:t>
            </w:r>
          </w:p>
        </w:tc>
        <w:tc>
          <w:tcPr>
            <w:tcW w:w="969" w:type="dxa"/>
            <w:tcBorders>
              <w:top w:val="nil"/>
              <w:left w:val="nil"/>
              <w:bottom w:val="single" w:sz="4" w:space="0" w:color="auto"/>
              <w:right w:val="single" w:sz="4" w:space="0" w:color="auto"/>
            </w:tcBorders>
            <w:shd w:val="clear" w:color="000000" w:fill="FFFFFF"/>
            <w:noWrap/>
            <w:vAlign w:val="center"/>
            <w:hideMark/>
          </w:tcPr>
          <w:p w14:paraId="73997F7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1 129,20</w:t>
            </w:r>
          </w:p>
        </w:tc>
        <w:tc>
          <w:tcPr>
            <w:tcW w:w="1843" w:type="dxa"/>
            <w:tcBorders>
              <w:top w:val="nil"/>
              <w:left w:val="nil"/>
              <w:bottom w:val="single" w:sz="4" w:space="0" w:color="auto"/>
              <w:right w:val="single" w:sz="4" w:space="0" w:color="auto"/>
            </w:tcBorders>
            <w:shd w:val="clear" w:color="000000" w:fill="FFFFFF"/>
            <w:hideMark/>
          </w:tcPr>
          <w:p w14:paraId="62BC0B9D"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Уничтожено дикорастущей конопли и сорных трав, не менее 60 га, ежегодно</w:t>
            </w:r>
          </w:p>
        </w:tc>
      </w:tr>
      <w:tr w:rsidR="00EE0B1F" w:rsidRPr="00EE0B1F" w14:paraId="5D6CB7C4" w14:textId="77777777" w:rsidTr="00EE0B1F">
        <w:trPr>
          <w:trHeight w:val="39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6E1252E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3234" w:type="dxa"/>
            <w:tcBorders>
              <w:top w:val="nil"/>
              <w:left w:val="nil"/>
              <w:bottom w:val="single" w:sz="4" w:space="0" w:color="auto"/>
              <w:right w:val="single" w:sz="4" w:space="0" w:color="auto"/>
            </w:tcBorders>
            <w:shd w:val="clear" w:color="auto" w:fill="auto"/>
            <w:vAlign w:val="center"/>
            <w:hideMark/>
          </w:tcPr>
          <w:p w14:paraId="50036B91"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Итого по подпрограмме</w:t>
            </w:r>
          </w:p>
        </w:tc>
        <w:tc>
          <w:tcPr>
            <w:tcW w:w="1843" w:type="dxa"/>
            <w:tcBorders>
              <w:top w:val="nil"/>
              <w:left w:val="nil"/>
              <w:bottom w:val="single" w:sz="4" w:space="0" w:color="auto"/>
              <w:right w:val="single" w:sz="4" w:space="0" w:color="auto"/>
            </w:tcBorders>
            <w:shd w:val="clear" w:color="auto" w:fill="auto"/>
            <w:vAlign w:val="center"/>
            <w:hideMark/>
          </w:tcPr>
          <w:p w14:paraId="2E42791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472B170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820" w:type="dxa"/>
            <w:tcBorders>
              <w:top w:val="nil"/>
              <w:left w:val="nil"/>
              <w:bottom w:val="single" w:sz="4" w:space="0" w:color="auto"/>
              <w:right w:val="single" w:sz="4" w:space="0" w:color="auto"/>
            </w:tcBorders>
            <w:shd w:val="clear" w:color="auto" w:fill="auto"/>
            <w:noWrap/>
            <w:vAlign w:val="center"/>
            <w:hideMark/>
          </w:tcPr>
          <w:p w14:paraId="5B204F6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center"/>
            <w:hideMark/>
          </w:tcPr>
          <w:p w14:paraId="0193CC3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840" w:type="dxa"/>
            <w:tcBorders>
              <w:top w:val="nil"/>
              <w:left w:val="nil"/>
              <w:bottom w:val="single" w:sz="4" w:space="0" w:color="auto"/>
              <w:right w:val="single" w:sz="4" w:space="0" w:color="auto"/>
            </w:tcBorders>
            <w:shd w:val="clear" w:color="auto" w:fill="auto"/>
            <w:noWrap/>
            <w:vAlign w:val="center"/>
            <w:hideMark/>
          </w:tcPr>
          <w:p w14:paraId="1E0CFAC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center"/>
            <w:hideMark/>
          </w:tcPr>
          <w:p w14:paraId="72FD2D4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1 037,00</w:t>
            </w:r>
          </w:p>
        </w:tc>
        <w:tc>
          <w:tcPr>
            <w:tcW w:w="960" w:type="dxa"/>
            <w:tcBorders>
              <w:top w:val="nil"/>
              <w:left w:val="nil"/>
              <w:bottom w:val="single" w:sz="4" w:space="0" w:color="auto"/>
              <w:right w:val="single" w:sz="4" w:space="0" w:color="auto"/>
            </w:tcBorders>
            <w:shd w:val="clear" w:color="auto" w:fill="auto"/>
            <w:noWrap/>
            <w:vAlign w:val="center"/>
            <w:hideMark/>
          </w:tcPr>
          <w:p w14:paraId="75BF271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1 037,00</w:t>
            </w:r>
          </w:p>
        </w:tc>
        <w:tc>
          <w:tcPr>
            <w:tcW w:w="960" w:type="dxa"/>
            <w:tcBorders>
              <w:top w:val="nil"/>
              <w:left w:val="nil"/>
              <w:bottom w:val="single" w:sz="4" w:space="0" w:color="auto"/>
              <w:right w:val="single" w:sz="4" w:space="0" w:color="auto"/>
            </w:tcBorders>
            <w:shd w:val="clear" w:color="auto" w:fill="auto"/>
            <w:noWrap/>
            <w:vAlign w:val="center"/>
            <w:hideMark/>
          </w:tcPr>
          <w:p w14:paraId="414A9BC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1 037,00</w:t>
            </w:r>
          </w:p>
        </w:tc>
        <w:tc>
          <w:tcPr>
            <w:tcW w:w="969" w:type="dxa"/>
            <w:tcBorders>
              <w:top w:val="nil"/>
              <w:left w:val="nil"/>
              <w:bottom w:val="single" w:sz="4" w:space="0" w:color="auto"/>
              <w:right w:val="single" w:sz="4" w:space="0" w:color="auto"/>
            </w:tcBorders>
            <w:shd w:val="clear" w:color="auto" w:fill="auto"/>
            <w:noWrap/>
            <w:vAlign w:val="center"/>
            <w:hideMark/>
          </w:tcPr>
          <w:p w14:paraId="6648059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3 111,00</w:t>
            </w:r>
          </w:p>
        </w:tc>
        <w:tc>
          <w:tcPr>
            <w:tcW w:w="1843" w:type="dxa"/>
            <w:tcBorders>
              <w:top w:val="nil"/>
              <w:left w:val="nil"/>
              <w:bottom w:val="single" w:sz="4" w:space="0" w:color="auto"/>
              <w:right w:val="single" w:sz="4" w:space="0" w:color="auto"/>
            </w:tcBorders>
            <w:shd w:val="clear" w:color="auto" w:fill="auto"/>
            <w:vAlign w:val="center"/>
            <w:hideMark/>
          </w:tcPr>
          <w:p w14:paraId="740ACD2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r>
    </w:tbl>
    <w:p w14:paraId="2ED2C461" w14:textId="77777777" w:rsidR="00EE0B1F" w:rsidRPr="00EE0B1F" w:rsidRDefault="00EE0B1F" w:rsidP="00EE0B1F">
      <w:pPr>
        <w:jc w:val="center"/>
        <w:outlineLvl w:val="0"/>
        <w:rPr>
          <w:rFonts w:ascii="Arial" w:hAnsi="Arial" w:cs="Arial"/>
          <w:sz w:val="24"/>
          <w:szCs w:val="24"/>
        </w:rPr>
        <w:sectPr w:rsidR="00EE0B1F" w:rsidRPr="00EE0B1F" w:rsidSect="00EE0B1F">
          <w:pgSz w:w="16838" w:h="11906" w:orient="landscape"/>
          <w:pgMar w:top="1418" w:right="851" w:bottom="851" w:left="851" w:header="720" w:footer="720" w:gutter="0"/>
          <w:cols w:space="720"/>
          <w:docGrid w:linePitch="360"/>
        </w:sectPr>
      </w:pPr>
    </w:p>
    <w:p w14:paraId="66C47F79" w14:textId="77777777" w:rsidR="00EE0B1F" w:rsidRPr="00EE0B1F" w:rsidRDefault="00EE0B1F" w:rsidP="00EE0B1F">
      <w:pPr>
        <w:ind w:left="5103"/>
        <w:outlineLvl w:val="0"/>
        <w:rPr>
          <w:rFonts w:ascii="Arial" w:hAnsi="Arial" w:cs="Arial"/>
          <w:color w:val="000000"/>
          <w:sz w:val="24"/>
          <w:szCs w:val="24"/>
        </w:rPr>
      </w:pPr>
      <w:r w:rsidRPr="00EE0B1F">
        <w:rPr>
          <w:rFonts w:ascii="Arial" w:hAnsi="Arial" w:cs="Arial"/>
          <w:color w:val="000000"/>
          <w:sz w:val="24"/>
          <w:szCs w:val="24"/>
        </w:rPr>
        <w:lastRenderedPageBreak/>
        <w:t>Приложение № 3</w:t>
      </w:r>
    </w:p>
    <w:p w14:paraId="1B5B34AD" w14:textId="77777777" w:rsidR="00EE0B1F" w:rsidRPr="00EE0B1F" w:rsidRDefault="00EE0B1F" w:rsidP="00EE0B1F">
      <w:pPr>
        <w:pStyle w:val="ConsPlusNormal"/>
        <w:widowControl/>
        <w:ind w:left="5103" w:firstLine="0"/>
        <w:rPr>
          <w:color w:val="000000"/>
          <w:sz w:val="24"/>
          <w:szCs w:val="24"/>
        </w:rPr>
      </w:pPr>
      <w:r w:rsidRPr="00EE0B1F">
        <w:rPr>
          <w:color w:val="000000"/>
          <w:sz w:val="24"/>
          <w:szCs w:val="24"/>
        </w:rPr>
        <w:t>к муниципальной программе «Защита от чрезвычайных ситуаций природного и техногенного характера и обеспечение безопасности населения»</w:t>
      </w:r>
    </w:p>
    <w:p w14:paraId="1500A405" w14:textId="77777777" w:rsidR="00EE0B1F" w:rsidRPr="00EE0B1F" w:rsidRDefault="00EE0B1F" w:rsidP="00EE0B1F">
      <w:pPr>
        <w:shd w:val="clear" w:color="auto" w:fill="FFFFFF"/>
        <w:autoSpaceDE w:val="0"/>
        <w:jc w:val="center"/>
        <w:rPr>
          <w:rFonts w:ascii="Arial" w:hAnsi="Arial" w:cs="Arial"/>
          <w:bCs/>
          <w:color w:val="000000"/>
          <w:sz w:val="24"/>
          <w:szCs w:val="24"/>
        </w:rPr>
      </w:pPr>
    </w:p>
    <w:p w14:paraId="54A11F1E" w14:textId="77777777" w:rsidR="00EE0B1F" w:rsidRPr="00EE0B1F" w:rsidRDefault="00EE0B1F" w:rsidP="00EE0B1F">
      <w:pPr>
        <w:shd w:val="clear" w:color="auto" w:fill="FFFFFF"/>
        <w:autoSpaceDE w:val="0"/>
        <w:jc w:val="center"/>
        <w:rPr>
          <w:rFonts w:ascii="Arial" w:hAnsi="Arial" w:cs="Arial"/>
          <w:b/>
          <w:color w:val="000000"/>
          <w:sz w:val="24"/>
          <w:szCs w:val="24"/>
        </w:rPr>
      </w:pPr>
      <w:r w:rsidRPr="00EE0B1F">
        <w:rPr>
          <w:rFonts w:ascii="Arial" w:hAnsi="Arial" w:cs="Arial"/>
          <w:b/>
          <w:bCs/>
          <w:color w:val="000000"/>
          <w:sz w:val="24"/>
          <w:szCs w:val="24"/>
        </w:rPr>
        <w:t>Подпрограмма</w:t>
      </w:r>
      <w:r w:rsidRPr="00EE0B1F">
        <w:rPr>
          <w:rFonts w:ascii="Arial" w:hAnsi="Arial" w:cs="Arial"/>
          <w:b/>
          <w:color w:val="000000"/>
          <w:sz w:val="24"/>
          <w:szCs w:val="24"/>
        </w:rPr>
        <w:t xml:space="preserve"> </w:t>
      </w:r>
    </w:p>
    <w:p w14:paraId="4433B0CB" w14:textId="77777777" w:rsidR="00EE0B1F" w:rsidRPr="00EE0B1F" w:rsidRDefault="00EE0B1F" w:rsidP="00EE0B1F">
      <w:pPr>
        <w:shd w:val="clear" w:color="auto" w:fill="FFFFFF"/>
        <w:autoSpaceDE w:val="0"/>
        <w:jc w:val="center"/>
        <w:rPr>
          <w:rFonts w:ascii="Arial" w:hAnsi="Arial" w:cs="Arial"/>
          <w:b/>
          <w:color w:val="000000"/>
          <w:sz w:val="24"/>
          <w:szCs w:val="24"/>
        </w:rPr>
      </w:pPr>
      <w:r w:rsidRPr="00EE0B1F">
        <w:rPr>
          <w:rFonts w:ascii="Arial" w:hAnsi="Arial" w:cs="Arial"/>
          <w:b/>
          <w:bCs/>
          <w:color w:val="000000"/>
          <w:sz w:val="24"/>
          <w:szCs w:val="24"/>
        </w:rPr>
        <w:t>«Обеспечение вызова экстренных служб по единому номеру «112»</w:t>
      </w:r>
    </w:p>
    <w:p w14:paraId="0E122EFF" w14:textId="77777777" w:rsidR="00EE0B1F" w:rsidRPr="00EE0B1F" w:rsidRDefault="00EE0B1F" w:rsidP="00EE0B1F">
      <w:pPr>
        <w:spacing w:before="240" w:after="240"/>
        <w:jc w:val="center"/>
        <w:rPr>
          <w:rFonts w:ascii="Arial" w:hAnsi="Arial" w:cs="Arial"/>
          <w:color w:val="000000"/>
          <w:sz w:val="24"/>
          <w:szCs w:val="24"/>
        </w:rPr>
      </w:pPr>
      <w:r w:rsidRPr="00EE0B1F">
        <w:rPr>
          <w:rFonts w:ascii="Arial" w:hAnsi="Arial" w:cs="Arial"/>
          <w:b/>
          <w:color w:val="000000"/>
          <w:sz w:val="24"/>
          <w:szCs w:val="24"/>
        </w:rPr>
        <w:t>1.Паспорт подпрограммы</w:t>
      </w:r>
    </w:p>
    <w:tbl>
      <w:tblPr>
        <w:tblW w:w="10041" w:type="dxa"/>
        <w:jc w:val="center"/>
        <w:tblLayout w:type="fixed"/>
        <w:tblLook w:val="0000" w:firstRow="0" w:lastRow="0" w:firstColumn="0" w:lastColumn="0" w:noHBand="0" w:noVBand="0"/>
      </w:tblPr>
      <w:tblGrid>
        <w:gridCol w:w="2694"/>
        <w:gridCol w:w="7347"/>
      </w:tblGrid>
      <w:tr w:rsidR="00EE0B1F" w:rsidRPr="00EE0B1F" w14:paraId="66CBE5AF"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6AA1988B"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Наименование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5465F745"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«Обеспечение вызова экстренных служб по единому номеру «112»» (далее – подпрограмма)</w:t>
            </w:r>
          </w:p>
        </w:tc>
      </w:tr>
      <w:tr w:rsidR="00EE0B1F" w:rsidRPr="00EE0B1F" w14:paraId="66F0164D"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37375FB0"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Наименование муниципальной программы, в рамках которой реализуется подпрограмма</w:t>
            </w:r>
          </w:p>
        </w:tc>
        <w:tc>
          <w:tcPr>
            <w:tcW w:w="7347" w:type="dxa"/>
            <w:tcBorders>
              <w:top w:val="single" w:sz="4" w:space="0" w:color="000000"/>
              <w:left w:val="single" w:sz="4" w:space="0" w:color="000000"/>
              <w:bottom w:val="single" w:sz="4" w:space="0" w:color="000000"/>
              <w:right w:val="single" w:sz="4" w:space="0" w:color="000000"/>
            </w:tcBorders>
          </w:tcPr>
          <w:p w14:paraId="625EB91A"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 xml:space="preserve">«Защита от чрезвычайных ситуаций природного и техногенного характера и обеспечение безопасности населения» </w:t>
            </w:r>
          </w:p>
        </w:tc>
      </w:tr>
      <w:tr w:rsidR="00EE0B1F" w:rsidRPr="00EE0B1F" w14:paraId="6D374514"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23946B7B"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Исполнители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0FEC098E" w14:textId="77777777" w:rsidR="00EE0B1F" w:rsidRPr="00EE0B1F" w:rsidRDefault="00EE0B1F" w:rsidP="00EE0B1F">
            <w:pPr>
              <w:jc w:val="both"/>
              <w:rPr>
                <w:rFonts w:ascii="Arial" w:hAnsi="Arial" w:cs="Arial"/>
                <w:bCs/>
                <w:color w:val="000000"/>
                <w:sz w:val="24"/>
                <w:szCs w:val="24"/>
                <w:lang w:val="x-none"/>
              </w:rPr>
            </w:pPr>
            <w:r w:rsidRPr="00EE0B1F">
              <w:rPr>
                <w:rFonts w:ascii="Arial" w:hAnsi="Arial" w:cs="Arial"/>
                <w:bCs/>
                <w:color w:val="000000"/>
                <w:sz w:val="24"/>
                <w:szCs w:val="24"/>
              </w:rPr>
              <w:t xml:space="preserve">Администрация Шарыповского муниципального округа </w:t>
            </w:r>
          </w:p>
        </w:tc>
      </w:tr>
      <w:tr w:rsidR="00EE0B1F" w:rsidRPr="00EE0B1F" w14:paraId="0C79D972"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7C620ED1"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Главные распорядители бюджетных средств, ответственные за реализацию мероприятий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58DF602F" w14:textId="77777777" w:rsidR="00EE0B1F" w:rsidRPr="00EE0B1F" w:rsidRDefault="00EE0B1F" w:rsidP="00EE0B1F">
            <w:pPr>
              <w:jc w:val="both"/>
              <w:rPr>
                <w:rFonts w:ascii="Arial" w:hAnsi="Arial" w:cs="Arial"/>
                <w:bCs/>
                <w:color w:val="000000"/>
                <w:sz w:val="24"/>
                <w:szCs w:val="24"/>
                <w:lang w:val="x-none"/>
              </w:rPr>
            </w:pPr>
            <w:r w:rsidRPr="00EE0B1F">
              <w:rPr>
                <w:rFonts w:ascii="Arial" w:hAnsi="Arial" w:cs="Arial"/>
                <w:bCs/>
                <w:color w:val="000000"/>
                <w:sz w:val="24"/>
                <w:szCs w:val="24"/>
              </w:rPr>
              <w:t xml:space="preserve">Администрация Шарыповского муниципального округа </w:t>
            </w:r>
          </w:p>
        </w:tc>
      </w:tr>
      <w:tr w:rsidR="00EE0B1F" w:rsidRPr="00EE0B1F" w14:paraId="557D246C"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3997B33F"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Цель и задачи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0BC440A5"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 xml:space="preserve">Цель подпрограммы: </w:t>
            </w:r>
          </w:p>
          <w:p w14:paraId="02F0BBBC"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14:paraId="685EBAD7"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Задача подпрограммы:</w:t>
            </w:r>
          </w:p>
          <w:p w14:paraId="1532B602" w14:textId="77777777" w:rsidR="00EE0B1F" w:rsidRPr="00EE0B1F" w:rsidRDefault="00EE0B1F" w:rsidP="00EE0B1F">
            <w:pPr>
              <w:rPr>
                <w:rFonts w:ascii="Arial" w:hAnsi="Arial" w:cs="Arial"/>
                <w:bCs/>
                <w:color w:val="000000"/>
                <w:sz w:val="24"/>
                <w:szCs w:val="24"/>
              </w:rPr>
            </w:pPr>
            <w:r w:rsidRPr="00EE0B1F">
              <w:rPr>
                <w:rFonts w:ascii="Arial" w:hAnsi="Arial" w:cs="Arial"/>
                <w:bCs/>
                <w:color w:val="000000"/>
                <w:sz w:val="24"/>
                <w:szCs w:val="24"/>
              </w:rPr>
              <w:t>Функционирование системы обеспечения вызова экстренных оперативных служб по единому номеру «112»</w:t>
            </w:r>
          </w:p>
        </w:tc>
      </w:tr>
      <w:tr w:rsidR="00EE0B1F" w:rsidRPr="00EE0B1F" w14:paraId="27D17372"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3CEB17D4"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Ожидаемые результаты от реализации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21FDFCA1" w14:textId="77777777" w:rsidR="00EE0B1F" w:rsidRPr="00EE0B1F" w:rsidRDefault="00EE0B1F" w:rsidP="00EE0B1F">
            <w:pPr>
              <w:jc w:val="both"/>
              <w:rPr>
                <w:rFonts w:ascii="Arial" w:hAnsi="Arial" w:cs="Arial"/>
                <w:bCs/>
                <w:color w:val="000000"/>
                <w:sz w:val="24"/>
                <w:szCs w:val="24"/>
              </w:rPr>
            </w:pPr>
            <w:r w:rsidRPr="00EE0B1F">
              <w:rPr>
                <w:rStyle w:val="0pt2"/>
                <w:rFonts w:ascii="Arial" w:hAnsi="Arial" w:cs="Arial"/>
                <w:color w:val="000000"/>
                <w:sz w:val="24"/>
                <w:szCs w:val="24"/>
              </w:rPr>
              <w:t>Ожидаемые результаты от реализации подпрограммы с указанием динамики изменения показателей результативности, отражающих социально</w:t>
            </w:r>
            <w:r w:rsidRPr="00EE0B1F">
              <w:rPr>
                <w:rStyle w:val="0pt2"/>
                <w:rFonts w:ascii="Arial" w:hAnsi="Arial" w:cs="Arial"/>
                <w:color w:val="000000"/>
                <w:sz w:val="24"/>
                <w:szCs w:val="24"/>
              </w:rPr>
              <w:softHyphen/>
              <w:t xml:space="preserve">-экономическую эффективность реализации подпрограммы, приведены </w:t>
            </w:r>
            <w:r w:rsidRPr="00EE0B1F">
              <w:rPr>
                <w:rFonts w:ascii="Arial" w:hAnsi="Arial" w:cs="Arial"/>
                <w:bCs/>
                <w:color w:val="000000"/>
                <w:sz w:val="24"/>
                <w:szCs w:val="24"/>
              </w:rPr>
              <w:t>в приложении № 1 к подпрограмме.</w:t>
            </w:r>
          </w:p>
        </w:tc>
      </w:tr>
      <w:tr w:rsidR="00EE0B1F" w:rsidRPr="00EE0B1F" w14:paraId="36538825"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2946B6C7"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Сроки реализации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18DECC62" w14:textId="77777777" w:rsidR="00EE0B1F" w:rsidRPr="00EE0B1F" w:rsidRDefault="00EE0B1F" w:rsidP="00EE0B1F">
            <w:pPr>
              <w:jc w:val="both"/>
              <w:rPr>
                <w:rFonts w:ascii="Arial" w:hAnsi="Arial" w:cs="Arial"/>
                <w:bCs/>
                <w:color w:val="000000"/>
                <w:sz w:val="24"/>
                <w:szCs w:val="24"/>
              </w:rPr>
            </w:pPr>
            <w:r w:rsidRPr="00EE0B1F">
              <w:rPr>
                <w:rFonts w:ascii="Arial" w:hAnsi="Arial" w:cs="Arial"/>
                <w:bCs/>
                <w:color w:val="000000"/>
                <w:sz w:val="24"/>
                <w:szCs w:val="24"/>
              </w:rPr>
              <w:t>2026-2028 годы</w:t>
            </w:r>
          </w:p>
        </w:tc>
      </w:tr>
      <w:tr w:rsidR="00EE0B1F" w:rsidRPr="00EE0B1F" w14:paraId="54CCD83D" w14:textId="77777777" w:rsidTr="00EE0B1F">
        <w:trPr>
          <w:trHeight w:val="353"/>
          <w:jc w:val="center"/>
        </w:trPr>
        <w:tc>
          <w:tcPr>
            <w:tcW w:w="2694" w:type="dxa"/>
            <w:tcBorders>
              <w:top w:val="single" w:sz="4" w:space="0" w:color="000000"/>
              <w:left w:val="single" w:sz="4" w:space="0" w:color="000000"/>
              <w:bottom w:val="single" w:sz="4" w:space="0" w:color="000000"/>
              <w:right w:val="single" w:sz="4" w:space="0" w:color="000000"/>
            </w:tcBorders>
          </w:tcPr>
          <w:p w14:paraId="3D9AC44A" w14:textId="77777777" w:rsidR="00EE0B1F" w:rsidRPr="00EE0B1F" w:rsidRDefault="00EE0B1F" w:rsidP="00EE0B1F">
            <w:pPr>
              <w:tabs>
                <w:tab w:val="left" w:pos="315"/>
              </w:tabs>
              <w:jc w:val="both"/>
              <w:rPr>
                <w:rFonts w:ascii="Arial" w:hAnsi="Arial" w:cs="Arial"/>
                <w:color w:val="000000"/>
                <w:sz w:val="24"/>
                <w:szCs w:val="24"/>
              </w:rPr>
            </w:pPr>
            <w:r w:rsidRPr="00EE0B1F">
              <w:rPr>
                <w:rFonts w:ascii="Arial" w:hAnsi="Arial" w:cs="Arial"/>
                <w:color w:val="000000"/>
                <w:sz w:val="24"/>
                <w:szCs w:val="24"/>
              </w:rPr>
              <w:t>Информация по ресурсному обеспечению подпрограммы</w:t>
            </w:r>
          </w:p>
        </w:tc>
        <w:tc>
          <w:tcPr>
            <w:tcW w:w="7347" w:type="dxa"/>
            <w:tcBorders>
              <w:top w:val="single" w:sz="4" w:space="0" w:color="000000"/>
              <w:left w:val="single" w:sz="4" w:space="0" w:color="000000"/>
              <w:bottom w:val="single" w:sz="4" w:space="0" w:color="000000"/>
              <w:right w:val="single" w:sz="4" w:space="0" w:color="000000"/>
            </w:tcBorders>
          </w:tcPr>
          <w:p w14:paraId="75692458"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Общий объем финансирования подпрограммы –</w:t>
            </w:r>
          </w:p>
          <w:p w14:paraId="5DA43F86"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45 452,40 тыс. рублей, в том числе:</w:t>
            </w:r>
          </w:p>
          <w:p w14:paraId="0125E5C1"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45 452,40 тыс. рублей; </w:t>
            </w:r>
          </w:p>
          <w:p w14:paraId="25EBCA12"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0,00 тыс. рублей;</w:t>
            </w:r>
          </w:p>
          <w:p w14:paraId="61B3EDC7"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4EB5DD72"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31FD4105"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В том числе по годам: </w:t>
            </w:r>
          </w:p>
          <w:p w14:paraId="5BB43827"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2026 год – 15 150,80 тыс. рублей;</w:t>
            </w:r>
          </w:p>
          <w:p w14:paraId="2BDB1A1E"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15 150,80 тыс. рублей; </w:t>
            </w:r>
          </w:p>
          <w:p w14:paraId="0F85C499"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0,00 тыс. рублей;</w:t>
            </w:r>
          </w:p>
          <w:p w14:paraId="19D3D0F0"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6E03593B"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118328AB"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lastRenderedPageBreak/>
              <w:t>2027 год – 15 150,80 тыс. рублей;</w:t>
            </w:r>
          </w:p>
          <w:p w14:paraId="6FBBE1E3"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15 150,80 тыс. рублей; </w:t>
            </w:r>
          </w:p>
          <w:p w14:paraId="15D5C365"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0,00 тыс. рублей;</w:t>
            </w:r>
          </w:p>
          <w:p w14:paraId="44B5ABF8"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–0,00 тыс. рублей;</w:t>
            </w:r>
          </w:p>
          <w:p w14:paraId="08931E5E"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федеральный бюджет – 0,00 тыс. рублей;</w:t>
            </w:r>
          </w:p>
          <w:p w14:paraId="0F00A463"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2028 год – 15 150,80 тыс. рублей;</w:t>
            </w:r>
          </w:p>
          <w:p w14:paraId="26AF3233"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 xml:space="preserve">бюджет округа – 15 150,80 тыс. рублей; </w:t>
            </w:r>
          </w:p>
          <w:p w14:paraId="2A2585E7"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краевой бюджет – 0,00 тыс. рублей;</w:t>
            </w:r>
          </w:p>
          <w:p w14:paraId="7C8EAB4F" w14:textId="77777777" w:rsidR="00EE0B1F" w:rsidRPr="00EE0B1F" w:rsidRDefault="00EE0B1F" w:rsidP="00EE0B1F">
            <w:pPr>
              <w:widowControl w:val="0"/>
              <w:rPr>
                <w:rFonts w:ascii="Arial" w:hAnsi="Arial" w:cs="Arial"/>
                <w:color w:val="000000"/>
                <w:sz w:val="24"/>
                <w:szCs w:val="24"/>
              </w:rPr>
            </w:pPr>
            <w:r w:rsidRPr="00EE0B1F">
              <w:rPr>
                <w:rFonts w:ascii="Arial" w:hAnsi="Arial" w:cs="Arial"/>
                <w:color w:val="000000"/>
                <w:sz w:val="24"/>
                <w:szCs w:val="24"/>
              </w:rPr>
              <w:t>внебюджетные источники – 0,00 тыс. рублей;</w:t>
            </w:r>
          </w:p>
          <w:p w14:paraId="084EDEFA" w14:textId="77777777" w:rsidR="00EE0B1F" w:rsidRPr="00EE0B1F" w:rsidRDefault="00EE0B1F" w:rsidP="00EE0B1F">
            <w:pPr>
              <w:jc w:val="both"/>
              <w:rPr>
                <w:rFonts w:ascii="Arial" w:hAnsi="Arial" w:cs="Arial"/>
                <w:bCs/>
                <w:color w:val="000000"/>
                <w:sz w:val="24"/>
                <w:szCs w:val="24"/>
              </w:rPr>
            </w:pPr>
            <w:r w:rsidRPr="00EE0B1F">
              <w:rPr>
                <w:rFonts w:ascii="Arial" w:hAnsi="Arial" w:cs="Arial"/>
                <w:color w:val="000000"/>
                <w:sz w:val="24"/>
                <w:szCs w:val="24"/>
              </w:rPr>
              <w:t>федеральный бюджет – 0,00 тыс. рублей.</w:t>
            </w:r>
          </w:p>
        </w:tc>
      </w:tr>
    </w:tbl>
    <w:p w14:paraId="51907792" w14:textId="77777777" w:rsidR="00EE0B1F" w:rsidRPr="00EE0B1F" w:rsidRDefault="00EE0B1F" w:rsidP="00EE0B1F">
      <w:pPr>
        <w:spacing w:before="240"/>
        <w:ind w:right="-17"/>
        <w:jc w:val="center"/>
        <w:rPr>
          <w:rFonts w:ascii="Arial" w:hAnsi="Arial" w:cs="Arial"/>
          <w:b/>
          <w:color w:val="000000"/>
          <w:sz w:val="24"/>
          <w:szCs w:val="24"/>
        </w:rPr>
      </w:pPr>
      <w:r w:rsidRPr="00EE0B1F">
        <w:rPr>
          <w:rFonts w:ascii="Arial" w:hAnsi="Arial" w:cs="Arial"/>
          <w:b/>
          <w:color w:val="000000"/>
          <w:sz w:val="24"/>
          <w:szCs w:val="24"/>
        </w:rPr>
        <w:lastRenderedPageBreak/>
        <w:t>2. Мероприятия подпрограммы</w:t>
      </w:r>
    </w:p>
    <w:p w14:paraId="2E480CF5" w14:textId="77777777" w:rsidR="00EE0B1F" w:rsidRPr="00EE0B1F" w:rsidRDefault="00EE0B1F" w:rsidP="00EE0B1F">
      <w:pPr>
        <w:ind w:right="-17"/>
        <w:jc w:val="center"/>
        <w:rPr>
          <w:rFonts w:ascii="Arial" w:hAnsi="Arial" w:cs="Arial"/>
          <w:color w:val="000000"/>
          <w:sz w:val="24"/>
          <w:szCs w:val="24"/>
        </w:rPr>
      </w:pPr>
    </w:p>
    <w:p w14:paraId="1D25E295" w14:textId="77777777" w:rsidR="00EE0B1F" w:rsidRPr="00EE0B1F" w:rsidRDefault="00EE0B1F" w:rsidP="00EE0B1F">
      <w:pPr>
        <w:ind w:right="-17" w:firstLine="567"/>
        <w:jc w:val="both"/>
        <w:rPr>
          <w:rFonts w:ascii="Arial" w:hAnsi="Arial" w:cs="Arial"/>
          <w:color w:val="000000"/>
          <w:sz w:val="24"/>
          <w:szCs w:val="24"/>
        </w:rPr>
      </w:pPr>
      <w:r w:rsidRPr="00EE0B1F">
        <w:rPr>
          <w:rFonts w:ascii="Arial" w:hAnsi="Arial" w:cs="Arial"/>
          <w:color w:val="000000"/>
          <w:sz w:val="24"/>
          <w:szCs w:val="24"/>
        </w:rPr>
        <w:t>Перечень мероприятий, реализуемых в рамках подпрограммы представлен в приложении № 2 к подпрограмме.</w:t>
      </w:r>
    </w:p>
    <w:p w14:paraId="51721DDC" w14:textId="77777777" w:rsidR="00EE0B1F" w:rsidRPr="00EE0B1F" w:rsidRDefault="00EE0B1F" w:rsidP="00EE0B1F">
      <w:pPr>
        <w:spacing w:before="240"/>
        <w:ind w:left="720" w:right="-17"/>
        <w:jc w:val="center"/>
        <w:rPr>
          <w:rFonts w:ascii="Arial" w:hAnsi="Arial" w:cs="Arial"/>
          <w:b/>
          <w:color w:val="000000"/>
          <w:sz w:val="24"/>
          <w:szCs w:val="24"/>
        </w:rPr>
      </w:pPr>
      <w:r w:rsidRPr="00EE0B1F">
        <w:rPr>
          <w:rFonts w:ascii="Arial" w:hAnsi="Arial" w:cs="Arial"/>
          <w:b/>
          <w:color w:val="000000"/>
          <w:sz w:val="24"/>
          <w:szCs w:val="24"/>
        </w:rPr>
        <w:t>3. Механизм реализации подпрограммы</w:t>
      </w:r>
    </w:p>
    <w:p w14:paraId="21F04F73" w14:textId="77777777" w:rsidR="00EE0B1F" w:rsidRPr="00EE0B1F" w:rsidRDefault="00EE0B1F" w:rsidP="00EE0B1F">
      <w:pPr>
        <w:ind w:left="720" w:right="-17"/>
        <w:jc w:val="center"/>
        <w:rPr>
          <w:rFonts w:ascii="Arial" w:hAnsi="Arial" w:cs="Arial"/>
          <w:color w:val="000000"/>
          <w:sz w:val="24"/>
          <w:szCs w:val="24"/>
        </w:rPr>
      </w:pPr>
    </w:p>
    <w:p w14:paraId="1B24B00B"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3.1 Реализацию подпрограммы осуществляет исполнитель подпрограммы – Администрация Шарыповского муниципального округа.</w:t>
      </w:r>
    </w:p>
    <w:p w14:paraId="6982517D"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3.2 Финансирование мероприятий подпрограммы осуществляется за счет ассигнований бюджета Шарыповского муниципального округа в соответствии с мероприятиями подпрограммы согласно приложению № 2 к подпрограмме.</w:t>
      </w:r>
    </w:p>
    <w:p w14:paraId="477D0ACA"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3.3  Главным распорядителем средств бюджета является администрация Шарыповского муниципального округа. </w:t>
      </w:r>
    </w:p>
    <w:p w14:paraId="2313D42E"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3.4 Расходование и учет бюджетных средств осуществляется в соответствии порядком исполнения бюджета округа по расходам, установленным приказами финансового управления администрации Шарыповского муниципального округа.</w:t>
      </w:r>
    </w:p>
    <w:p w14:paraId="4ABFB8A9"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3.5 Мероприятия подпрограммы реализуются посредством размещения заказов на поставку товаров, выполнение работ, оказание услуг для муниципальных нужд, в соответствии с действующим законодательством, регулирующим отношения в сфере закупок товаров, работ, услуг для обеспечения государственных и муниципальных нужд. </w:t>
      </w:r>
    </w:p>
    <w:p w14:paraId="381BFDF7" w14:textId="77777777" w:rsidR="00EE0B1F" w:rsidRPr="00EE0B1F" w:rsidRDefault="00EE0B1F" w:rsidP="00EE0B1F">
      <w:pPr>
        <w:ind w:firstLine="567"/>
        <w:jc w:val="both"/>
        <w:rPr>
          <w:rFonts w:ascii="Arial" w:hAnsi="Arial" w:cs="Arial"/>
          <w:sz w:val="24"/>
          <w:szCs w:val="24"/>
        </w:rPr>
      </w:pPr>
      <w:r w:rsidRPr="00EE0B1F">
        <w:rPr>
          <w:rFonts w:ascii="Arial" w:hAnsi="Arial" w:cs="Arial"/>
          <w:sz w:val="24"/>
          <w:szCs w:val="24"/>
        </w:rPr>
        <w:t xml:space="preserve">3.6 Исполнители подпрограммы несут ответственность за реализацию, достижение конечного результата, целевое и эффективное использование финансовых средств, выделяемых на выполнение подпрограммы. </w:t>
      </w:r>
    </w:p>
    <w:p w14:paraId="24EACD04" w14:textId="77777777" w:rsidR="00EE0B1F" w:rsidRPr="00EE0B1F" w:rsidRDefault="00EE0B1F" w:rsidP="00EE0B1F">
      <w:pPr>
        <w:tabs>
          <w:tab w:val="left" w:pos="0"/>
        </w:tabs>
        <w:spacing w:before="240"/>
        <w:ind w:right="-17"/>
        <w:jc w:val="center"/>
        <w:rPr>
          <w:rFonts w:ascii="Arial" w:hAnsi="Arial" w:cs="Arial"/>
          <w:b/>
          <w:color w:val="000000"/>
          <w:sz w:val="24"/>
          <w:szCs w:val="24"/>
        </w:rPr>
      </w:pPr>
      <w:r w:rsidRPr="00EE0B1F">
        <w:rPr>
          <w:rFonts w:ascii="Arial" w:hAnsi="Arial" w:cs="Arial"/>
          <w:b/>
          <w:bCs/>
          <w:color w:val="000000"/>
          <w:sz w:val="24"/>
          <w:szCs w:val="24"/>
        </w:rPr>
        <w:t>4. Управление подпрограммой и контроль</w:t>
      </w:r>
    </w:p>
    <w:p w14:paraId="5EC7D596" w14:textId="77777777" w:rsidR="00EE0B1F" w:rsidRPr="00EE0B1F" w:rsidRDefault="00EE0B1F" w:rsidP="00EE0B1F">
      <w:pPr>
        <w:tabs>
          <w:tab w:val="left" w:pos="0"/>
        </w:tabs>
        <w:ind w:right="-17"/>
        <w:jc w:val="center"/>
        <w:rPr>
          <w:rFonts w:ascii="Arial" w:hAnsi="Arial" w:cs="Arial"/>
          <w:b/>
          <w:color w:val="000000"/>
          <w:sz w:val="24"/>
          <w:szCs w:val="24"/>
        </w:rPr>
      </w:pPr>
      <w:r w:rsidRPr="00EE0B1F">
        <w:rPr>
          <w:rFonts w:ascii="Arial" w:hAnsi="Arial" w:cs="Arial"/>
          <w:b/>
          <w:bCs/>
          <w:color w:val="000000"/>
          <w:sz w:val="24"/>
          <w:szCs w:val="24"/>
        </w:rPr>
        <w:t>за ходом ее выполнения</w:t>
      </w:r>
    </w:p>
    <w:p w14:paraId="3359D21B" w14:textId="77777777" w:rsidR="00EE0B1F" w:rsidRPr="00EE0B1F" w:rsidRDefault="00EE0B1F" w:rsidP="00EE0B1F">
      <w:pPr>
        <w:pStyle w:val="ConsPlusNormal"/>
        <w:ind w:firstLine="709"/>
        <w:jc w:val="both"/>
        <w:rPr>
          <w:color w:val="000000"/>
          <w:sz w:val="24"/>
          <w:szCs w:val="24"/>
        </w:rPr>
      </w:pPr>
    </w:p>
    <w:p w14:paraId="17DE1DE4"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4.1 Текущее управление реализацией подпрограммы осуществляет администрация Шарыповского муниципального округа 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3F2D83A1" w14:textId="77777777" w:rsidR="00EE0B1F" w:rsidRPr="00EE0B1F" w:rsidRDefault="00EE0B1F" w:rsidP="00EE0B1F">
      <w:pPr>
        <w:widowControl w:val="0"/>
        <w:ind w:right="-6" w:firstLine="567"/>
        <w:jc w:val="both"/>
        <w:rPr>
          <w:rFonts w:ascii="Arial" w:hAnsi="Arial" w:cs="Arial"/>
          <w:noProof/>
          <w:color w:val="000000"/>
          <w:sz w:val="24"/>
          <w:szCs w:val="24"/>
        </w:rPr>
      </w:pPr>
      <w:r w:rsidRPr="00EE0B1F">
        <w:rPr>
          <w:rFonts w:ascii="Arial" w:hAnsi="Arial" w:cs="Arial"/>
          <w:noProof/>
          <w:color w:val="000000"/>
          <w:sz w:val="24"/>
          <w:szCs w:val="24"/>
        </w:rPr>
        <w:t>координацию исполнения мероприятий подпрограммы, мониторинг их реализации;</w:t>
      </w:r>
    </w:p>
    <w:p w14:paraId="501F7C1F" w14:textId="77777777" w:rsidR="00EE0B1F" w:rsidRPr="00EE0B1F" w:rsidRDefault="00EE0B1F" w:rsidP="00EE0B1F">
      <w:pPr>
        <w:widowControl w:val="0"/>
        <w:ind w:right="-6" w:firstLine="567"/>
        <w:jc w:val="both"/>
        <w:rPr>
          <w:rFonts w:ascii="Arial" w:hAnsi="Arial" w:cs="Arial"/>
          <w:noProof/>
          <w:color w:val="000000"/>
          <w:sz w:val="24"/>
          <w:szCs w:val="24"/>
        </w:rPr>
      </w:pPr>
      <w:r w:rsidRPr="00EE0B1F">
        <w:rPr>
          <w:rFonts w:ascii="Arial" w:hAnsi="Arial" w:cs="Arial"/>
          <w:noProof/>
          <w:color w:val="000000"/>
          <w:sz w:val="24"/>
          <w:szCs w:val="24"/>
        </w:rPr>
        <w:t>непосредственный контроль над ходом реализации мероприятий подпрограммы;</w:t>
      </w:r>
    </w:p>
    <w:p w14:paraId="62E999C9" w14:textId="77777777" w:rsidR="00EE0B1F" w:rsidRPr="00EE0B1F" w:rsidRDefault="00EE0B1F" w:rsidP="00EE0B1F">
      <w:pPr>
        <w:widowControl w:val="0"/>
        <w:ind w:right="-6" w:firstLine="567"/>
        <w:jc w:val="both"/>
        <w:rPr>
          <w:rFonts w:ascii="Arial" w:hAnsi="Arial" w:cs="Arial"/>
          <w:noProof/>
          <w:color w:val="000000"/>
          <w:sz w:val="24"/>
          <w:szCs w:val="24"/>
        </w:rPr>
      </w:pPr>
      <w:r w:rsidRPr="00EE0B1F">
        <w:rPr>
          <w:rFonts w:ascii="Arial" w:hAnsi="Arial" w:cs="Arial"/>
          <w:noProof/>
          <w:color w:val="000000"/>
          <w:sz w:val="24"/>
          <w:szCs w:val="24"/>
        </w:rPr>
        <w:t>подготовку отчетов о реализации мероприятий подпрограмм и направление их ответственному исполнителю.</w:t>
      </w:r>
    </w:p>
    <w:p w14:paraId="36BD9CC5"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 xml:space="preserve">4.2. Внутренний финансовый контроль за соблюдением законодательства Российской Федерации, контроль за целевым и эффективным использованием </w:t>
      </w:r>
      <w:r w:rsidRPr="00EE0B1F">
        <w:rPr>
          <w:rFonts w:ascii="Arial" w:hAnsi="Arial" w:cs="Arial"/>
          <w:noProof/>
          <w:color w:val="000000"/>
          <w:sz w:val="24"/>
          <w:szCs w:val="24"/>
        </w:rPr>
        <w:lastRenderedPageBreak/>
        <w:t>средств бюджета округа на реализацию мероприятий подпрограммы осуществляется контролером-ревизором финансового органа.</w:t>
      </w:r>
    </w:p>
    <w:p w14:paraId="233408DC" w14:textId="77777777" w:rsidR="00EE0B1F" w:rsidRPr="00EE0B1F" w:rsidRDefault="00EE0B1F" w:rsidP="00EE0B1F">
      <w:pPr>
        <w:ind w:firstLine="567"/>
        <w:jc w:val="both"/>
        <w:rPr>
          <w:rFonts w:ascii="Arial" w:hAnsi="Arial" w:cs="Arial"/>
          <w:noProof/>
          <w:color w:val="000000"/>
          <w:sz w:val="24"/>
          <w:szCs w:val="24"/>
        </w:rPr>
      </w:pPr>
      <w:r w:rsidRPr="00EE0B1F">
        <w:rPr>
          <w:rFonts w:ascii="Arial" w:hAnsi="Arial" w:cs="Arial"/>
          <w:noProof/>
          <w:color w:val="000000"/>
          <w:sz w:val="24"/>
          <w:szCs w:val="24"/>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Контрольно-счетной палатой.</w:t>
      </w:r>
    </w:p>
    <w:p w14:paraId="1E44AADA" w14:textId="77777777" w:rsidR="00EE0B1F" w:rsidRPr="00EE0B1F" w:rsidRDefault="00EE0B1F" w:rsidP="00EE0B1F">
      <w:pPr>
        <w:jc w:val="center"/>
        <w:outlineLvl w:val="0"/>
        <w:rPr>
          <w:rFonts w:ascii="Arial" w:hAnsi="Arial" w:cs="Arial"/>
          <w:sz w:val="24"/>
          <w:szCs w:val="24"/>
        </w:rPr>
        <w:sectPr w:rsidR="00EE0B1F" w:rsidRPr="00EE0B1F" w:rsidSect="00EE0B1F">
          <w:pgSz w:w="11906" w:h="16838"/>
          <w:pgMar w:top="851" w:right="851" w:bottom="851" w:left="1418" w:header="720" w:footer="720" w:gutter="0"/>
          <w:cols w:space="720"/>
          <w:docGrid w:linePitch="360"/>
        </w:sectPr>
      </w:pPr>
    </w:p>
    <w:tbl>
      <w:tblPr>
        <w:tblW w:w="15183" w:type="dxa"/>
        <w:tblInd w:w="93" w:type="dxa"/>
        <w:tblLayout w:type="fixed"/>
        <w:tblLook w:val="04A0" w:firstRow="1" w:lastRow="0" w:firstColumn="1" w:lastColumn="0" w:noHBand="0" w:noVBand="1"/>
      </w:tblPr>
      <w:tblGrid>
        <w:gridCol w:w="954"/>
        <w:gridCol w:w="6007"/>
        <w:gridCol w:w="1439"/>
        <w:gridCol w:w="1968"/>
        <w:gridCol w:w="1554"/>
        <w:gridCol w:w="1083"/>
        <w:gridCol w:w="982"/>
        <w:gridCol w:w="1196"/>
      </w:tblGrid>
      <w:tr w:rsidR="00EE0B1F" w:rsidRPr="00EE0B1F" w14:paraId="30A53D8E" w14:textId="77777777" w:rsidTr="00EE0B1F">
        <w:trPr>
          <w:trHeight w:val="1425"/>
        </w:trPr>
        <w:tc>
          <w:tcPr>
            <w:tcW w:w="954" w:type="dxa"/>
            <w:tcBorders>
              <w:top w:val="nil"/>
              <w:left w:val="nil"/>
              <w:bottom w:val="nil"/>
              <w:right w:val="nil"/>
            </w:tcBorders>
            <w:shd w:val="clear" w:color="auto" w:fill="auto"/>
            <w:vAlign w:val="center"/>
            <w:hideMark/>
          </w:tcPr>
          <w:p w14:paraId="4B5B393F" w14:textId="77777777" w:rsidR="00EE0B1F" w:rsidRPr="00EE0B1F" w:rsidRDefault="00EE0B1F" w:rsidP="00EE0B1F">
            <w:pPr>
              <w:jc w:val="center"/>
              <w:rPr>
                <w:rFonts w:ascii="Arial" w:hAnsi="Arial" w:cs="Arial"/>
                <w:color w:val="000000"/>
                <w:sz w:val="24"/>
                <w:szCs w:val="24"/>
              </w:rPr>
            </w:pPr>
          </w:p>
        </w:tc>
        <w:tc>
          <w:tcPr>
            <w:tcW w:w="6007" w:type="dxa"/>
            <w:tcBorders>
              <w:top w:val="nil"/>
              <w:left w:val="nil"/>
              <w:bottom w:val="nil"/>
              <w:right w:val="nil"/>
            </w:tcBorders>
            <w:shd w:val="clear" w:color="auto" w:fill="auto"/>
            <w:vAlign w:val="center"/>
            <w:hideMark/>
          </w:tcPr>
          <w:p w14:paraId="05B00DBE" w14:textId="77777777" w:rsidR="00EE0B1F" w:rsidRPr="00EE0B1F" w:rsidRDefault="00EE0B1F" w:rsidP="00EE0B1F">
            <w:pPr>
              <w:jc w:val="center"/>
              <w:rPr>
                <w:rFonts w:ascii="Arial" w:hAnsi="Arial" w:cs="Arial"/>
                <w:color w:val="000000"/>
                <w:sz w:val="24"/>
                <w:szCs w:val="24"/>
              </w:rPr>
            </w:pPr>
          </w:p>
        </w:tc>
        <w:tc>
          <w:tcPr>
            <w:tcW w:w="1439" w:type="dxa"/>
            <w:tcBorders>
              <w:top w:val="nil"/>
              <w:left w:val="nil"/>
              <w:bottom w:val="nil"/>
              <w:right w:val="nil"/>
            </w:tcBorders>
            <w:shd w:val="clear" w:color="auto" w:fill="auto"/>
            <w:vAlign w:val="center"/>
            <w:hideMark/>
          </w:tcPr>
          <w:p w14:paraId="4E0BDC0F" w14:textId="77777777" w:rsidR="00EE0B1F" w:rsidRPr="00EE0B1F" w:rsidRDefault="00EE0B1F" w:rsidP="00EE0B1F">
            <w:pPr>
              <w:jc w:val="center"/>
              <w:rPr>
                <w:rFonts w:ascii="Arial" w:hAnsi="Arial" w:cs="Arial"/>
                <w:color w:val="000000"/>
                <w:sz w:val="24"/>
                <w:szCs w:val="24"/>
              </w:rPr>
            </w:pPr>
          </w:p>
        </w:tc>
        <w:tc>
          <w:tcPr>
            <w:tcW w:w="1968" w:type="dxa"/>
            <w:tcBorders>
              <w:top w:val="nil"/>
              <w:left w:val="nil"/>
              <w:bottom w:val="nil"/>
              <w:right w:val="nil"/>
            </w:tcBorders>
            <w:shd w:val="clear" w:color="auto" w:fill="auto"/>
            <w:vAlign w:val="center"/>
            <w:hideMark/>
          </w:tcPr>
          <w:p w14:paraId="38060178" w14:textId="77777777" w:rsidR="00EE0B1F" w:rsidRPr="00EE0B1F" w:rsidRDefault="00EE0B1F" w:rsidP="00EE0B1F">
            <w:pPr>
              <w:jc w:val="center"/>
              <w:rPr>
                <w:rFonts w:ascii="Arial" w:hAnsi="Arial" w:cs="Arial"/>
                <w:color w:val="000000"/>
                <w:sz w:val="24"/>
                <w:szCs w:val="24"/>
              </w:rPr>
            </w:pPr>
          </w:p>
        </w:tc>
        <w:tc>
          <w:tcPr>
            <w:tcW w:w="4815" w:type="dxa"/>
            <w:gridSpan w:val="4"/>
            <w:tcBorders>
              <w:top w:val="nil"/>
              <w:left w:val="nil"/>
              <w:bottom w:val="nil"/>
              <w:right w:val="nil"/>
            </w:tcBorders>
            <w:shd w:val="clear" w:color="auto" w:fill="auto"/>
            <w:hideMark/>
          </w:tcPr>
          <w:p w14:paraId="59732026"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xml:space="preserve">Приложение № 1                                                                                        к подпрограмме «Обеспечение вызова экстренных служб по единому номеру «112» в Шарыповском муниципальном округе» </w:t>
            </w:r>
          </w:p>
        </w:tc>
      </w:tr>
      <w:tr w:rsidR="00EE0B1F" w:rsidRPr="00EE0B1F" w14:paraId="53B981DD" w14:textId="77777777" w:rsidTr="00EE0B1F">
        <w:trPr>
          <w:trHeight w:val="480"/>
        </w:trPr>
        <w:tc>
          <w:tcPr>
            <w:tcW w:w="954" w:type="dxa"/>
            <w:tcBorders>
              <w:top w:val="nil"/>
              <w:left w:val="nil"/>
              <w:bottom w:val="nil"/>
              <w:right w:val="nil"/>
            </w:tcBorders>
            <w:shd w:val="clear" w:color="auto" w:fill="auto"/>
            <w:vAlign w:val="center"/>
            <w:hideMark/>
          </w:tcPr>
          <w:p w14:paraId="4E372BB4" w14:textId="77777777" w:rsidR="00EE0B1F" w:rsidRPr="00EE0B1F" w:rsidRDefault="00EE0B1F" w:rsidP="00EE0B1F">
            <w:pPr>
              <w:jc w:val="center"/>
              <w:rPr>
                <w:rFonts w:ascii="Arial" w:hAnsi="Arial" w:cs="Arial"/>
                <w:color w:val="000000"/>
                <w:sz w:val="24"/>
                <w:szCs w:val="24"/>
              </w:rPr>
            </w:pPr>
          </w:p>
        </w:tc>
        <w:tc>
          <w:tcPr>
            <w:tcW w:w="6007" w:type="dxa"/>
            <w:tcBorders>
              <w:top w:val="nil"/>
              <w:left w:val="nil"/>
              <w:bottom w:val="nil"/>
              <w:right w:val="nil"/>
            </w:tcBorders>
            <w:shd w:val="clear" w:color="auto" w:fill="auto"/>
            <w:vAlign w:val="center"/>
            <w:hideMark/>
          </w:tcPr>
          <w:p w14:paraId="35947E4B" w14:textId="77777777" w:rsidR="00EE0B1F" w:rsidRPr="00EE0B1F" w:rsidRDefault="00EE0B1F" w:rsidP="00EE0B1F">
            <w:pPr>
              <w:jc w:val="center"/>
              <w:rPr>
                <w:rFonts w:ascii="Arial" w:hAnsi="Arial" w:cs="Arial"/>
                <w:color w:val="000000"/>
                <w:sz w:val="24"/>
                <w:szCs w:val="24"/>
              </w:rPr>
            </w:pPr>
          </w:p>
        </w:tc>
        <w:tc>
          <w:tcPr>
            <w:tcW w:w="1439" w:type="dxa"/>
            <w:tcBorders>
              <w:top w:val="nil"/>
              <w:left w:val="nil"/>
              <w:bottom w:val="nil"/>
              <w:right w:val="nil"/>
            </w:tcBorders>
            <w:shd w:val="clear" w:color="auto" w:fill="auto"/>
            <w:vAlign w:val="center"/>
            <w:hideMark/>
          </w:tcPr>
          <w:p w14:paraId="1CBDDE49" w14:textId="77777777" w:rsidR="00EE0B1F" w:rsidRPr="00EE0B1F" w:rsidRDefault="00EE0B1F" w:rsidP="00EE0B1F">
            <w:pPr>
              <w:jc w:val="center"/>
              <w:rPr>
                <w:rFonts w:ascii="Arial" w:hAnsi="Arial" w:cs="Arial"/>
                <w:color w:val="000000"/>
                <w:sz w:val="24"/>
                <w:szCs w:val="24"/>
              </w:rPr>
            </w:pPr>
          </w:p>
        </w:tc>
        <w:tc>
          <w:tcPr>
            <w:tcW w:w="1968" w:type="dxa"/>
            <w:tcBorders>
              <w:top w:val="nil"/>
              <w:left w:val="nil"/>
              <w:bottom w:val="nil"/>
              <w:right w:val="nil"/>
            </w:tcBorders>
            <w:shd w:val="clear" w:color="auto" w:fill="auto"/>
            <w:vAlign w:val="center"/>
            <w:hideMark/>
          </w:tcPr>
          <w:p w14:paraId="3B056498" w14:textId="77777777" w:rsidR="00EE0B1F" w:rsidRPr="00EE0B1F" w:rsidRDefault="00EE0B1F" w:rsidP="00EE0B1F">
            <w:pPr>
              <w:jc w:val="center"/>
              <w:rPr>
                <w:rFonts w:ascii="Arial" w:hAnsi="Arial" w:cs="Arial"/>
                <w:color w:val="000000"/>
                <w:sz w:val="24"/>
                <w:szCs w:val="24"/>
              </w:rPr>
            </w:pPr>
          </w:p>
        </w:tc>
        <w:tc>
          <w:tcPr>
            <w:tcW w:w="1554" w:type="dxa"/>
            <w:tcBorders>
              <w:top w:val="nil"/>
              <w:left w:val="nil"/>
              <w:bottom w:val="nil"/>
              <w:right w:val="nil"/>
            </w:tcBorders>
            <w:shd w:val="clear" w:color="auto" w:fill="auto"/>
            <w:hideMark/>
          </w:tcPr>
          <w:p w14:paraId="58F0FF66" w14:textId="77777777" w:rsidR="00EE0B1F" w:rsidRPr="00EE0B1F" w:rsidRDefault="00EE0B1F" w:rsidP="00EE0B1F">
            <w:pPr>
              <w:rPr>
                <w:rFonts w:ascii="Arial" w:hAnsi="Arial" w:cs="Arial"/>
                <w:color w:val="000000"/>
                <w:sz w:val="24"/>
                <w:szCs w:val="24"/>
              </w:rPr>
            </w:pPr>
          </w:p>
        </w:tc>
        <w:tc>
          <w:tcPr>
            <w:tcW w:w="1083" w:type="dxa"/>
            <w:tcBorders>
              <w:top w:val="nil"/>
              <w:left w:val="nil"/>
              <w:bottom w:val="nil"/>
              <w:right w:val="nil"/>
            </w:tcBorders>
            <w:shd w:val="clear" w:color="auto" w:fill="auto"/>
            <w:hideMark/>
          </w:tcPr>
          <w:p w14:paraId="3082C046" w14:textId="77777777" w:rsidR="00EE0B1F" w:rsidRPr="00EE0B1F" w:rsidRDefault="00EE0B1F" w:rsidP="00EE0B1F">
            <w:pPr>
              <w:rPr>
                <w:rFonts w:ascii="Arial" w:hAnsi="Arial" w:cs="Arial"/>
                <w:color w:val="000000"/>
                <w:sz w:val="24"/>
                <w:szCs w:val="24"/>
              </w:rPr>
            </w:pPr>
          </w:p>
        </w:tc>
        <w:tc>
          <w:tcPr>
            <w:tcW w:w="982" w:type="dxa"/>
            <w:tcBorders>
              <w:top w:val="nil"/>
              <w:left w:val="nil"/>
              <w:bottom w:val="nil"/>
              <w:right w:val="nil"/>
            </w:tcBorders>
            <w:shd w:val="clear" w:color="auto" w:fill="auto"/>
            <w:hideMark/>
          </w:tcPr>
          <w:p w14:paraId="23171D91" w14:textId="77777777" w:rsidR="00EE0B1F" w:rsidRPr="00EE0B1F" w:rsidRDefault="00EE0B1F" w:rsidP="00EE0B1F">
            <w:pPr>
              <w:rPr>
                <w:rFonts w:ascii="Arial" w:hAnsi="Arial" w:cs="Arial"/>
                <w:color w:val="000000"/>
                <w:sz w:val="24"/>
                <w:szCs w:val="24"/>
              </w:rPr>
            </w:pPr>
          </w:p>
        </w:tc>
        <w:tc>
          <w:tcPr>
            <w:tcW w:w="1196" w:type="dxa"/>
            <w:tcBorders>
              <w:top w:val="nil"/>
              <w:left w:val="nil"/>
              <w:bottom w:val="nil"/>
              <w:right w:val="nil"/>
            </w:tcBorders>
            <w:shd w:val="clear" w:color="auto" w:fill="auto"/>
            <w:hideMark/>
          </w:tcPr>
          <w:p w14:paraId="48D5F8E0" w14:textId="77777777" w:rsidR="00EE0B1F" w:rsidRPr="00EE0B1F" w:rsidRDefault="00EE0B1F" w:rsidP="00EE0B1F">
            <w:pPr>
              <w:rPr>
                <w:rFonts w:ascii="Arial" w:hAnsi="Arial" w:cs="Arial"/>
                <w:color w:val="000000"/>
                <w:sz w:val="24"/>
                <w:szCs w:val="24"/>
              </w:rPr>
            </w:pPr>
          </w:p>
        </w:tc>
      </w:tr>
      <w:tr w:rsidR="00EE0B1F" w:rsidRPr="00EE0B1F" w14:paraId="66472006" w14:textId="77777777" w:rsidTr="00EE0B1F">
        <w:trPr>
          <w:trHeight w:val="315"/>
        </w:trPr>
        <w:tc>
          <w:tcPr>
            <w:tcW w:w="13987" w:type="dxa"/>
            <w:gridSpan w:val="7"/>
            <w:tcBorders>
              <w:top w:val="nil"/>
              <w:left w:val="nil"/>
              <w:bottom w:val="nil"/>
              <w:right w:val="nil"/>
            </w:tcBorders>
            <w:shd w:val="clear" w:color="auto" w:fill="auto"/>
            <w:vAlign w:val="center"/>
            <w:hideMark/>
          </w:tcPr>
          <w:p w14:paraId="0EB7E8F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Перечень и значения показателей результативности подпрограммы</w:t>
            </w:r>
          </w:p>
        </w:tc>
        <w:tc>
          <w:tcPr>
            <w:tcW w:w="1196" w:type="dxa"/>
            <w:tcBorders>
              <w:top w:val="nil"/>
              <w:left w:val="nil"/>
              <w:bottom w:val="nil"/>
              <w:right w:val="nil"/>
            </w:tcBorders>
            <w:shd w:val="clear" w:color="auto" w:fill="auto"/>
            <w:vAlign w:val="center"/>
            <w:hideMark/>
          </w:tcPr>
          <w:p w14:paraId="4071BC07" w14:textId="77777777" w:rsidR="00EE0B1F" w:rsidRPr="00EE0B1F" w:rsidRDefault="00EE0B1F" w:rsidP="00EE0B1F">
            <w:pPr>
              <w:jc w:val="center"/>
              <w:rPr>
                <w:rFonts w:ascii="Arial" w:hAnsi="Arial" w:cs="Arial"/>
                <w:color w:val="000000"/>
                <w:sz w:val="24"/>
                <w:szCs w:val="24"/>
              </w:rPr>
            </w:pPr>
          </w:p>
        </w:tc>
      </w:tr>
      <w:tr w:rsidR="00EE0B1F" w:rsidRPr="00EE0B1F" w14:paraId="666BFCA9" w14:textId="77777777" w:rsidTr="00EE0B1F">
        <w:trPr>
          <w:trHeight w:val="315"/>
        </w:trPr>
        <w:tc>
          <w:tcPr>
            <w:tcW w:w="954" w:type="dxa"/>
            <w:tcBorders>
              <w:top w:val="nil"/>
              <w:left w:val="nil"/>
              <w:bottom w:val="nil"/>
              <w:right w:val="nil"/>
            </w:tcBorders>
            <w:shd w:val="clear" w:color="auto" w:fill="auto"/>
            <w:noWrap/>
            <w:vAlign w:val="bottom"/>
            <w:hideMark/>
          </w:tcPr>
          <w:p w14:paraId="51A46AF5" w14:textId="77777777" w:rsidR="00EE0B1F" w:rsidRPr="00EE0B1F" w:rsidRDefault="00EE0B1F" w:rsidP="00EE0B1F">
            <w:pPr>
              <w:rPr>
                <w:rFonts w:ascii="Arial" w:hAnsi="Arial" w:cs="Arial"/>
                <w:color w:val="000000"/>
                <w:sz w:val="24"/>
                <w:szCs w:val="24"/>
              </w:rPr>
            </w:pPr>
          </w:p>
        </w:tc>
        <w:tc>
          <w:tcPr>
            <w:tcW w:w="6007" w:type="dxa"/>
            <w:tcBorders>
              <w:top w:val="nil"/>
              <w:left w:val="nil"/>
              <w:bottom w:val="nil"/>
              <w:right w:val="nil"/>
            </w:tcBorders>
            <w:shd w:val="clear" w:color="auto" w:fill="auto"/>
            <w:noWrap/>
            <w:vAlign w:val="bottom"/>
            <w:hideMark/>
          </w:tcPr>
          <w:p w14:paraId="2BA81E9C" w14:textId="77777777" w:rsidR="00EE0B1F" w:rsidRPr="00EE0B1F" w:rsidRDefault="00EE0B1F" w:rsidP="00EE0B1F">
            <w:pPr>
              <w:rPr>
                <w:rFonts w:ascii="Arial" w:hAnsi="Arial" w:cs="Arial"/>
                <w:color w:val="000000"/>
                <w:sz w:val="24"/>
                <w:szCs w:val="24"/>
              </w:rPr>
            </w:pPr>
          </w:p>
        </w:tc>
        <w:tc>
          <w:tcPr>
            <w:tcW w:w="1439" w:type="dxa"/>
            <w:tcBorders>
              <w:top w:val="nil"/>
              <w:left w:val="nil"/>
              <w:bottom w:val="nil"/>
              <w:right w:val="nil"/>
            </w:tcBorders>
            <w:shd w:val="clear" w:color="auto" w:fill="auto"/>
            <w:noWrap/>
            <w:vAlign w:val="bottom"/>
            <w:hideMark/>
          </w:tcPr>
          <w:p w14:paraId="6BAB05D6" w14:textId="77777777" w:rsidR="00EE0B1F" w:rsidRPr="00EE0B1F" w:rsidRDefault="00EE0B1F" w:rsidP="00EE0B1F">
            <w:pPr>
              <w:rPr>
                <w:rFonts w:ascii="Arial" w:hAnsi="Arial" w:cs="Arial"/>
                <w:color w:val="000000"/>
                <w:sz w:val="24"/>
                <w:szCs w:val="24"/>
              </w:rPr>
            </w:pPr>
          </w:p>
        </w:tc>
        <w:tc>
          <w:tcPr>
            <w:tcW w:w="1968" w:type="dxa"/>
            <w:tcBorders>
              <w:top w:val="nil"/>
              <w:left w:val="nil"/>
              <w:bottom w:val="nil"/>
              <w:right w:val="nil"/>
            </w:tcBorders>
            <w:shd w:val="clear" w:color="auto" w:fill="auto"/>
            <w:noWrap/>
            <w:vAlign w:val="bottom"/>
            <w:hideMark/>
          </w:tcPr>
          <w:p w14:paraId="1B0BC14E" w14:textId="77777777" w:rsidR="00EE0B1F" w:rsidRPr="00EE0B1F" w:rsidRDefault="00EE0B1F" w:rsidP="00EE0B1F">
            <w:pPr>
              <w:rPr>
                <w:rFonts w:ascii="Arial" w:hAnsi="Arial" w:cs="Arial"/>
                <w:color w:val="000000"/>
                <w:sz w:val="24"/>
                <w:szCs w:val="24"/>
              </w:rPr>
            </w:pPr>
          </w:p>
        </w:tc>
        <w:tc>
          <w:tcPr>
            <w:tcW w:w="1554" w:type="dxa"/>
            <w:tcBorders>
              <w:top w:val="nil"/>
              <w:left w:val="nil"/>
              <w:bottom w:val="nil"/>
              <w:right w:val="nil"/>
            </w:tcBorders>
            <w:shd w:val="clear" w:color="auto" w:fill="auto"/>
            <w:noWrap/>
            <w:vAlign w:val="bottom"/>
            <w:hideMark/>
          </w:tcPr>
          <w:p w14:paraId="2D0389CE" w14:textId="77777777" w:rsidR="00EE0B1F" w:rsidRPr="00EE0B1F" w:rsidRDefault="00EE0B1F" w:rsidP="00EE0B1F">
            <w:pPr>
              <w:rPr>
                <w:rFonts w:ascii="Arial" w:hAnsi="Arial" w:cs="Arial"/>
                <w:color w:val="000000"/>
                <w:sz w:val="24"/>
                <w:szCs w:val="24"/>
              </w:rPr>
            </w:pPr>
          </w:p>
        </w:tc>
        <w:tc>
          <w:tcPr>
            <w:tcW w:w="1083" w:type="dxa"/>
            <w:tcBorders>
              <w:top w:val="nil"/>
              <w:left w:val="nil"/>
              <w:bottom w:val="nil"/>
              <w:right w:val="nil"/>
            </w:tcBorders>
            <w:shd w:val="clear" w:color="auto" w:fill="auto"/>
            <w:noWrap/>
            <w:vAlign w:val="bottom"/>
            <w:hideMark/>
          </w:tcPr>
          <w:p w14:paraId="7BCA6DB6" w14:textId="77777777" w:rsidR="00EE0B1F" w:rsidRPr="00EE0B1F" w:rsidRDefault="00EE0B1F" w:rsidP="00EE0B1F">
            <w:pPr>
              <w:rPr>
                <w:rFonts w:ascii="Arial" w:hAnsi="Arial" w:cs="Arial"/>
                <w:color w:val="000000"/>
                <w:sz w:val="24"/>
                <w:szCs w:val="24"/>
              </w:rPr>
            </w:pPr>
          </w:p>
        </w:tc>
        <w:tc>
          <w:tcPr>
            <w:tcW w:w="982" w:type="dxa"/>
            <w:tcBorders>
              <w:top w:val="nil"/>
              <w:left w:val="nil"/>
              <w:bottom w:val="nil"/>
              <w:right w:val="nil"/>
            </w:tcBorders>
            <w:shd w:val="clear" w:color="auto" w:fill="auto"/>
            <w:noWrap/>
            <w:vAlign w:val="bottom"/>
            <w:hideMark/>
          </w:tcPr>
          <w:p w14:paraId="1FDFE311" w14:textId="77777777" w:rsidR="00EE0B1F" w:rsidRPr="00EE0B1F" w:rsidRDefault="00EE0B1F" w:rsidP="00EE0B1F">
            <w:pPr>
              <w:rPr>
                <w:rFonts w:ascii="Arial" w:hAnsi="Arial" w:cs="Arial"/>
                <w:color w:val="000000"/>
                <w:sz w:val="24"/>
                <w:szCs w:val="24"/>
              </w:rPr>
            </w:pPr>
          </w:p>
        </w:tc>
        <w:tc>
          <w:tcPr>
            <w:tcW w:w="1196" w:type="dxa"/>
            <w:tcBorders>
              <w:top w:val="nil"/>
              <w:left w:val="nil"/>
              <w:bottom w:val="nil"/>
              <w:right w:val="nil"/>
            </w:tcBorders>
            <w:shd w:val="clear" w:color="auto" w:fill="auto"/>
            <w:noWrap/>
            <w:vAlign w:val="bottom"/>
            <w:hideMark/>
          </w:tcPr>
          <w:p w14:paraId="6B16D811" w14:textId="77777777" w:rsidR="00EE0B1F" w:rsidRPr="00EE0B1F" w:rsidRDefault="00EE0B1F" w:rsidP="00EE0B1F">
            <w:pPr>
              <w:rPr>
                <w:rFonts w:ascii="Arial" w:hAnsi="Arial" w:cs="Arial"/>
                <w:color w:val="000000"/>
                <w:sz w:val="24"/>
                <w:szCs w:val="24"/>
              </w:rPr>
            </w:pPr>
          </w:p>
        </w:tc>
      </w:tr>
      <w:tr w:rsidR="00EE0B1F" w:rsidRPr="00EE0B1F" w14:paraId="7CF9F5CE" w14:textId="77777777" w:rsidTr="00EE0B1F">
        <w:trPr>
          <w:trHeight w:val="315"/>
        </w:trPr>
        <w:tc>
          <w:tcPr>
            <w:tcW w:w="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8BC3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п/п</w:t>
            </w:r>
          </w:p>
        </w:tc>
        <w:tc>
          <w:tcPr>
            <w:tcW w:w="6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9FF4C" w14:textId="77777777" w:rsidR="00EE0B1F" w:rsidRPr="00EE0B1F" w:rsidRDefault="00EE0B1F" w:rsidP="00EE0B1F">
            <w:pPr>
              <w:jc w:val="center"/>
              <w:rPr>
                <w:rFonts w:ascii="Arial" w:hAnsi="Arial" w:cs="Arial"/>
                <w:sz w:val="24"/>
                <w:szCs w:val="24"/>
              </w:rPr>
            </w:pPr>
            <w:proofErr w:type="spellStart"/>
            <w:proofErr w:type="gramStart"/>
            <w:r w:rsidRPr="00EE0B1F">
              <w:rPr>
                <w:rFonts w:ascii="Arial" w:hAnsi="Arial" w:cs="Arial"/>
                <w:sz w:val="24"/>
                <w:szCs w:val="24"/>
              </w:rPr>
              <w:t>Цель,показатели</w:t>
            </w:r>
            <w:proofErr w:type="spellEnd"/>
            <w:proofErr w:type="gramEnd"/>
            <w:r w:rsidRPr="00EE0B1F">
              <w:rPr>
                <w:rFonts w:ascii="Arial" w:hAnsi="Arial" w:cs="Arial"/>
                <w:sz w:val="24"/>
                <w:szCs w:val="24"/>
              </w:rPr>
              <w:t xml:space="preserve"> результативности   </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3D49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Единица измерения</w:t>
            </w:r>
          </w:p>
        </w:tc>
        <w:tc>
          <w:tcPr>
            <w:tcW w:w="1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3041E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Источник информации</w:t>
            </w:r>
          </w:p>
        </w:tc>
        <w:tc>
          <w:tcPr>
            <w:tcW w:w="4815" w:type="dxa"/>
            <w:gridSpan w:val="4"/>
            <w:tcBorders>
              <w:top w:val="single" w:sz="4" w:space="0" w:color="auto"/>
              <w:left w:val="nil"/>
              <w:bottom w:val="single" w:sz="4" w:space="0" w:color="auto"/>
              <w:right w:val="single" w:sz="4" w:space="0" w:color="000000"/>
            </w:tcBorders>
            <w:shd w:val="clear" w:color="auto" w:fill="auto"/>
            <w:vAlign w:val="center"/>
            <w:hideMark/>
          </w:tcPr>
          <w:p w14:paraId="7C5C537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Годы реализации муниципальной программы</w:t>
            </w:r>
          </w:p>
        </w:tc>
      </w:tr>
      <w:tr w:rsidR="00EE0B1F" w:rsidRPr="00EE0B1F" w14:paraId="241458C9" w14:textId="77777777" w:rsidTr="00EE0B1F">
        <w:trPr>
          <w:trHeight w:val="315"/>
        </w:trPr>
        <w:tc>
          <w:tcPr>
            <w:tcW w:w="954" w:type="dxa"/>
            <w:vMerge/>
            <w:tcBorders>
              <w:top w:val="single" w:sz="4" w:space="0" w:color="auto"/>
              <w:left w:val="single" w:sz="4" w:space="0" w:color="auto"/>
              <w:bottom w:val="single" w:sz="4" w:space="0" w:color="auto"/>
              <w:right w:val="single" w:sz="4" w:space="0" w:color="auto"/>
            </w:tcBorders>
            <w:vAlign w:val="center"/>
            <w:hideMark/>
          </w:tcPr>
          <w:p w14:paraId="1C57E570" w14:textId="77777777" w:rsidR="00EE0B1F" w:rsidRPr="00EE0B1F" w:rsidRDefault="00EE0B1F" w:rsidP="00EE0B1F">
            <w:pPr>
              <w:rPr>
                <w:rFonts w:ascii="Arial" w:hAnsi="Arial" w:cs="Arial"/>
                <w:sz w:val="24"/>
                <w:szCs w:val="24"/>
              </w:rPr>
            </w:pPr>
          </w:p>
        </w:tc>
        <w:tc>
          <w:tcPr>
            <w:tcW w:w="6007" w:type="dxa"/>
            <w:vMerge/>
            <w:tcBorders>
              <w:top w:val="single" w:sz="4" w:space="0" w:color="auto"/>
              <w:left w:val="single" w:sz="4" w:space="0" w:color="auto"/>
              <w:bottom w:val="single" w:sz="4" w:space="0" w:color="auto"/>
              <w:right w:val="single" w:sz="4" w:space="0" w:color="auto"/>
            </w:tcBorders>
            <w:vAlign w:val="center"/>
            <w:hideMark/>
          </w:tcPr>
          <w:p w14:paraId="7309A811" w14:textId="77777777" w:rsidR="00EE0B1F" w:rsidRPr="00EE0B1F" w:rsidRDefault="00EE0B1F" w:rsidP="00EE0B1F">
            <w:pPr>
              <w:rPr>
                <w:rFonts w:ascii="Arial" w:hAnsi="Arial" w:cs="Arial"/>
                <w:sz w:val="24"/>
                <w:szCs w:val="24"/>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817EB9" w14:textId="77777777" w:rsidR="00EE0B1F" w:rsidRPr="00EE0B1F" w:rsidRDefault="00EE0B1F" w:rsidP="00EE0B1F">
            <w:pPr>
              <w:rPr>
                <w:rFonts w:ascii="Arial" w:hAnsi="Arial" w:cs="Arial"/>
                <w:sz w:val="24"/>
                <w:szCs w:val="24"/>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06E76470" w14:textId="77777777" w:rsidR="00EE0B1F" w:rsidRPr="00EE0B1F" w:rsidRDefault="00EE0B1F" w:rsidP="00EE0B1F">
            <w:pPr>
              <w:rPr>
                <w:rFonts w:ascii="Arial" w:hAnsi="Arial" w:cs="Arial"/>
                <w:sz w:val="24"/>
                <w:szCs w:val="24"/>
              </w:rPr>
            </w:pPr>
          </w:p>
        </w:tc>
        <w:tc>
          <w:tcPr>
            <w:tcW w:w="1554" w:type="dxa"/>
            <w:tcBorders>
              <w:top w:val="nil"/>
              <w:left w:val="nil"/>
              <w:bottom w:val="single" w:sz="4" w:space="0" w:color="auto"/>
              <w:right w:val="single" w:sz="4" w:space="0" w:color="auto"/>
            </w:tcBorders>
            <w:shd w:val="clear" w:color="auto" w:fill="auto"/>
            <w:vAlign w:val="center"/>
            <w:hideMark/>
          </w:tcPr>
          <w:p w14:paraId="7604DF5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2025</w:t>
            </w:r>
          </w:p>
        </w:tc>
        <w:tc>
          <w:tcPr>
            <w:tcW w:w="1083" w:type="dxa"/>
            <w:tcBorders>
              <w:top w:val="nil"/>
              <w:left w:val="nil"/>
              <w:bottom w:val="single" w:sz="4" w:space="0" w:color="auto"/>
              <w:right w:val="single" w:sz="4" w:space="0" w:color="auto"/>
            </w:tcBorders>
            <w:shd w:val="clear" w:color="auto" w:fill="auto"/>
            <w:vAlign w:val="center"/>
            <w:hideMark/>
          </w:tcPr>
          <w:p w14:paraId="33FA32A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2026</w:t>
            </w:r>
          </w:p>
        </w:tc>
        <w:tc>
          <w:tcPr>
            <w:tcW w:w="982" w:type="dxa"/>
            <w:tcBorders>
              <w:top w:val="nil"/>
              <w:left w:val="nil"/>
              <w:bottom w:val="single" w:sz="4" w:space="0" w:color="auto"/>
              <w:right w:val="single" w:sz="4" w:space="0" w:color="auto"/>
            </w:tcBorders>
            <w:shd w:val="clear" w:color="auto" w:fill="auto"/>
            <w:vAlign w:val="center"/>
            <w:hideMark/>
          </w:tcPr>
          <w:p w14:paraId="2076F7B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2027</w:t>
            </w:r>
          </w:p>
        </w:tc>
        <w:tc>
          <w:tcPr>
            <w:tcW w:w="1196" w:type="dxa"/>
            <w:tcBorders>
              <w:top w:val="nil"/>
              <w:left w:val="nil"/>
              <w:bottom w:val="single" w:sz="4" w:space="0" w:color="auto"/>
              <w:right w:val="single" w:sz="4" w:space="0" w:color="auto"/>
            </w:tcBorders>
            <w:shd w:val="clear" w:color="auto" w:fill="auto"/>
            <w:vAlign w:val="center"/>
            <w:hideMark/>
          </w:tcPr>
          <w:p w14:paraId="0F0A9575"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2028</w:t>
            </w:r>
          </w:p>
        </w:tc>
      </w:tr>
      <w:tr w:rsidR="00EE0B1F" w:rsidRPr="00EE0B1F" w14:paraId="2FD1A905" w14:textId="77777777" w:rsidTr="00EE0B1F">
        <w:trPr>
          <w:trHeight w:val="315"/>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B9EE21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w:t>
            </w:r>
          </w:p>
        </w:tc>
        <w:tc>
          <w:tcPr>
            <w:tcW w:w="6007" w:type="dxa"/>
            <w:tcBorders>
              <w:top w:val="nil"/>
              <w:left w:val="nil"/>
              <w:bottom w:val="single" w:sz="4" w:space="0" w:color="auto"/>
              <w:right w:val="single" w:sz="4" w:space="0" w:color="auto"/>
            </w:tcBorders>
            <w:shd w:val="clear" w:color="auto" w:fill="auto"/>
            <w:vAlign w:val="center"/>
            <w:hideMark/>
          </w:tcPr>
          <w:p w14:paraId="5954B31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w:t>
            </w:r>
          </w:p>
        </w:tc>
        <w:tc>
          <w:tcPr>
            <w:tcW w:w="1439" w:type="dxa"/>
            <w:tcBorders>
              <w:top w:val="nil"/>
              <w:left w:val="nil"/>
              <w:bottom w:val="single" w:sz="4" w:space="0" w:color="auto"/>
              <w:right w:val="single" w:sz="4" w:space="0" w:color="auto"/>
            </w:tcBorders>
            <w:shd w:val="clear" w:color="auto" w:fill="auto"/>
            <w:vAlign w:val="center"/>
            <w:hideMark/>
          </w:tcPr>
          <w:p w14:paraId="2166992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3</w:t>
            </w:r>
          </w:p>
        </w:tc>
        <w:tc>
          <w:tcPr>
            <w:tcW w:w="1968" w:type="dxa"/>
            <w:tcBorders>
              <w:top w:val="nil"/>
              <w:left w:val="nil"/>
              <w:bottom w:val="single" w:sz="4" w:space="0" w:color="auto"/>
              <w:right w:val="single" w:sz="4" w:space="0" w:color="auto"/>
            </w:tcBorders>
            <w:shd w:val="clear" w:color="auto" w:fill="auto"/>
            <w:vAlign w:val="center"/>
            <w:hideMark/>
          </w:tcPr>
          <w:p w14:paraId="780E17F3"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w:t>
            </w:r>
          </w:p>
        </w:tc>
        <w:tc>
          <w:tcPr>
            <w:tcW w:w="1554" w:type="dxa"/>
            <w:tcBorders>
              <w:top w:val="nil"/>
              <w:left w:val="nil"/>
              <w:bottom w:val="single" w:sz="4" w:space="0" w:color="auto"/>
              <w:right w:val="single" w:sz="4" w:space="0" w:color="auto"/>
            </w:tcBorders>
            <w:shd w:val="clear" w:color="auto" w:fill="auto"/>
            <w:vAlign w:val="center"/>
            <w:hideMark/>
          </w:tcPr>
          <w:p w14:paraId="4FB9BA9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5</w:t>
            </w:r>
          </w:p>
        </w:tc>
        <w:tc>
          <w:tcPr>
            <w:tcW w:w="1083" w:type="dxa"/>
            <w:tcBorders>
              <w:top w:val="nil"/>
              <w:left w:val="nil"/>
              <w:bottom w:val="single" w:sz="4" w:space="0" w:color="auto"/>
              <w:right w:val="single" w:sz="4" w:space="0" w:color="auto"/>
            </w:tcBorders>
            <w:shd w:val="clear" w:color="auto" w:fill="auto"/>
            <w:vAlign w:val="center"/>
            <w:hideMark/>
          </w:tcPr>
          <w:p w14:paraId="2339044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6</w:t>
            </w:r>
          </w:p>
        </w:tc>
        <w:tc>
          <w:tcPr>
            <w:tcW w:w="982" w:type="dxa"/>
            <w:tcBorders>
              <w:top w:val="nil"/>
              <w:left w:val="nil"/>
              <w:bottom w:val="single" w:sz="4" w:space="0" w:color="auto"/>
              <w:right w:val="single" w:sz="4" w:space="0" w:color="auto"/>
            </w:tcBorders>
            <w:shd w:val="clear" w:color="auto" w:fill="auto"/>
            <w:vAlign w:val="center"/>
            <w:hideMark/>
          </w:tcPr>
          <w:p w14:paraId="5D652F0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7</w:t>
            </w:r>
          </w:p>
        </w:tc>
        <w:tc>
          <w:tcPr>
            <w:tcW w:w="1196" w:type="dxa"/>
            <w:tcBorders>
              <w:top w:val="nil"/>
              <w:left w:val="nil"/>
              <w:bottom w:val="single" w:sz="4" w:space="0" w:color="auto"/>
              <w:right w:val="single" w:sz="4" w:space="0" w:color="auto"/>
            </w:tcBorders>
            <w:shd w:val="clear" w:color="auto" w:fill="auto"/>
            <w:vAlign w:val="center"/>
            <w:hideMark/>
          </w:tcPr>
          <w:p w14:paraId="0DCA9563"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8</w:t>
            </w:r>
          </w:p>
        </w:tc>
      </w:tr>
      <w:tr w:rsidR="00EE0B1F" w:rsidRPr="00EE0B1F" w14:paraId="1AE6E3F5" w14:textId="77777777" w:rsidTr="00EE0B1F">
        <w:trPr>
          <w:trHeight w:val="72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194DE52F" w14:textId="77777777" w:rsidR="00EE0B1F" w:rsidRPr="00EE0B1F" w:rsidRDefault="00EE0B1F" w:rsidP="00EE0B1F">
            <w:pPr>
              <w:jc w:val="center"/>
              <w:rPr>
                <w:rFonts w:ascii="Arial" w:hAnsi="Arial" w:cs="Arial"/>
                <w:b/>
                <w:bCs/>
                <w:color w:val="000000"/>
                <w:sz w:val="24"/>
                <w:szCs w:val="24"/>
              </w:rPr>
            </w:pPr>
            <w:r w:rsidRPr="00EE0B1F">
              <w:rPr>
                <w:rFonts w:ascii="Arial" w:hAnsi="Arial" w:cs="Arial"/>
                <w:b/>
                <w:bCs/>
                <w:color w:val="000000"/>
                <w:sz w:val="24"/>
                <w:szCs w:val="24"/>
              </w:rPr>
              <w:t>1.</w:t>
            </w:r>
          </w:p>
        </w:tc>
        <w:tc>
          <w:tcPr>
            <w:tcW w:w="14229" w:type="dxa"/>
            <w:gridSpan w:val="7"/>
            <w:tcBorders>
              <w:top w:val="single" w:sz="4" w:space="0" w:color="auto"/>
              <w:left w:val="nil"/>
              <w:bottom w:val="single" w:sz="4" w:space="0" w:color="auto"/>
              <w:right w:val="single" w:sz="4" w:space="0" w:color="auto"/>
            </w:tcBorders>
            <w:shd w:val="clear" w:color="auto" w:fill="auto"/>
            <w:vAlign w:val="center"/>
            <w:hideMark/>
          </w:tcPr>
          <w:p w14:paraId="5C5DF0AC" w14:textId="77777777" w:rsidR="00EE0B1F" w:rsidRPr="00EE0B1F" w:rsidRDefault="00EE0B1F" w:rsidP="00EE0B1F">
            <w:pPr>
              <w:rPr>
                <w:rFonts w:ascii="Arial" w:hAnsi="Arial" w:cs="Arial"/>
                <w:b/>
                <w:bCs/>
                <w:color w:val="000000"/>
                <w:sz w:val="24"/>
                <w:szCs w:val="24"/>
              </w:rPr>
            </w:pPr>
            <w:r w:rsidRPr="00EE0B1F">
              <w:rPr>
                <w:rFonts w:ascii="Arial" w:hAnsi="Arial" w:cs="Arial"/>
                <w:b/>
                <w:bCs/>
                <w:color w:val="000000"/>
                <w:sz w:val="24"/>
                <w:szCs w:val="24"/>
              </w:rPr>
              <w:t>Цель: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tc>
      </w:tr>
      <w:tr w:rsidR="00EE0B1F" w:rsidRPr="00EE0B1F" w14:paraId="27F33A59" w14:textId="77777777" w:rsidTr="00EE0B1F">
        <w:trPr>
          <w:trHeight w:val="525"/>
        </w:trPr>
        <w:tc>
          <w:tcPr>
            <w:tcW w:w="954" w:type="dxa"/>
            <w:tcBorders>
              <w:top w:val="nil"/>
              <w:left w:val="single" w:sz="4" w:space="0" w:color="auto"/>
              <w:bottom w:val="nil"/>
              <w:right w:val="single" w:sz="4" w:space="0" w:color="auto"/>
            </w:tcBorders>
            <w:shd w:val="clear" w:color="auto" w:fill="auto"/>
            <w:vAlign w:val="center"/>
            <w:hideMark/>
          </w:tcPr>
          <w:p w14:paraId="26C3EFF1" w14:textId="77777777" w:rsidR="00EE0B1F" w:rsidRPr="00EE0B1F" w:rsidRDefault="00EE0B1F" w:rsidP="00EE0B1F">
            <w:pPr>
              <w:jc w:val="center"/>
              <w:rPr>
                <w:rFonts w:ascii="Arial" w:hAnsi="Arial" w:cs="Arial"/>
                <w:b/>
                <w:bCs/>
                <w:i/>
                <w:iCs/>
                <w:color w:val="000000"/>
                <w:sz w:val="24"/>
                <w:szCs w:val="24"/>
              </w:rPr>
            </w:pPr>
            <w:r w:rsidRPr="00EE0B1F">
              <w:rPr>
                <w:rFonts w:ascii="Arial" w:hAnsi="Arial" w:cs="Arial"/>
                <w:b/>
                <w:bCs/>
                <w:i/>
                <w:iCs/>
                <w:color w:val="000000"/>
                <w:sz w:val="24"/>
                <w:szCs w:val="24"/>
              </w:rPr>
              <w:t>1.1.</w:t>
            </w:r>
          </w:p>
        </w:tc>
        <w:tc>
          <w:tcPr>
            <w:tcW w:w="14229" w:type="dxa"/>
            <w:gridSpan w:val="7"/>
            <w:tcBorders>
              <w:top w:val="single" w:sz="4" w:space="0" w:color="auto"/>
              <w:left w:val="nil"/>
              <w:bottom w:val="nil"/>
              <w:right w:val="single" w:sz="4" w:space="0" w:color="000000"/>
            </w:tcBorders>
            <w:shd w:val="clear" w:color="auto" w:fill="auto"/>
            <w:vAlign w:val="center"/>
            <w:hideMark/>
          </w:tcPr>
          <w:p w14:paraId="45D8C465" w14:textId="77777777" w:rsidR="00EE0B1F" w:rsidRPr="00EE0B1F" w:rsidRDefault="00EE0B1F" w:rsidP="00EE0B1F">
            <w:pPr>
              <w:rPr>
                <w:rFonts w:ascii="Arial" w:hAnsi="Arial" w:cs="Arial"/>
                <w:b/>
                <w:bCs/>
                <w:i/>
                <w:iCs/>
                <w:color w:val="000000"/>
                <w:sz w:val="24"/>
                <w:szCs w:val="24"/>
              </w:rPr>
            </w:pPr>
            <w:r w:rsidRPr="00EE0B1F">
              <w:rPr>
                <w:rFonts w:ascii="Arial" w:hAnsi="Arial" w:cs="Arial"/>
                <w:b/>
                <w:bCs/>
                <w:i/>
                <w:iCs/>
                <w:color w:val="000000"/>
                <w:sz w:val="24"/>
                <w:szCs w:val="24"/>
              </w:rPr>
              <w:t>Задача: Функционирование системы обеспечения вызова экстренных оперативных служб по единому номеру «112»</w:t>
            </w:r>
          </w:p>
        </w:tc>
      </w:tr>
      <w:tr w:rsidR="00EE0B1F" w:rsidRPr="00EE0B1F" w14:paraId="3571E1A9" w14:textId="77777777" w:rsidTr="00EE0B1F">
        <w:trPr>
          <w:trHeight w:val="1290"/>
        </w:trPr>
        <w:tc>
          <w:tcPr>
            <w:tcW w:w="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12322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1.1.1.</w:t>
            </w:r>
          </w:p>
        </w:tc>
        <w:tc>
          <w:tcPr>
            <w:tcW w:w="6007" w:type="dxa"/>
            <w:tcBorders>
              <w:top w:val="single" w:sz="4" w:space="0" w:color="auto"/>
              <w:left w:val="nil"/>
              <w:bottom w:val="single" w:sz="4" w:space="0" w:color="auto"/>
              <w:right w:val="single" w:sz="4" w:space="0" w:color="auto"/>
            </w:tcBorders>
            <w:shd w:val="clear" w:color="000000" w:fill="D9D9D9"/>
            <w:vAlign w:val="center"/>
            <w:hideMark/>
          </w:tcPr>
          <w:p w14:paraId="0A1A3F56" w14:textId="77777777" w:rsidR="00EE0B1F" w:rsidRPr="00EE0B1F" w:rsidRDefault="00EE0B1F" w:rsidP="00EE0B1F">
            <w:pPr>
              <w:rPr>
                <w:rFonts w:ascii="Arial" w:hAnsi="Arial" w:cs="Arial"/>
                <w:sz w:val="24"/>
                <w:szCs w:val="24"/>
              </w:rPr>
            </w:pPr>
            <w:r w:rsidRPr="00EE0B1F">
              <w:rPr>
                <w:rFonts w:ascii="Arial" w:hAnsi="Arial" w:cs="Arial"/>
                <w:sz w:val="24"/>
                <w:szCs w:val="24"/>
              </w:rPr>
              <w:t>Доля отрабатываемых сообщений и заявлений в МКУ "ЕДДС по г. Шарыпово и Шарыповскому муниципальному округу", в общем объеме поступающих обращений</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2BFC78D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FB3DB1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Ведомственная отчетность</w:t>
            </w:r>
          </w:p>
        </w:tc>
        <w:tc>
          <w:tcPr>
            <w:tcW w:w="1554" w:type="dxa"/>
            <w:tcBorders>
              <w:top w:val="single" w:sz="4" w:space="0" w:color="auto"/>
              <w:left w:val="nil"/>
              <w:bottom w:val="single" w:sz="4" w:space="0" w:color="auto"/>
              <w:right w:val="single" w:sz="4" w:space="0" w:color="auto"/>
            </w:tcBorders>
            <w:shd w:val="clear" w:color="000000" w:fill="D9D9D9"/>
            <w:vAlign w:val="center"/>
            <w:hideMark/>
          </w:tcPr>
          <w:p w14:paraId="01E7FFA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100,0</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14:paraId="3C4799C3"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100,0</w:t>
            </w:r>
          </w:p>
        </w:tc>
        <w:tc>
          <w:tcPr>
            <w:tcW w:w="982" w:type="dxa"/>
            <w:tcBorders>
              <w:top w:val="single" w:sz="4" w:space="0" w:color="auto"/>
              <w:left w:val="nil"/>
              <w:bottom w:val="single" w:sz="4" w:space="0" w:color="auto"/>
              <w:right w:val="single" w:sz="4" w:space="0" w:color="auto"/>
            </w:tcBorders>
            <w:shd w:val="clear" w:color="000000" w:fill="D9D9D9"/>
            <w:vAlign w:val="center"/>
            <w:hideMark/>
          </w:tcPr>
          <w:p w14:paraId="21E29D7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100,0</w:t>
            </w:r>
          </w:p>
        </w:tc>
        <w:tc>
          <w:tcPr>
            <w:tcW w:w="1196" w:type="dxa"/>
            <w:tcBorders>
              <w:top w:val="single" w:sz="4" w:space="0" w:color="auto"/>
              <w:left w:val="nil"/>
              <w:bottom w:val="single" w:sz="4" w:space="0" w:color="auto"/>
              <w:right w:val="single" w:sz="4" w:space="0" w:color="auto"/>
            </w:tcBorders>
            <w:shd w:val="clear" w:color="000000" w:fill="D9D9D9"/>
            <w:vAlign w:val="center"/>
            <w:hideMark/>
          </w:tcPr>
          <w:p w14:paraId="0DC0B87A"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100,0</w:t>
            </w:r>
          </w:p>
        </w:tc>
      </w:tr>
      <w:tr w:rsidR="00EE0B1F" w:rsidRPr="00EE0B1F" w14:paraId="1B3B036B" w14:textId="77777777" w:rsidTr="00EE0B1F">
        <w:trPr>
          <w:trHeight w:val="990"/>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6CEAD2DA" w14:textId="77777777" w:rsidR="00EE0B1F" w:rsidRPr="00EE0B1F" w:rsidRDefault="00EE0B1F" w:rsidP="00EE0B1F">
            <w:pPr>
              <w:rPr>
                <w:rFonts w:ascii="Arial" w:hAnsi="Arial" w:cs="Arial"/>
                <w:color w:val="000000"/>
                <w:sz w:val="24"/>
                <w:szCs w:val="24"/>
              </w:rPr>
            </w:pPr>
          </w:p>
        </w:tc>
        <w:tc>
          <w:tcPr>
            <w:tcW w:w="6007" w:type="dxa"/>
            <w:tcBorders>
              <w:top w:val="nil"/>
              <w:left w:val="nil"/>
              <w:bottom w:val="single" w:sz="4" w:space="0" w:color="auto"/>
              <w:right w:val="single" w:sz="4" w:space="0" w:color="auto"/>
            </w:tcBorders>
            <w:shd w:val="clear" w:color="auto" w:fill="auto"/>
            <w:vAlign w:val="center"/>
            <w:hideMark/>
          </w:tcPr>
          <w:p w14:paraId="07A7F9D2" w14:textId="77777777" w:rsidR="00EE0B1F" w:rsidRPr="00EE0B1F" w:rsidRDefault="00EE0B1F" w:rsidP="00EE0B1F">
            <w:pPr>
              <w:rPr>
                <w:rFonts w:ascii="Arial" w:hAnsi="Arial" w:cs="Arial"/>
                <w:sz w:val="24"/>
                <w:szCs w:val="24"/>
              </w:rPr>
            </w:pPr>
            <w:r w:rsidRPr="00EE0B1F">
              <w:rPr>
                <w:rFonts w:ascii="Arial" w:hAnsi="Arial" w:cs="Arial"/>
                <w:sz w:val="24"/>
                <w:szCs w:val="24"/>
              </w:rPr>
              <w:t>Количество поступающих звонков в МКУ "ЕДДС по г. Шарыпово и Шарыповскому муниципальному округу"</w:t>
            </w:r>
          </w:p>
        </w:tc>
        <w:tc>
          <w:tcPr>
            <w:tcW w:w="1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27B43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ед.</w:t>
            </w:r>
          </w:p>
        </w:tc>
        <w:tc>
          <w:tcPr>
            <w:tcW w:w="1968" w:type="dxa"/>
            <w:vMerge w:val="restart"/>
            <w:tcBorders>
              <w:top w:val="nil"/>
              <w:left w:val="single" w:sz="4" w:space="0" w:color="auto"/>
              <w:bottom w:val="single" w:sz="4" w:space="0" w:color="000000"/>
              <w:right w:val="single" w:sz="4" w:space="0" w:color="auto"/>
            </w:tcBorders>
            <w:shd w:val="clear" w:color="auto" w:fill="auto"/>
            <w:vAlign w:val="center"/>
            <w:hideMark/>
          </w:tcPr>
          <w:p w14:paraId="583AAF4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Ведомственная отчетность</w:t>
            </w:r>
          </w:p>
        </w:tc>
        <w:tc>
          <w:tcPr>
            <w:tcW w:w="1554" w:type="dxa"/>
            <w:tcBorders>
              <w:top w:val="nil"/>
              <w:left w:val="nil"/>
              <w:bottom w:val="single" w:sz="4" w:space="0" w:color="auto"/>
              <w:right w:val="single" w:sz="4" w:space="0" w:color="auto"/>
            </w:tcBorders>
            <w:shd w:val="clear" w:color="auto" w:fill="auto"/>
            <w:vAlign w:val="center"/>
            <w:hideMark/>
          </w:tcPr>
          <w:p w14:paraId="5E62065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45265</w:t>
            </w:r>
          </w:p>
        </w:tc>
        <w:tc>
          <w:tcPr>
            <w:tcW w:w="1083" w:type="dxa"/>
            <w:tcBorders>
              <w:top w:val="nil"/>
              <w:left w:val="nil"/>
              <w:bottom w:val="single" w:sz="4" w:space="0" w:color="auto"/>
              <w:right w:val="single" w:sz="4" w:space="0" w:color="auto"/>
            </w:tcBorders>
            <w:shd w:val="clear" w:color="auto" w:fill="auto"/>
            <w:vAlign w:val="center"/>
            <w:hideMark/>
          </w:tcPr>
          <w:p w14:paraId="7199F425"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45271</w:t>
            </w:r>
          </w:p>
        </w:tc>
        <w:tc>
          <w:tcPr>
            <w:tcW w:w="982" w:type="dxa"/>
            <w:tcBorders>
              <w:top w:val="nil"/>
              <w:left w:val="nil"/>
              <w:bottom w:val="single" w:sz="4" w:space="0" w:color="auto"/>
              <w:right w:val="single" w:sz="4" w:space="0" w:color="auto"/>
            </w:tcBorders>
            <w:shd w:val="clear" w:color="auto" w:fill="auto"/>
            <w:vAlign w:val="center"/>
            <w:hideMark/>
          </w:tcPr>
          <w:p w14:paraId="3A3826A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45271</w:t>
            </w:r>
          </w:p>
        </w:tc>
        <w:tc>
          <w:tcPr>
            <w:tcW w:w="1196" w:type="dxa"/>
            <w:tcBorders>
              <w:top w:val="nil"/>
              <w:left w:val="nil"/>
              <w:bottom w:val="single" w:sz="4" w:space="0" w:color="auto"/>
              <w:right w:val="single" w:sz="4" w:space="0" w:color="auto"/>
            </w:tcBorders>
            <w:shd w:val="clear" w:color="auto" w:fill="auto"/>
            <w:vAlign w:val="center"/>
            <w:hideMark/>
          </w:tcPr>
          <w:p w14:paraId="172FAE3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45271</w:t>
            </w:r>
          </w:p>
        </w:tc>
      </w:tr>
      <w:tr w:rsidR="00EE0B1F" w:rsidRPr="00EE0B1F" w14:paraId="13AC586F" w14:textId="77777777" w:rsidTr="00EE0B1F">
        <w:trPr>
          <w:trHeight w:val="360"/>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41FEE362" w14:textId="77777777" w:rsidR="00EE0B1F" w:rsidRPr="00EE0B1F" w:rsidRDefault="00EE0B1F" w:rsidP="00EE0B1F">
            <w:pPr>
              <w:rPr>
                <w:rFonts w:ascii="Arial" w:hAnsi="Arial" w:cs="Arial"/>
                <w:color w:val="000000"/>
                <w:sz w:val="24"/>
                <w:szCs w:val="24"/>
              </w:rPr>
            </w:pPr>
          </w:p>
        </w:tc>
        <w:tc>
          <w:tcPr>
            <w:tcW w:w="6007" w:type="dxa"/>
            <w:tcBorders>
              <w:top w:val="nil"/>
              <w:left w:val="nil"/>
              <w:bottom w:val="single" w:sz="4" w:space="0" w:color="auto"/>
              <w:right w:val="single" w:sz="4" w:space="0" w:color="auto"/>
            </w:tcBorders>
            <w:shd w:val="clear" w:color="auto" w:fill="auto"/>
            <w:vAlign w:val="center"/>
            <w:hideMark/>
          </w:tcPr>
          <w:p w14:paraId="6A65F353"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439" w:type="dxa"/>
            <w:vMerge/>
            <w:tcBorders>
              <w:top w:val="nil"/>
              <w:left w:val="single" w:sz="4" w:space="0" w:color="auto"/>
              <w:bottom w:val="single" w:sz="4" w:space="0" w:color="000000"/>
              <w:right w:val="single" w:sz="4" w:space="0" w:color="auto"/>
            </w:tcBorders>
            <w:vAlign w:val="center"/>
            <w:hideMark/>
          </w:tcPr>
          <w:p w14:paraId="6434B75A" w14:textId="77777777" w:rsidR="00EE0B1F" w:rsidRPr="00EE0B1F" w:rsidRDefault="00EE0B1F" w:rsidP="00EE0B1F">
            <w:pPr>
              <w:rPr>
                <w:rFonts w:ascii="Arial" w:hAnsi="Arial" w:cs="Arial"/>
                <w:sz w:val="24"/>
                <w:szCs w:val="24"/>
              </w:rPr>
            </w:pPr>
          </w:p>
        </w:tc>
        <w:tc>
          <w:tcPr>
            <w:tcW w:w="1968" w:type="dxa"/>
            <w:vMerge/>
            <w:tcBorders>
              <w:top w:val="nil"/>
              <w:left w:val="single" w:sz="4" w:space="0" w:color="auto"/>
              <w:bottom w:val="single" w:sz="4" w:space="0" w:color="000000"/>
              <w:right w:val="single" w:sz="4" w:space="0" w:color="auto"/>
            </w:tcBorders>
            <w:vAlign w:val="center"/>
            <w:hideMark/>
          </w:tcPr>
          <w:p w14:paraId="556AEFBB" w14:textId="77777777" w:rsidR="00EE0B1F" w:rsidRPr="00EE0B1F" w:rsidRDefault="00EE0B1F" w:rsidP="00EE0B1F">
            <w:pPr>
              <w:rPr>
                <w:rFonts w:ascii="Arial" w:hAnsi="Arial" w:cs="Arial"/>
                <w:sz w:val="24"/>
                <w:szCs w:val="24"/>
              </w:rPr>
            </w:pPr>
          </w:p>
        </w:tc>
        <w:tc>
          <w:tcPr>
            <w:tcW w:w="1554" w:type="dxa"/>
            <w:tcBorders>
              <w:top w:val="nil"/>
              <w:left w:val="nil"/>
              <w:bottom w:val="single" w:sz="4" w:space="0" w:color="auto"/>
              <w:right w:val="single" w:sz="4" w:space="0" w:color="auto"/>
            </w:tcBorders>
            <w:shd w:val="clear" w:color="auto" w:fill="auto"/>
            <w:vAlign w:val="center"/>
            <w:hideMark/>
          </w:tcPr>
          <w:p w14:paraId="027BB25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24375</w:t>
            </w:r>
          </w:p>
        </w:tc>
        <w:tc>
          <w:tcPr>
            <w:tcW w:w="1083" w:type="dxa"/>
            <w:tcBorders>
              <w:top w:val="nil"/>
              <w:left w:val="nil"/>
              <w:bottom w:val="single" w:sz="4" w:space="0" w:color="auto"/>
              <w:right w:val="single" w:sz="4" w:space="0" w:color="auto"/>
            </w:tcBorders>
            <w:shd w:val="clear" w:color="auto" w:fill="auto"/>
            <w:vAlign w:val="center"/>
            <w:hideMark/>
          </w:tcPr>
          <w:p w14:paraId="5E74E86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24378</w:t>
            </w:r>
          </w:p>
        </w:tc>
        <w:tc>
          <w:tcPr>
            <w:tcW w:w="982" w:type="dxa"/>
            <w:tcBorders>
              <w:top w:val="nil"/>
              <w:left w:val="nil"/>
              <w:bottom w:val="single" w:sz="4" w:space="0" w:color="auto"/>
              <w:right w:val="single" w:sz="4" w:space="0" w:color="auto"/>
            </w:tcBorders>
            <w:shd w:val="clear" w:color="auto" w:fill="auto"/>
            <w:vAlign w:val="center"/>
            <w:hideMark/>
          </w:tcPr>
          <w:p w14:paraId="46039CF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24378</w:t>
            </w:r>
          </w:p>
        </w:tc>
        <w:tc>
          <w:tcPr>
            <w:tcW w:w="1196" w:type="dxa"/>
            <w:tcBorders>
              <w:top w:val="nil"/>
              <w:left w:val="nil"/>
              <w:bottom w:val="single" w:sz="4" w:space="0" w:color="auto"/>
              <w:right w:val="single" w:sz="4" w:space="0" w:color="auto"/>
            </w:tcBorders>
            <w:shd w:val="clear" w:color="auto" w:fill="auto"/>
            <w:vAlign w:val="center"/>
            <w:hideMark/>
          </w:tcPr>
          <w:p w14:paraId="13AA9F4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24378</w:t>
            </w:r>
          </w:p>
        </w:tc>
      </w:tr>
      <w:tr w:rsidR="00EE0B1F" w:rsidRPr="00EE0B1F" w14:paraId="4155A243" w14:textId="77777777" w:rsidTr="00EE0B1F">
        <w:trPr>
          <w:trHeight w:val="360"/>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55C9494E" w14:textId="77777777" w:rsidR="00EE0B1F" w:rsidRPr="00EE0B1F" w:rsidRDefault="00EE0B1F" w:rsidP="00EE0B1F">
            <w:pPr>
              <w:rPr>
                <w:rFonts w:ascii="Arial" w:hAnsi="Arial" w:cs="Arial"/>
                <w:color w:val="000000"/>
                <w:sz w:val="24"/>
                <w:szCs w:val="24"/>
              </w:rPr>
            </w:pPr>
          </w:p>
        </w:tc>
        <w:tc>
          <w:tcPr>
            <w:tcW w:w="6007" w:type="dxa"/>
            <w:tcBorders>
              <w:top w:val="nil"/>
              <w:left w:val="nil"/>
              <w:bottom w:val="single" w:sz="4" w:space="0" w:color="auto"/>
              <w:right w:val="single" w:sz="4" w:space="0" w:color="auto"/>
            </w:tcBorders>
            <w:shd w:val="clear" w:color="auto" w:fill="auto"/>
            <w:vAlign w:val="center"/>
            <w:hideMark/>
          </w:tcPr>
          <w:p w14:paraId="260E0AE8"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439" w:type="dxa"/>
            <w:vMerge/>
            <w:tcBorders>
              <w:top w:val="nil"/>
              <w:left w:val="single" w:sz="4" w:space="0" w:color="auto"/>
              <w:bottom w:val="single" w:sz="4" w:space="0" w:color="000000"/>
              <w:right w:val="single" w:sz="4" w:space="0" w:color="auto"/>
            </w:tcBorders>
            <w:vAlign w:val="center"/>
            <w:hideMark/>
          </w:tcPr>
          <w:p w14:paraId="03C52A65" w14:textId="77777777" w:rsidR="00EE0B1F" w:rsidRPr="00EE0B1F" w:rsidRDefault="00EE0B1F" w:rsidP="00EE0B1F">
            <w:pPr>
              <w:rPr>
                <w:rFonts w:ascii="Arial" w:hAnsi="Arial" w:cs="Arial"/>
                <w:sz w:val="24"/>
                <w:szCs w:val="24"/>
              </w:rPr>
            </w:pPr>
          </w:p>
        </w:tc>
        <w:tc>
          <w:tcPr>
            <w:tcW w:w="1968" w:type="dxa"/>
            <w:vMerge/>
            <w:tcBorders>
              <w:top w:val="nil"/>
              <w:left w:val="single" w:sz="4" w:space="0" w:color="auto"/>
              <w:bottom w:val="single" w:sz="4" w:space="0" w:color="000000"/>
              <w:right w:val="single" w:sz="4" w:space="0" w:color="auto"/>
            </w:tcBorders>
            <w:vAlign w:val="center"/>
            <w:hideMark/>
          </w:tcPr>
          <w:p w14:paraId="3DF81C70" w14:textId="77777777" w:rsidR="00EE0B1F" w:rsidRPr="00EE0B1F" w:rsidRDefault="00EE0B1F" w:rsidP="00EE0B1F">
            <w:pPr>
              <w:rPr>
                <w:rFonts w:ascii="Arial" w:hAnsi="Arial" w:cs="Arial"/>
                <w:sz w:val="24"/>
                <w:szCs w:val="24"/>
              </w:rPr>
            </w:pPr>
          </w:p>
        </w:tc>
        <w:tc>
          <w:tcPr>
            <w:tcW w:w="1554" w:type="dxa"/>
            <w:tcBorders>
              <w:top w:val="nil"/>
              <w:left w:val="nil"/>
              <w:bottom w:val="single" w:sz="4" w:space="0" w:color="auto"/>
              <w:right w:val="single" w:sz="4" w:space="0" w:color="auto"/>
            </w:tcBorders>
            <w:shd w:val="clear" w:color="auto" w:fill="auto"/>
            <w:vAlign w:val="center"/>
            <w:hideMark/>
          </w:tcPr>
          <w:p w14:paraId="7267D3E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20890</w:t>
            </w:r>
          </w:p>
        </w:tc>
        <w:tc>
          <w:tcPr>
            <w:tcW w:w="1083" w:type="dxa"/>
            <w:tcBorders>
              <w:top w:val="nil"/>
              <w:left w:val="nil"/>
              <w:bottom w:val="single" w:sz="4" w:space="0" w:color="auto"/>
              <w:right w:val="single" w:sz="4" w:space="0" w:color="auto"/>
            </w:tcBorders>
            <w:shd w:val="clear" w:color="auto" w:fill="auto"/>
            <w:vAlign w:val="center"/>
            <w:hideMark/>
          </w:tcPr>
          <w:p w14:paraId="1439D96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20893</w:t>
            </w:r>
          </w:p>
        </w:tc>
        <w:tc>
          <w:tcPr>
            <w:tcW w:w="982" w:type="dxa"/>
            <w:tcBorders>
              <w:top w:val="nil"/>
              <w:left w:val="nil"/>
              <w:bottom w:val="single" w:sz="4" w:space="0" w:color="auto"/>
              <w:right w:val="single" w:sz="4" w:space="0" w:color="auto"/>
            </w:tcBorders>
            <w:shd w:val="clear" w:color="auto" w:fill="auto"/>
            <w:vAlign w:val="center"/>
            <w:hideMark/>
          </w:tcPr>
          <w:p w14:paraId="0A56282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20893</w:t>
            </w:r>
          </w:p>
        </w:tc>
        <w:tc>
          <w:tcPr>
            <w:tcW w:w="1196" w:type="dxa"/>
            <w:tcBorders>
              <w:top w:val="nil"/>
              <w:left w:val="nil"/>
              <w:bottom w:val="single" w:sz="4" w:space="0" w:color="auto"/>
              <w:right w:val="single" w:sz="4" w:space="0" w:color="auto"/>
            </w:tcBorders>
            <w:shd w:val="clear" w:color="auto" w:fill="auto"/>
            <w:vAlign w:val="center"/>
            <w:hideMark/>
          </w:tcPr>
          <w:p w14:paraId="264F0A9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20893</w:t>
            </w:r>
          </w:p>
        </w:tc>
      </w:tr>
      <w:tr w:rsidR="00EE0B1F" w:rsidRPr="00EE0B1F" w14:paraId="386AE6C5" w14:textId="77777777" w:rsidTr="00EE0B1F">
        <w:trPr>
          <w:trHeight w:val="990"/>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0D3EBDA8" w14:textId="77777777" w:rsidR="00EE0B1F" w:rsidRPr="00EE0B1F" w:rsidRDefault="00EE0B1F" w:rsidP="00EE0B1F">
            <w:pPr>
              <w:rPr>
                <w:rFonts w:ascii="Arial" w:hAnsi="Arial" w:cs="Arial"/>
                <w:color w:val="000000"/>
                <w:sz w:val="24"/>
                <w:szCs w:val="24"/>
              </w:rPr>
            </w:pPr>
          </w:p>
        </w:tc>
        <w:tc>
          <w:tcPr>
            <w:tcW w:w="6007" w:type="dxa"/>
            <w:tcBorders>
              <w:top w:val="nil"/>
              <w:left w:val="nil"/>
              <w:bottom w:val="single" w:sz="4" w:space="0" w:color="auto"/>
              <w:right w:val="single" w:sz="4" w:space="0" w:color="auto"/>
            </w:tcBorders>
            <w:shd w:val="clear" w:color="auto" w:fill="auto"/>
            <w:vAlign w:val="center"/>
            <w:hideMark/>
          </w:tcPr>
          <w:p w14:paraId="3AFE9D4A" w14:textId="77777777" w:rsidR="00EE0B1F" w:rsidRPr="00EE0B1F" w:rsidRDefault="00EE0B1F" w:rsidP="00EE0B1F">
            <w:pPr>
              <w:rPr>
                <w:rFonts w:ascii="Arial" w:hAnsi="Arial" w:cs="Arial"/>
                <w:sz w:val="24"/>
                <w:szCs w:val="24"/>
              </w:rPr>
            </w:pPr>
            <w:r w:rsidRPr="00EE0B1F">
              <w:rPr>
                <w:rFonts w:ascii="Arial" w:hAnsi="Arial" w:cs="Arial"/>
                <w:sz w:val="24"/>
                <w:szCs w:val="24"/>
              </w:rPr>
              <w:t>Количество отрабатываемых звонков МКУ "ЕДДС по г. Шарыпово и Шарыповскому муниципальному округу"</w:t>
            </w:r>
          </w:p>
        </w:tc>
        <w:tc>
          <w:tcPr>
            <w:tcW w:w="1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4E4EFC1"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ед.</w:t>
            </w:r>
          </w:p>
        </w:tc>
        <w:tc>
          <w:tcPr>
            <w:tcW w:w="1968" w:type="dxa"/>
            <w:vMerge w:val="restart"/>
            <w:tcBorders>
              <w:top w:val="nil"/>
              <w:left w:val="single" w:sz="4" w:space="0" w:color="auto"/>
              <w:bottom w:val="single" w:sz="4" w:space="0" w:color="000000"/>
              <w:right w:val="single" w:sz="4" w:space="0" w:color="auto"/>
            </w:tcBorders>
            <w:shd w:val="clear" w:color="auto" w:fill="auto"/>
            <w:vAlign w:val="center"/>
            <w:hideMark/>
          </w:tcPr>
          <w:p w14:paraId="6DCEB11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Ведомственная отчетность</w:t>
            </w:r>
          </w:p>
        </w:tc>
        <w:tc>
          <w:tcPr>
            <w:tcW w:w="1554" w:type="dxa"/>
            <w:tcBorders>
              <w:top w:val="nil"/>
              <w:left w:val="nil"/>
              <w:bottom w:val="single" w:sz="4" w:space="0" w:color="auto"/>
              <w:right w:val="single" w:sz="4" w:space="0" w:color="auto"/>
            </w:tcBorders>
            <w:shd w:val="clear" w:color="auto" w:fill="auto"/>
            <w:vAlign w:val="center"/>
            <w:hideMark/>
          </w:tcPr>
          <w:p w14:paraId="2D6C30A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45265</w:t>
            </w:r>
          </w:p>
        </w:tc>
        <w:tc>
          <w:tcPr>
            <w:tcW w:w="1083" w:type="dxa"/>
            <w:tcBorders>
              <w:top w:val="nil"/>
              <w:left w:val="nil"/>
              <w:bottom w:val="single" w:sz="4" w:space="0" w:color="auto"/>
              <w:right w:val="single" w:sz="4" w:space="0" w:color="auto"/>
            </w:tcBorders>
            <w:shd w:val="clear" w:color="auto" w:fill="auto"/>
            <w:vAlign w:val="center"/>
            <w:hideMark/>
          </w:tcPr>
          <w:p w14:paraId="2A93F93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45271</w:t>
            </w:r>
          </w:p>
        </w:tc>
        <w:tc>
          <w:tcPr>
            <w:tcW w:w="982" w:type="dxa"/>
            <w:tcBorders>
              <w:top w:val="nil"/>
              <w:left w:val="nil"/>
              <w:bottom w:val="single" w:sz="4" w:space="0" w:color="auto"/>
              <w:right w:val="single" w:sz="4" w:space="0" w:color="auto"/>
            </w:tcBorders>
            <w:shd w:val="clear" w:color="auto" w:fill="auto"/>
            <w:vAlign w:val="center"/>
            <w:hideMark/>
          </w:tcPr>
          <w:p w14:paraId="09CDB9A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45271</w:t>
            </w:r>
          </w:p>
        </w:tc>
        <w:tc>
          <w:tcPr>
            <w:tcW w:w="1196" w:type="dxa"/>
            <w:tcBorders>
              <w:top w:val="nil"/>
              <w:left w:val="nil"/>
              <w:bottom w:val="single" w:sz="4" w:space="0" w:color="auto"/>
              <w:right w:val="single" w:sz="4" w:space="0" w:color="auto"/>
            </w:tcBorders>
            <w:shd w:val="clear" w:color="auto" w:fill="auto"/>
            <w:vAlign w:val="center"/>
            <w:hideMark/>
          </w:tcPr>
          <w:p w14:paraId="34583EB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45271</w:t>
            </w:r>
          </w:p>
        </w:tc>
      </w:tr>
      <w:tr w:rsidR="00EE0B1F" w:rsidRPr="00EE0B1F" w14:paraId="52D93CD8" w14:textId="77777777" w:rsidTr="00EE0B1F">
        <w:trPr>
          <w:trHeight w:val="345"/>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7823E9CE" w14:textId="77777777" w:rsidR="00EE0B1F" w:rsidRPr="00EE0B1F" w:rsidRDefault="00EE0B1F" w:rsidP="00EE0B1F">
            <w:pPr>
              <w:rPr>
                <w:rFonts w:ascii="Arial" w:hAnsi="Arial" w:cs="Arial"/>
                <w:color w:val="000000"/>
                <w:sz w:val="24"/>
                <w:szCs w:val="24"/>
              </w:rPr>
            </w:pPr>
          </w:p>
        </w:tc>
        <w:tc>
          <w:tcPr>
            <w:tcW w:w="6007" w:type="dxa"/>
            <w:tcBorders>
              <w:top w:val="nil"/>
              <w:left w:val="nil"/>
              <w:bottom w:val="single" w:sz="4" w:space="0" w:color="auto"/>
              <w:right w:val="single" w:sz="4" w:space="0" w:color="auto"/>
            </w:tcBorders>
            <w:shd w:val="clear" w:color="auto" w:fill="auto"/>
            <w:vAlign w:val="center"/>
            <w:hideMark/>
          </w:tcPr>
          <w:p w14:paraId="14CD86AA"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по городу Шарыпово </w:t>
            </w:r>
          </w:p>
        </w:tc>
        <w:tc>
          <w:tcPr>
            <w:tcW w:w="1439" w:type="dxa"/>
            <w:vMerge/>
            <w:tcBorders>
              <w:top w:val="nil"/>
              <w:left w:val="single" w:sz="4" w:space="0" w:color="auto"/>
              <w:bottom w:val="single" w:sz="4" w:space="0" w:color="000000"/>
              <w:right w:val="single" w:sz="4" w:space="0" w:color="auto"/>
            </w:tcBorders>
            <w:vAlign w:val="center"/>
            <w:hideMark/>
          </w:tcPr>
          <w:p w14:paraId="2BB3E0EE" w14:textId="77777777" w:rsidR="00EE0B1F" w:rsidRPr="00EE0B1F" w:rsidRDefault="00EE0B1F" w:rsidP="00EE0B1F">
            <w:pPr>
              <w:rPr>
                <w:rFonts w:ascii="Arial" w:hAnsi="Arial" w:cs="Arial"/>
                <w:sz w:val="24"/>
                <w:szCs w:val="24"/>
              </w:rPr>
            </w:pPr>
          </w:p>
        </w:tc>
        <w:tc>
          <w:tcPr>
            <w:tcW w:w="1968" w:type="dxa"/>
            <w:vMerge/>
            <w:tcBorders>
              <w:top w:val="nil"/>
              <w:left w:val="single" w:sz="4" w:space="0" w:color="auto"/>
              <w:bottom w:val="single" w:sz="4" w:space="0" w:color="000000"/>
              <w:right w:val="single" w:sz="4" w:space="0" w:color="auto"/>
            </w:tcBorders>
            <w:vAlign w:val="center"/>
            <w:hideMark/>
          </w:tcPr>
          <w:p w14:paraId="2EC8D4A4" w14:textId="77777777" w:rsidR="00EE0B1F" w:rsidRPr="00EE0B1F" w:rsidRDefault="00EE0B1F" w:rsidP="00EE0B1F">
            <w:pPr>
              <w:rPr>
                <w:rFonts w:ascii="Arial" w:hAnsi="Arial" w:cs="Arial"/>
                <w:sz w:val="24"/>
                <w:szCs w:val="24"/>
              </w:rPr>
            </w:pPr>
          </w:p>
        </w:tc>
        <w:tc>
          <w:tcPr>
            <w:tcW w:w="1554" w:type="dxa"/>
            <w:tcBorders>
              <w:top w:val="nil"/>
              <w:left w:val="nil"/>
              <w:bottom w:val="single" w:sz="4" w:space="0" w:color="auto"/>
              <w:right w:val="single" w:sz="4" w:space="0" w:color="auto"/>
            </w:tcBorders>
            <w:shd w:val="clear" w:color="auto" w:fill="auto"/>
            <w:vAlign w:val="center"/>
            <w:hideMark/>
          </w:tcPr>
          <w:p w14:paraId="69926AA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24375</w:t>
            </w:r>
          </w:p>
        </w:tc>
        <w:tc>
          <w:tcPr>
            <w:tcW w:w="1083" w:type="dxa"/>
            <w:tcBorders>
              <w:top w:val="nil"/>
              <w:left w:val="nil"/>
              <w:bottom w:val="single" w:sz="4" w:space="0" w:color="auto"/>
              <w:right w:val="single" w:sz="4" w:space="0" w:color="auto"/>
            </w:tcBorders>
            <w:shd w:val="clear" w:color="auto" w:fill="auto"/>
            <w:vAlign w:val="center"/>
            <w:hideMark/>
          </w:tcPr>
          <w:p w14:paraId="3113332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24378</w:t>
            </w:r>
          </w:p>
        </w:tc>
        <w:tc>
          <w:tcPr>
            <w:tcW w:w="982" w:type="dxa"/>
            <w:tcBorders>
              <w:top w:val="nil"/>
              <w:left w:val="nil"/>
              <w:bottom w:val="single" w:sz="4" w:space="0" w:color="auto"/>
              <w:right w:val="single" w:sz="4" w:space="0" w:color="auto"/>
            </w:tcBorders>
            <w:shd w:val="clear" w:color="auto" w:fill="auto"/>
            <w:vAlign w:val="center"/>
            <w:hideMark/>
          </w:tcPr>
          <w:p w14:paraId="489F5EBA"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24378</w:t>
            </w:r>
          </w:p>
        </w:tc>
        <w:tc>
          <w:tcPr>
            <w:tcW w:w="1196" w:type="dxa"/>
            <w:tcBorders>
              <w:top w:val="nil"/>
              <w:left w:val="nil"/>
              <w:bottom w:val="single" w:sz="4" w:space="0" w:color="auto"/>
              <w:right w:val="single" w:sz="4" w:space="0" w:color="auto"/>
            </w:tcBorders>
            <w:shd w:val="clear" w:color="auto" w:fill="auto"/>
            <w:vAlign w:val="center"/>
            <w:hideMark/>
          </w:tcPr>
          <w:p w14:paraId="2501D871"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24378</w:t>
            </w:r>
          </w:p>
        </w:tc>
      </w:tr>
      <w:tr w:rsidR="00EE0B1F" w:rsidRPr="00EE0B1F" w14:paraId="443E027C" w14:textId="77777777" w:rsidTr="00EE0B1F">
        <w:trPr>
          <w:trHeight w:val="345"/>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7300037B" w14:textId="77777777" w:rsidR="00EE0B1F" w:rsidRPr="00EE0B1F" w:rsidRDefault="00EE0B1F" w:rsidP="00EE0B1F">
            <w:pPr>
              <w:rPr>
                <w:rFonts w:ascii="Arial" w:hAnsi="Arial" w:cs="Arial"/>
                <w:color w:val="000000"/>
                <w:sz w:val="24"/>
                <w:szCs w:val="24"/>
              </w:rPr>
            </w:pPr>
          </w:p>
        </w:tc>
        <w:tc>
          <w:tcPr>
            <w:tcW w:w="6007" w:type="dxa"/>
            <w:tcBorders>
              <w:top w:val="nil"/>
              <w:left w:val="nil"/>
              <w:bottom w:val="single" w:sz="4" w:space="0" w:color="auto"/>
              <w:right w:val="single" w:sz="4" w:space="0" w:color="auto"/>
            </w:tcBorders>
            <w:shd w:val="clear" w:color="auto" w:fill="auto"/>
            <w:vAlign w:val="center"/>
            <w:hideMark/>
          </w:tcPr>
          <w:p w14:paraId="62927DCB" w14:textId="77777777" w:rsidR="00EE0B1F" w:rsidRPr="00EE0B1F" w:rsidRDefault="00EE0B1F" w:rsidP="00EE0B1F">
            <w:pPr>
              <w:rPr>
                <w:rFonts w:ascii="Arial" w:hAnsi="Arial" w:cs="Arial"/>
                <w:sz w:val="24"/>
                <w:szCs w:val="24"/>
              </w:rPr>
            </w:pPr>
            <w:r w:rsidRPr="00EE0B1F">
              <w:rPr>
                <w:rFonts w:ascii="Arial" w:hAnsi="Arial" w:cs="Arial"/>
                <w:sz w:val="24"/>
                <w:szCs w:val="24"/>
              </w:rPr>
              <w:t>по Шарыповскому муниципальному округу</w:t>
            </w:r>
          </w:p>
        </w:tc>
        <w:tc>
          <w:tcPr>
            <w:tcW w:w="1439" w:type="dxa"/>
            <w:vMerge/>
            <w:tcBorders>
              <w:top w:val="nil"/>
              <w:left w:val="single" w:sz="4" w:space="0" w:color="auto"/>
              <w:bottom w:val="single" w:sz="4" w:space="0" w:color="000000"/>
              <w:right w:val="single" w:sz="4" w:space="0" w:color="auto"/>
            </w:tcBorders>
            <w:vAlign w:val="center"/>
            <w:hideMark/>
          </w:tcPr>
          <w:p w14:paraId="28F0B52E" w14:textId="77777777" w:rsidR="00EE0B1F" w:rsidRPr="00EE0B1F" w:rsidRDefault="00EE0B1F" w:rsidP="00EE0B1F">
            <w:pPr>
              <w:rPr>
                <w:rFonts w:ascii="Arial" w:hAnsi="Arial" w:cs="Arial"/>
                <w:sz w:val="24"/>
                <w:szCs w:val="24"/>
              </w:rPr>
            </w:pPr>
          </w:p>
        </w:tc>
        <w:tc>
          <w:tcPr>
            <w:tcW w:w="1968" w:type="dxa"/>
            <w:vMerge/>
            <w:tcBorders>
              <w:top w:val="nil"/>
              <w:left w:val="single" w:sz="4" w:space="0" w:color="auto"/>
              <w:bottom w:val="single" w:sz="4" w:space="0" w:color="000000"/>
              <w:right w:val="single" w:sz="4" w:space="0" w:color="auto"/>
            </w:tcBorders>
            <w:vAlign w:val="center"/>
            <w:hideMark/>
          </w:tcPr>
          <w:p w14:paraId="356376C9" w14:textId="77777777" w:rsidR="00EE0B1F" w:rsidRPr="00EE0B1F" w:rsidRDefault="00EE0B1F" w:rsidP="00EE0B1F">
            <w:pPr>
              <w:rPr>
                <w:rFonts w:ascii="Arial" w:hAnsi="Arial" w:cs="Arial"/>
                <w:sz w:val="24"/>
                <w:szCs w:val="24"/>
              </w:rPr>
            </w:pPr>
          </w:p>
        </w:tc>
        <w:tc>
          <w:tcPr>
            <w:tcW w:w="1554" w:type="dxa"/>
            <w:tcBorders>
              <w:top w:val="nil"/>
              <w:left w:val="nil"/>
              <w:bottom w:val="single" w:sz="4" w:space="0" w:color="auto"/>
              <w:right w:val="single" w:sz="4" w:space="0" w:color="auto"/>
            </w:tcBorders>
            <w:shd w:val="clear" w:color="auto" w:fill="auto"/>
            <w:vAlign w:val="center"/>
            <w:hideMark/>
          </w:tcPr>
          <w:p w14:paraId="43D0C50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20890</w:t>
            </w:r>
          </w:p>
        </w:tc>
        <w:tc>
          <w:tcPr>
            <w:tcW w:w="1083" w:type="dxa"/>
            <w:tcBorders>
              <w:top w:val="nil"/>
              <w:left w:val="nil"/>
              <w:bottom w:val="single" w:sz="4" w:space="0" w:color="auto"/>
              <w:right w:val="single" w:sz="4" w:space="0" w:color="auto"/>
            </w:tcBorders>
            <w:shd w:val="clear" w:color="auto" w:fill="auto"/>
            <w:vAlign w:val="center"/>
            <w:hideMark/>
          </w:tcPr>
          <w:p w14:paraId="3B23666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20893</w:t>
            </w:r>
          </w:p>
        </w:tc>
        <w:tc>
          <w:tcPr>
            <w:tcW w:w="982" w:type="dxa"/>
            <w:tcBorders>
              <w:top w:val="nil"/>
              <w:left w:val="nil"/>
              <w:bottom w:val="single" w:sz="4" w:space="0" w:color="auto"/>
              <w:right w:val="single" w:sz="4" w:space="0" w:color="auto"/>
            </w:tcBorders>
            <w:shd w:val="clear" w:color="auto" w:fill="auto"/>
            <w:vAlign w:val="center"/>
            <w:hideMark/>
          </w:tcPr>
          <w:p w14:paraId="581B39A1"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20893</w:t>
            </w:r>
          </w:p>
        </w:tc>
        <w:tc>
          <w:tcPr>
            <w:tcW w:w="1196" w:type="dxa"/>
            <w:tcBorders>
              <w:top w:val="nil"/>
              <w:left w:val="nil"/>
              <w:bottom w:val="single" w:sz="4" w:space="0" w:color="auto"/>
              <w:right w:val="single" w:sz="4" w:space="0" w:color="auto"/>
            </w:tcBorders>
            <w:shd w:val="clear" w:color="auto" w:fill="auto"/>
            <w:vAlign w:val="center"/>
            <w:hideMark/>
          </w:tcPr>
          <w:p w14:paraId="277EBDA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20893</w:t>
            </w:r>
          </w:p>
        </w:tc>
      </w:tr>
    </w:tbl>
    <w:p w14:paraId="19F23AF2" w14:textId="77777777" w:rsidR="00EE0B1F" w:rsidRDefault="00EE0B1F" w:rsidP="00EE0B1F">
      <w:pPr>
        <w:jc w:val="center"/>
        <w:rPr>
          <w:rFonts w:ascii="Arial" w:hAnsi="Arial" w:cs="Arial"/>
          <w:sz w:val="24"/>
          <w:szCs w:val="24"/>
        </w:rPr>
        <w:sectPr w:rsidR="00EE0B1F" w:rsidSect="00EE0B1F">
          <w:pgSz w:w="16838" w:h="11906" w:orient="landscape"/>
          <w:pgMar w:top="1418" w:right="851" w:bottom="568" w:left="851" w:header="720" w:footer="720" w:gutter="0"/>
          <w:cols w:space="720"/>
          <w:docGrid w:linePitch="360"/>
        </w:sectPr>
      </w:pPr>
      <w:bookmarkStart w:id="6" w:name="RANGE!A1:L13"/>
      <w:bookmarkEnd w:id="6"/>
    </w:p>
    <w:tbl>
      <w:tblPr>
        <w:tblW w:w="15466" w:type="dxa"/>
        <w:tblInd w:w="93" w:type="dxa"/>
        <w:tblLayout w:type="fixed"/>
        <w:tblLook w:val="04A0" w:firstRow="1" w:lastRow="0" w:firstColumn="1" w:lastColumn="0" w:noHBand="0" w:noVBand="1"/>
      </w:tblPr>
      <w:tblGrid>
        <w:gridCol w:w="617"/>
        <w:gridCol w:w="2517"/>
        <w:gridCol w:w="1559"/>
        <w:gridCol w:w="889"/>
        <w:gridCol w:w="841"/>
        <w:gridCol w:w="1247"/>
        <w:gridCol w:w="850"/>
        <w:gridCol w:w="993"/>
        <w:gridCol w:w="992"/>
        <w:gridCol w:w="1134"/>
        <w:gridCol w:w="992"/>
        <w:gridCol w:w="2835"/>
      </w:tblGrid>
      <w:tr w:rsidR="00EE0B1F" w:rsidRPr="00EE0B1F" w14:paraId="0C90CEBB" w14:textId="77777777" w:rsidTr="000B2CCC">
        <w:trPr>
          <w:trHeight w:val="1620"/>
        </w:trPr>
        <w:tc>
          <w:tcPr>
            <w:tcW w:w="617" w:type="dxa"/>
            <w:tcBorders>
              <w:top w:val="nil"/>
              <w:left w:val="nil"/>
              <w:bottom w:val="nil"/>
              <w:right w:val="nil"/>
            </w:tcBorders>
            <w:shd w:val="clear" w:color="auto" w:fill="auto"/>
            <w:vAlign w:val="center"/>
            <w:hideMark/>
          </w:tcPr>
          <w:p w14:paraId="7CCC1EF7" w14:textId="77777777" w:rsidR="00EE0B1F" w:rsidRPr="00EE0B1F" w:rsidRDefault="00EE0B1F" w:rsidP="00EE0B1F">
            <w:pPr>
              <w:jc w:val="center"/>
              <w:rPr>
                <w:rFonts w:ascii="Arial" w:hAnsi="Arial" w:cs="Arial"/>
                <w:sz w:val="24"/>
                <w:szCs w:val="24"/>
              </w:rPr>
            </w:pPr>
          </w:p>
        </w:tc>
        <w:tc>
          <w:tcPr>
            <w:tcW w:w="2517" w:type="dxa"/>
            <w:tcBorders>
              <w:top w:val="nil"/>
              <w:left w:val="nil"/>
              <w:bottom w:val="nil"/>
              <w:right w:val="nil"/>
            </w:tcBorders>
            <w:shd w:val="clear" w:color="auto" w:fill="auto"/>
            <w:vAlign w:val="center"/>
            <w:hideMark/>
          </w:tcPr>
          <w:p w14:paraId="3DCCEDC1" w14:textId="77777777" w:rsidR="00EE0B1F" w:rsidRPr="00EE0B1F" w:rsidRDefault="00EE0B1F" w:rsidP="00EE0B1F">
            <w:pPr>
              <w:rPr>
                <w:rFonts w:ascii="Arial" w:hAnsi="Arial" w:cs="Arial"/>
                <w:color w:val="000000"/>
                <w:sz w:val="24"/>
                <w:szCs w:val="24"/>
              </w:rPr>
            </w:pPr>
          </w:p>
        </w:tc>
        <w:tc>
          <w:tcPr>
            <w:tcW w:w="1559" w:type="dxa"/>
            <w:tcBorders>
              <w:top w:val="nil"/>
              <w:left w:val="nil"/>
              <w:bottom w:val="nil"/>
              <w:right w:val="nil"/>
            </w:tcBorders>
            <w:shd w:val="clear" w:color="auto" w:fill="auto"/>
            <w:vAlign w:val="center"/>
            <w:hideMark/>
          </w:tcPr>
          <w:p w14:paraId="79C9E10C" w14:textId="77777777" w:rsidR="00EE0B1F" w:rsidRPr="00EE0B1F" w:rsidRDefault="00EE0B1F" w:rsidP="00EE0B1F">
            <w:pPr>
              <w:jc w:val="center"/>
              <w:rPr>
                <w:rFonts w:ascii="Arial" w:hAnsi="Arial" w:cs="Arial"/>
                <w:color w:val="000000"/>
                <w:sz w:val="24"/>
                <w:szCs w:val="24"/>
              </w:rPr>
            </w:pPr>
          </w:p>
        </w:tc>
        <w:tc>
          <w:tcPr>
            <w:tcW w:w="889" w:type="dxa"/>
            <w:tcBorders>
              <w:top w:val="nil"/>
              <w:left w:val="nil"/>
              <w:bottom w:val="nil"/>
              <w:right w:val="nil"/>
            </w:tcBorders>
            <w:shd w:val="clear" w:color="auto" w:fill="auto"/>
            <w:vAlign w:val="center"/>
            <w:hideMark/>
          </w:tcPr>
          <w:p w14:paraId="50CB84B1" w14:textId="77777777" w:rsidR="00EE0B1F" w:rsidRPr="00EE0B1F" w:rsidRDefault="00EE0B1F" w:rsidP="00EE0B1F">
            <w:pPr>
              <w:jc w:val="center"/>
              <w:rPr>
                <w:rFonts w:ascii="Arial" w:hAnsi="Arial" w:cs="Arial"/>
                <w:color w:val="000000"/>
                <w:sz w:val="24"/>
                <w:szCs w:val="24"/>
              </w:rPr>
            </w:pPr>
          </w:p>
        </w:tc>
        <w:tc>
          <w:tcPr>
            <w:tcW w:w="841" w:type="dxa"/>
            <w:tcBorders>
              <w:top w:val="nil"/>
              <w:left w:val="nil"/>
              <w:bottom w:val="nil"/>
              <w:right w:val="nil"/>
            </w:tcBorders>
            <w:shd w:val="clear" w:color="auto" w:fill="auto"/>
            <w:vAlign w:val="center"/>
            <w:hideMark/>
          </w:tcPr>
          <w:p w14:paraId="2AAE538B" w14:textId="77777777" w:rsidR="00EE0B1F" w:rsidRPr="00EE0B1F" w:rsidRDefault="00EE0B1F" w:rsidP="00EE0B1F">
            <w:pPr>
              <w:jc w:val="center"/>
              <w:rPr>
                <w:rFonts w:ascii="Arial" w:hAnsi="Arial" w:cs="Arial"/>
                <w:color w:val="000000"/>
                <w:sz w:val="24"/>
                <w:szCs w:val="24"/>
              </w:rPr>
            </w:pPr>
          </w:p>
        </w:tc>
        <w:tc>
          <w:tcPr>
            <w:tcW w:w="1247" w:type="dxa"/>
            <w:tcBorders>
              <w:top w:val="nil"/>
              <w:left w:val="nil"/>
              <w:bottom w:val="nil"/>
              <w:right w:val="nil"/>
            </w:tcBorders>
            <w:shd w:val="clear" w:color="auto" w:fill="auto"/>
            <w:vAlign w:val="center"/>
            <w:hideMark/>
          </w:tcPr>
          <w:p w14:paraId="7CC7BBC8" w14:textId="77777777" w:rsidR="00EE0B1F" w:rsidRPr="00EE0B1F" w:rsidRDefault="00EE0B1F" w:rsidP="00EE0B1F">
            <w:pPr>
              <w:jc w:val="center"/>
              <w:rPr>
                <w:rFonts w:ascii="Arial" w:hAnsi="Arial" w:cs="Arial"/>
                <w:color w:val="000000"/>
                <w:sz w:val="24"/>
                <w:szCs w:val="24"/>
              </w:rPr>
            </w:pPr>
          </w:p>
        </w:tc>
        <w:tc>
          <w:tcPr>
            <w:tcW w:w="850" w:type="dxa"/>
            <w:tcBorders>
              <w:top w:val="nil"/>
              <w:left w:val="nil"/>
              <w:bottom w:val="nil"/>
              <w:right w:val="nil"/>
            </w:tcBorders>
            <w:shd w:val="clear" w:color="auto" w:fill="auto"/>
            <w:vAlign w:val="center"/>
            <w:hideMark/>
          </w:tcPr>
          <w:p w14:paraId="157BE204" w14:textId="77777777" w:rsidR="00EE0B1F" w:rsidRPr="00EE0B1F" w:rsidRDefault="00EE0B1F" w:rsidP="00EE0B1F">
            <w:pPr>
              <w:jc w:val="center"/>
              <w:rPr>
                <w:rFonts w:ascii="Arial" w:hAnsi="Arial" w:cs="Arial"/>
                <w:color w:val="000000"/>
                <w:sz w:val="24"/>
                <w:szCs w:val="24"/>
              </w:rPr>
            </w:pPr>
          </w:p>
        </w:tc>
        <w:tc>
          <w:tcPr>
            <w:tcW w:w="993" w:type="dxa"/>
            <w:tcBorders>
              <w:top w:val="nil"/>
              <w:left w:val="nil"/>
              <w:bottom w:val="nil"/>
              <w:right w:val="nil"/>
            </w:tcBorders>
            <w:shd w:val="clear" w:color="auto" w:fill="auto"/>
            <w:vAlign w:val="center"/>
            <w:hideMark/>
          </w:tcPr>
          <w:p w14:paraId="4C9A7EC1" w14:textId="77777777" w:rsidR="00EE0B1F" w:rsidRPr="00EE0B1F" w:rsidRDefault="00EE0B1F" w:rsidP="00EE0B1F">
            <w:pP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14:paraId="5DFDA101" w14:textId="77777777" w:rsidR="00EE0B1F" w:rsidRPr="00EE0B1F" w:rsidRDefault="00EE0B1F" w:rsidP="00EE0B1F">
            <w:pPr>
              <w:rPr>
                <w:rFonts w:ascii="Arial" w:hAnsi="Arial" w:cs="Arial"/>
                <w:color w:val="000000"/>
                <w:sz w:val="24"/>
                <w:szCs w:val="24"/>
              </w:rPr>
            </w:pPr>
          </w:p>
        </w:tc>
        <w:tc>
          <w:tcPr>
            <w:tcW w:w="4961" w:type="dxa"/>
            <w:gridSpan w:val="3"/>
            <w:tcBorders>
              <w:top w:val="nil"/>
              <w:left w:val="nil"/>
              <w:bottom w:val="nil"/>
              <w:right w:val="nil"/>
            </w:tcBorders>
            <w:shd w:val="clear" w:color="auto" w:fill="auto"/>
            <w:vAlign w:val="center"/>
            <w:hideMark/>
          </w:tcPr>
          <w:p w14:paraId="66169CF8"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Приложение № 2</w:t>
            </w:r>
            <w:r w:rsidRPr="00EE0B1F">
              <w:rPr>
                <w:rFonts w:ascii="Arial" w:hAnsi="Arial" w:cs="Arial"/>
                <w:color w:val="000000"/>
                <w:sz w:val="24"/>
                <w:szCs w:val="24"/>
              </w:rPr>
              <w:br/>
              <w:t>к подпрограмме «Обеспечение вызова экстренных служб по единому номеру «112» в Шарыповском муниципальном округе»</w:t>
            </w:r>
          </w:p>
        </w:tc>
      </w:tr>
      <w:tr w:rsidR="00EE0B1F" w:rsidRPr="00EE0B1F" w14:paraId="1FF5269B" w14:textId="77777777" w:rsidTr="000B2CCC">
        <w:trPr>
          <w:trHeight w:val="315"/>
        </w:trPr>
        <w:tc>
          <w:tcPr>
            <w:tcW w:w="617" w:type="dxa"/>
            <w:tcBorders>
              <w:top w:val="nil"/>
              <w:left w:val="nil"/>
              <w:bottom w:val="nil"/>
              <w:right w:val="nil"/>
            </w:tcBorders>
            <w:shd w:val="clear" w:color="auto" w:fill="auto"/>
            <w:vAlign w:val="center"/>
            <w:hideMark/>
          </w:tcPr>
          <w:p w14:paraId="2A57A058" w14:textId="77777777" w:rsidR="00EE0B1F" w:rsidRPr="00EE0B1F" w:rsidRDefault="00EE0B1F" w:rsidP="00EE0B1F">
            <w:pPr>
              <w:jc w:val="center"/>
              <w:rPr>
                <w:rFonts w:ascii="Arial" w:hAnsi="Arial" w:cs="Arial"/>
                <w:sz w:val="24"/>
                <w:szCs w:val="24"/>
              </w:rPr>
            </w:pPr>
          </w:p>
        </w:tc>
        <w:tc>
          <w:tcPr>
            <w:tcW w:w="14849" w:type="dxa"/>
            <w:gridSpan w:val="11"/>
            <w:tcBorders>
              <w:top w:val="nil"/>
              <w:left w:val="nil"/>
              <w:bottom w:val="nil"/>
              <w:right w:val="nil"/>
            </w:tcBorders>
            <w:shd w:val="clear" w:color="auto" w:fill="auto"/>
            <w:vAlign w:val="center"/>
            <w:hideMark/>
          </w:tcPr>
          <w:p w14:paraId="7EAF239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xml:space="preserve">Перечень мероприятий подпрограммы </w:t>
            </w:r>
          </w:p>
        </w:tc>
      </w:tr>
      <w:tr w:rsidR="00EE0B1F" w:rsidRPr="00EE0B1F" w14:paraId="456638C9" w14:textId="77777777" w:rsidTr="000B2CCC">
        <w:trPr>
          <w:trHeight w:val="315"/>
        </w:trPr>
        <w:tc>
          <w:tcPr>
            <w:tcW w:w="617" w:type="dxa"/>
            <w:tcBorders>
              <w:top w:val="nil"/>
              <w:left w:val="nil"/>
              <w:bottom w:val="nil"/>
              <w:right w:val="nil"/>
            </w:tcBorders>
            <w:shd w:val="clear" w:color="auto" w:fill="auto"/>
            <w:vAlign w:val="center"/>
            <w:hideMark/>
          </w:tcPr>
          <w:p w14:paraId="1AD6DE8E" w14:textId="77777777" w:rsidR="00EE0B1F" w:rsidRPr="00EE0B1F" w:rsidRDefault="00EE0B1F" w:rsidP="00EE0B1F">
            <w:pPr>
              <w:jc w:val="center"/>
              <w:rPr>
                <w:rFonts w:ascii="Arial" w:hAnsi="Arial" w:cs="Arial"/>
                <w:sz w:val="24"/>
                <w:szCs w:val="24"/>
              </w:rPr>
            </w:pPr>
          </w:p>
        </w:tc>
        <w:tc>
          <w:tcPr>
            <w:tcW w:w="2517" w:type="dxa"/>
            <w:tcBorders>
              <w:top w:val="nil"/>
              <w:left w:val="nil"/>
              <w:bottom w:val="nil"/>
              <w:right w:val="nil"/>
            </w:tcBorders>
            <w:shd w:val="clear" w:color="auto" w:fill="auto"/>
            <w:vAlign w:val="center"/>
            <w:hideMark/>
          </w:tcPr>
          <w:p w14:paraId="4024A3AF" w14:textId="77777777" w:rsidR="00EE0B1F" w:rsidRPr="00EE0B1F" w:rsidRDefault="00EE0B1F" w:rsidP="00EE0B1F">
            <w:pPr>
              <w:jc w:val="center"/>
              <w:rPr>
                <w:rFonts w:ascii="Arial" w:hAnsi="Arial" w:cs="Arial"/>
                <w:color w:val="000000"/>
                <w:sz w:val="24"/>
                <w:szCs w:val="24"/>
              </w:rPr>
            </w:pPr>
          </w:p>
        </w:tc>
        <w:tc>
          <w:tcPr>
            <w:tcW w:w="1559" w:type="dxa"/>
            <w:tcBorders>
              <w:top w:val="nil"/>
              <w:left w:val="nil"/>
              <w:bottom w:val="nil"/>
              <w:right w:val="nil"/>
            </w:tcBorders>
            <w:shd w:val="clear" w:color="auto" w:fill="auto"/>
            <w:vAlign w:val="center"/>
            <w:hideMark/>
          </w:tcPr>
          <w:p w14:paraId="58A84FF5" w14:textId="77777777" w:rsidR="00EE0B1F" w:rsidRPr="00EE0B1F" w:rsidRDefault="00EE0B1F" w:rsidP="00EE0B1F">
            <w:pPr>
              <w:jc w:val="center"/>
              <w:rPr>
                <w:rFonts w:ascii="Arial" w:hAnsi="Arial" w:cs="Arial"/>
                <w:color w:val="000000"/>
                <w:sz w:val="24"/>
                <w:szCs w:val="24"/>
              </w:rPr>
            </w:pPr>
          </w:p>
        </w:tc>
        <w:tc>
          <w:tcPr>
            <w:tcW w:w="889" w:type="dxa"/>
            <w:tcBorders>
              <w:top w:val="nil"/>
              <w:left w:val="nil"/>
              <w:bottom w:val="nil"/>
              <w:right w:val="nil"/>
            </w:tcBorders>
            <w:shd w:val="clear" w:color="auto" w:fill="auto"/>
            <w:vAlign w:val="center"/>
            <w:hideMark/>
          </w:tcPr>
          <w:p w14:paraId="4C104C9C" w14:textId="77777777" w:rsidR="00EE0B1F" w:rsidRPr="00EE0B1F" w:rsidRDefault="00EE0B1F" w:rsidP="00EE0B1F">
            <w:pPr>
              <w:jc w:val="center"/>
              <w:rPr>
                <w:rFonts w:ascii="Arial" w:hAnsi="Arial" w:cs="Arial"/>
                <w:color w:val="000000"/>
                <w:sz w:val="24"/>
                <w:szCs w:val="24"/>
              </w:rPr>
            </w:pPr>
          </w:p>
        </w:tc>
        <w:tc>
          <w:tcPr>
            <w:tcW w:w="841" w:type="dxa"/>
            <w:tcBorders>
              <w:top w:val="nil"/>
              <w:left w:val="nil"/>
              <w:bottom w:val="nil"/>
              <w:right w:val="nil"/>
            </w:tcBorders>
            <w:shd w:val="clear" w:color="auto" w:fill="auto"/>
            <w:vAlign w:val="center"/>
            <w:hideMark/>
          </w:tcPr>
          <w:p w14:paraId="2857D803" w14:textId="77777777" w:rsidR="00EE0B1F" w:rsidRPr="00EE0B1F" w:rsidRDefault="00EE0B1F" w:rsidP="00EE0B1F">
            <w:pPr>
              <w:jc w:val="center"/>
              <w:rPr>
                <w:rFonts w:ascii="Arial" w:hAnsi="Arial" w:cs="Arial"/>
                <w:color w:val="000000"/>
                <w:sz w:val="24"/>
                <w:szCs w:val="24"/>
              </w:rPr>
            </w:pPr>
          </w:p>
        </w:tc>
        <w:tc>
          <w:tcPr>
            <w:tcW w:w="1247" w:type="dxa"/>
            <w:tcBorders>
              <w:top w:val="nil"/>
              <w:left w:val="nil"/>
              <w:bottom w:val="nil"/>
              <w:right w:val="nil"/>
            </w:tcBorders>
            <w:shd w:val="clear" w:color="auto" w:fill="auto"/>
            <w:vAlign w:val="center"/>
            <w:hideMark/>
          </w:tcPr>
          <w:p w14:paraId="4D06AEAD" w14:textId="77777777" w:rsidR="00EE0B1F" w:rsidRPr="00EE0B1F" w:rsidRDefault="00EE0B1F" w:rsidP="00EE0B1F">
            <w:pPr>
              <w:jc w:val="center"/>
              <w:rPr>
                <w:rFonts w:ascii="Arial" w:hAnsi="Arial" w:cs="Arial"/>
                <w:color w:val="000000"/>
                <w:sz w:val="24"/>
                <w:szCs w:val="24"/>
              </w:rPr>
            </w:pPr>
          </w:p>
        </w:tc>
        <w:tc>
          <w:tcPr>
            <w:tcW w:w="850" w:type="dxa"/>
            <w:tcBorders>
              <w:top w:val="nil"/>
              <w:left w:val="nil"/>
              <w:bottom w:val="nil"/>
              <w:right w:val="nil"/>
            </w:tcBorders>
            <w:shd w:val="clear" w:color="auto" w:fill="auto"/>
            <w:vAlign w:val="center"/>
            <w:hideMark/>
          </w:tcPr>
          <w:p w14:paraId="1467F68C" w14:textId="77777777" w:rsidR="00EE0B1F" w:rsidRPr="00EE0B1F" w:rsidRDefault="00EE0B1F" w:rsidP="00EE0B1F">
            <w:pPr>
              <w:jc w:val="center"/>
              <w:rPr>
                <w:rFonts w:ascii="Arial" w:hAnsi="Arial" w:cs="Arial"/>
                <w:color w:val="000000"/>
                <w:sz w:val="24"/>
                <w:szCs w:val="24"/>
              </w:rPr>
            </w:pPr>
          </w:p>
        </w:tc>
        <w:tc>
          <w:tcPr>
            <w:tcW w:w="993" w:type="dxa"/>
            <w:tcBorders>
              <w:top w:val="nil"/>
              <w:left w:val="nil"/>
              <w:bottom w:val="nil"/>
              <w:right w:val="nil"/>
            </w:tcBorders>
            <w:shd w:val="clear" w:color="auto" w:fill="auto"/>
            <w:vAlign w:val="center"/>
            <w:hideMark/>
          </w:tcPr>
          <w:p w14:paraId="736A0836" w14:textId="77777777" w:rsidR="00EE0B1F" w:rsidRPr="00EE0B1F" w:rsidRDefault="00EE0B1F" w:rsidP="00EE0B1F">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14:paraId="45C9F807" w14:textId="77777777" w:rsidR="00EE0B1F" w:rsidRPr="00EE0B1F" w:rsidRDefault="00EE0B1F" w:rsidP="00EE0B1F">
            <w:pPr>
              <w:jc w:val="center"/>
              <w:rPr>
                <w:rFonts w:ascii="Arial" w:hAnsi="Arial" w:cs="Arial"/>
                <w:color w:val="000000"/>
                <w:sz w:val="24"/>
                <w:szCs w:val="24"/>
              </w:rPr>
            </w:pPr>
          </w:p>
        </w:tc>
        <w:tc>
          <w:tcPr>
            <w:tcW w:w="1134" w:type="dxa"/>
            <w:tcBorders>
              <w:top w:val="nil"/>
              <w:left w:val="nil"/>
              <w:bottom w:val="nil"/>
              <w:right w:val="nil"/>
            </w:tcBorders>
            <w:shd w:val="clear" w:color="auto" w:fill="auto"/>
            <w:vAlign w:val="center"/>
            <w:hideMark/>
          </w:tcPr>
          <w:p w14:paraId="703CFA7C" w14:textId="77777777" w:rsidR="00EE0B1F" w:rsidRPr="00EE0B1F" w:rsidRDefault="00EE0B1F" w:rsidP="00EE0B1F">
            <w:pPr>
              <w:jc w:val="center"/>
              <w:rPr>
                <w:rFonts w:ascii="Arial" w:hAnsi="Arial" w:cs="Arial"/>
                <w:color w:val="000000"/>
                <w:sz w:val="24"/>
                <w:szCs w:val="24"/>
              </w:rPr>
            </w:pPr>
          </w:p>
        </w:tc>
        <w:tc>
          <w:tcPr>
            <w:tcW w:w="992" w:type="dxa"/>
            <w:tcBorders>
              <w:top w:val="nil"/>
              <w:left w:val="nil"/>
              <w:bottom w:val="nil"/>
              <w:right w:val="nil"/>
            </w:tcBorders>
            <w:shd w:val="clear" w:color="auto" w:fill="auto"/>
            <w:vAlign w:val="center"/>
            <w:hideMark/>
          </w:tcPr>
          <w:p w14:paraId="6E624DFF" w14:textId="77777777" w:rsidR="00EE0B1F" w:rsidRPr="00EE0B1F" w:rsidRDefault="00EE0B1F" w:rsidP="00EE0B1F">
            <w:pPr>
              <w:jc w:val="center"/>
              <w:rPr>
                <w:rFonts w:ascii="Arial" w:hAnsi="Arial" w:cs="Arial"/>
                <w:color w:val="000000"/>
                <w:sz w:val="24"/>
                <w:szCs w:val="24"/>
              </w:rPr>
            </w:pPr>
          </w:p>
        </w:tc>
        <w:tc>
          <w:tcPr>
            <w:tcW w:w="2835" w:type="dxa"/>
            <w:tcBorders>
              <w:top w:val="nil"/>
              <w:left w:val="nil"/>
              <w:bottom w:val="nil"/>
              <w:right w:val="nil"/>
            </w:tcBorders>
            <w:shd w:val="clear" w:color="auto" w:fill="auto"/>
            <w:vAlign w:val="center"/>
            <w:hideMark/>
          </w:tcPr>
          <w:p w14:paraId="4C571FA7" w14:textId="77777777" w:rsidR="00EE0B1F" w:rsidRPr="00EE0B1F" w:rsidRDefault="00EE0B1F" w:rsidP="00EE0B1F">
            <w:pPr>
              <w:jc w:val="center"/>
              <w:rPr>
                <w:rFonts w:ascii="Arial" w:hAnsi="Arial" w:cs="Arial"/>
                <w:color w:val="000000"/>
                <w:sz w:val="24"/>
                <w:szCs w:val="24"/>
              </w:rPr>
            </w:pPr>
          </w:p>
        </w:tc>
      </w:tr>
      <w:tr w:rsidR="00EE0B1F" w:rsidRPr="00EE0B1F" w14:paraId="72BD5AE6" w14:textId="77777777" w:rsidTr="000B2CCC">
        <w:trPr>
          <w:trHeight w:val="840"/>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D5F2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п/п</w:t>
            </w:r>
          </w:p>
        </w:tc>
        <w:tc>
          <w:tcPr>
            <w:tcW w:w="25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8E0E5"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Цели, задачи, мероприятия подпрограммы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76C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ГРБС </w:t>
            </w:r>
          </w:p>
        </w:tc>
        <w:tc>
          <w:tcPr>
            <w:tcW w:w="3827" w:type="dxa"/>
            <w:gridSpan w:val="4"/>
            <w:tcBorders>
              <w:top w:val="single" w:sz="4" w:space="0" w:color="000000"/>
              <w:left w:val="nil"/>
              <w:bottom w:val="single" w:sz="4" w:space="0" w:color="000000"/>
              <w:right w:val="single" w:sz="4" w:space="0" w:color="000000"/>
            </w:tcBorders>
            <w:shd w:val="clear" w:color="auto" w:fill="auto"/>
            <w:vAlign w:val="center"/>
            <w:hideMark/>
          </w:tcPr>
          <w:p w14:paraId="1CB2668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Код бюджетной классификации</w:t>
            </w:r>
          </w:p>
        </w:tc>
        <w:tc>
          <w:tcPr>
            <w:tcW w:w="4111" w:type="dxa"/>
            <w:gridSpan w:val="4"/>
            <w:tcBorders>
              <w:top w:val="single" w:sz="4" w:space="0" w:color="000000"/>
              <w:left w:val="nil"/>
              <w:bottom w:val="single" w:sz="4" w:space="0" w:color="000000"/>
              <w:right w:val="single" w:sz="4" w:space="0" w:color="000000"/>
            </w:tcBorders>
            <w:shd w:val="clear" w:color="auto" w:fill="auto"/>
            <w:vAlign w:val="center"/>
            <w:hideMark/>
          </w:tcPr>
          <w:p w14:paraId="0312EFA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Расходы по годам реализации программы, </w:t>
            </w:r>
            <w:proofErr w:type="spellStart"/>
            <w:proofErr w:type="gramStart"/>
            <w:r w:rsidRPr="00EE0B1F">
              <w:rPr>
                <w:rFonts w:ascii="Arial" w:hAnsi="Arial" w:cs="Arial"/>
                <w:sz w:val="24"/>
                <w:szCs w:val="24"/>
              </w:rPr>
              <w:t>тыс.рублей</w:t>
            </w:r>
            <w:proofErr w:type="spellEnd"/>
            <w:proofErr w:type="gramEnd"/>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81B304"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EE0B1F" w:rsidRPr="00EE0B1F" w14:paraId="01280101" w14:textId="77777777" w:rsidTr="000B2CCC">
        <w:trPr>
          <w:trHeight w:val="126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14:paraId="65550E19" w14:textId="77777777" w:rsidR="00EE0B1F" w:rsidRPr="00EE0B1F" w:rsidRDefault="00EE0B1F" w:rsidP="00EE0B1F">
            <w:pPr>
              <w:rPr>
                <w:rFonts w:ascii="Arial" w:hAnsi="Arial" w:cs="Arial"/>
                <w:color w:val="000000"/>
                <w:sz w:val="24"/>
                <w:szCs w:val="24"/>
              </w:rPr>
            </w:pP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14:paraId="0B0ABD03" w14:textId="77777777" w:rsidR="00EE0B1F" w:rsidRPr="00EE0B1F" w:rsidRDefault="00EE0B1F" w:rsidP="00EE0B1F">
            <w:pPr>
              <w:rPr>
                <w:rFonts w:ascii="Arial" w:hAnsi="Arial" w:cs="Arial"/>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601CD18" w14:textId="77777777" w:rsidR="00EE0B1F" w:rsidRPr="00EE0B1F" w:rsidRDefault="00EE0B1F" w:rsidP="00EE0B1F">
            <w:pPr>
              <w:rPr>
                <w:rFonts w:ascii="Arial" w:hAnsi="Arial" w:cs="Arial"/>
                <w:sz w:val="24"/>
                <w:szCs w:val="24"/>
              </w:rPr>
            </w:pPr>
          </w:p>
        </w:tc>
        <w:tc>
          <w:tcPr>
            <w:tcW w:w="889" w:type="dxa"/>
            <w:tcBorders>
              <w:top w:val="nil"/>
              <w:left w:val="nil"/>
              <w:bottom w:val="single" w:sz="4" w:space="0" w:color="000000"/>
              <w:right w:val="single" w:sz="4" w:space="0" w:color="000000"/>
            </w:tcBorders>
            <w:shd w:val="clear" w:color="auto" w:fill="auto"/>
            <w:vAlign w:val="center"/>
            <w:hideMark/>
          </w:tcPr>
          <w:p w14:paraId="7E25E39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ГРБС</w:t>
            </w:r>
          </w:p>
        </w:tc>
        <w:tc>
          <w:tcPr>
            <w:tcW w:w="841" w:type="dxa"/>
            <w:tcBorders>
              <w:top w:val="nil"/>
              <w:left w:val="nil"/>
              <w:bottom w:val="single" w:sz="4" w:space="0" w:color="000000"/>
              <w:right w:val="single" w:sz="4" w:space="0" w:color="000000"/>
            </w:tcBorders>
            <w:shd w:val="clear" w:color="auto" w:fill="auto"/>
            <w:vAlign w:val="center"/>
            <w:hideMark/>
          </w:tcPr>
          <w:p w14:paraId="0E99EC55" w14:textId="77777777" w:rsidR="00EE0B1F" w:rsidRPr="00EE0B1F" w:rsidRDefault="00EE0B1F" w:rsidP="00EE0B1F">
            <w:pPr>
              <w:jc w:val="center"/>
              <w:rPr>
                <w:rFonts w:ascii="Arial" w:hAnsi="Arial" w:cs="Arial"/>
                <w:sz w:val="24"/>
                <w:szCs w:val="24"/>
              </w:rPr>
            </w:pPr>
            <w:proofErr w:type="spellStart"/>
            <w:r w:rsidRPr="00EE0B1F">
              <w:rPr>
                <w:rFonts w:ascii="Arial" w:hAnsi="Arial" w:cs="Arial"/>
                <w:sz w:val="24"/>
                <w:szCs w:val="24"/>
              </w:rPr>
              <w:t>РзПр</w:t>
            </w:r>
            <w:proofErr w:type="spellEnd"/>
          </w:p>
        </w:tc>
        <w:tc>
          <w:tcPr>
            <w:tcW w:w="1247" w:type="dxa"/>
            <w:tcBorders>
              <w:top w:val="nil"/>
              <w:left w:val="nil"/>
              <w:bottom w:val="single" w:sz="4" w:space="0" w:color="000000"/>
              <w:right w:val="single" w:sz="4" w:space="0" w:color="000000"/>
            </w:tcBorders>
            <w:shd w:val="clear" w:color="auto" w:fill="auto"/>
            <w:vAlign w:val="center"/>
            <w:hideMark/>
          </w:tcPr>
          <w:p w14:paraId="420C3AB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ЦСР</w:t>
            </w:r>
          </w:p>
        </w:tc>
        <w:tc>
          <w:tcPr>
            <w:tcW w:w="850" w:type="dxa"/>
            <w:tcBorders>
              <w:top w:val="nil"/>
              <w:left w:val="nil"/>
              <w:bottom w:val="single" w:sz="4" w:space="0" w:color="000000"/>
              <w:right w:val="single" w:sz="4" w:space="0" w:color="000000"/>
            </w:tcBorders>
            <w:shd w:val="clear" w:color="auto" w:fill="auto"/>
            <w:vAlign w:val="center"/>
            <w:hideMark/>
          </w:tcPr>
          <w:p w14:paraId="6A3657E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ВР</w:t>
            </w:r>
          </w:p>
        </w:tc>
        <w:tc>
          <w:tcPr>
            <w:tcW w:w="993" w:type="dxa"/>
            <w:tcBorders>
              <w:top w:val="nil"/>
              <w:left w:val="nil"/>
              <w:bottom w:val="single" w:sz="4" w:space="0" w:color="000000"/>
              <w:right w:val="single" w:sz="4" w:space="0" w:color="000000"/>
            </w:tcBorders>
            <w:shd w:val="clear" w:color="auto" w:fill="auto"/>
            <w:vAlign w:val="center"/>
            <w:hideMark/>
          </w:tcPr>
          <w:p w14:paraId="41D6FA55"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2026 </w:t>
            </w:r>
            <w:r w:rsidRPr="00EE0B1F">
              <w:rPr>
                <w:rFonts w:ascii="Arial" w:hAnsi="Arial" w:cs="Arial"/>
                <w:sz w:val="24"/>
                <w:szCs w:val="24"/>
              </w:rPr>
              <w:br/>
              <w:t>год</w:t>
            </w:r>
          </w:p>
        </w:tc>
        <w:tc>
          <w:tcPr>
            <w:tcW w:w="992" w:type="dxa"/>
            <w:tcBorders>
              <w:top w:val="nil"/>
              <w:left w:val="nil"/>
              <w:bottom w:val="single" w:sz="4" w:space="0" w:color="000000"/>
              <w:right w:val="single" w:sz="4" w:space="0" w:color="000000"/>
            </w:tcBorders>
            <w:shd w:val="clear" w:color="auto" w:fill="auto"/>
            <w:vAlign w:val="center"/>
            <w:hideMark/>
          </w:tcPr>
          <w:p w14:paraId="6F4E584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2027 </w:t>
            </w:r>
            <w:r w:rsidRPr="00EE0B1F">
              <w:rPr>
                <w:rFonts w:ascii="Arial" w:hAnsi="Arial" w:cs="Arial"/>
                <w:sz w:val="24"/>
                <w:szCs w:val="24"/>
              </w:rPr>
              <w:br/>
              <w:t>год</w:t>
            </w:r>
          </w:p>
        </w:tc>
        <w:tc>
          <w:tcPr>
            <w:tcW w:w="1134" w:type="dxa"/>
            <w:tcBorders>
              <w:top w:val="nil"/>
              <w:left w:val="nil"/>
              <w:bottom w:val="single" w:sz="4" w:space="0" w:color="000000"/>
              <w:right w:val="single" w:sz="4" w:space="0" w:color="000000"/>
            </w:tcBorders>
            <w:shd w:val="clear" w:color="auto" w:fill="auto"/>
            <w:vAlign w:val="center"/>
            <w:hideMark/>
          </w:tcPr>
          <w:p w14:paraId="2B9EA8D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xml:space="preserve">2028 </w:t>
            </w:r>
            <w:r w:rsidRPr="00EE0B1F">
              <w:rPr>
                <w:rFonts w:ascii="Arial" w:hAnsi="Arial" w:cs="Arial"/>
                <w:sz w:val="24"/>
                <w:szCs w:val="24"/>
              </w:rPr>
              <w:br/>
              <w:t>год</w:t>
            </w:r>
          </w:p>
        </w:tc>
        <w:tc>
          <w:tcPr>
            <w:tcW w:w="992" w:type="dxa"/>
            <w:tcBorders>
              <w:top w:val="nil"/>
              <w:left w:val="nil"/>
              <w:bottom w:val="single" w:sz="4" w:space="0" w:color="000000"/>
              <w:right w:val="single" w:sz="4" w:space="0" w:color="000000"/>
            </w:tcBorders>
            <w:shd w:val="clear" w:color="auto" w:fill="auto"/>
            <w:vAlign w:val="center"/>
            <w:hideMark/>
          </w:tcPr>
          <w:p w14:paraId="00C0075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итого на 2026-2028 годы</w:t>
            </w: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1E74AA8" w14:textId="77777777" w:rsidR="00EE0B1F" w:rsidRPr="00EE0B1F" w:rsidRDefault="00EE0B1F" w:rsidP="00EE0B1F">
            <w:pPr>
              <w:rPr>
                <w:rFonts w:ascii="Arial" w:hAnsi="Arial" w:cs="Arial"/>
                <w:sz w:val="24"/>
                <w:szCs w:val="24"/>
              </w:rPr>
            </w:pPr>
          </w:p>
        </w:tc>
      </w:tr>
      <w:tr w:rsidR="00EE0B1F" w:rsidRPr="00EE0B1F" w14:paraId="653DB641" w14:textId="77777777" w:rsidTr="000B2CCC">
        <w:trPr>
          <w:trHeight w:val="315"/>
        </w:trPr>
        <w:tc>
          <w:tcPr>
            <w:tcW w:w="617" w:type="dxa"/>
            <w:tcBorders>
              <w:top w:val="nil"/>
              <w:left w:val="single" w:sz="4" w:space="0" w:color="000000"/>
              <w:bottom w:val="single" w:sz="4" w:space="0" w:color="000000"/>
              <w:right w:val="single" w:sz="4" w:space="0" w:color="000000"/>
            </w:tcBorders>
            <w:shd w:val="clear" w:color="auto" w:fill="auto"/>
            <w:vAlign w:val="center"/>
            <w:hideMark/>
          </w:tcPr>
          <w:p w14:paraId="76BB268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w:t>
            </w:r>
          </w:p>
        </w:tc>
        <w:tc>
          <w:tcPr>
            <w:tcW w:w="2517" w:type="dxa"/>
            <w:tcBorders>
              <w:top w:val="nil"/>
              <w:left w:val="nil"/>
              <w:bottom w:val="single" w:sz="4" w:space="0" w:color="000000"/>
              <w:right w:val="single" w:sz="4" w:space="0" w:color="000000"/>
            </w:tcBorders>
            <w:shd w:val="clear" w:color="auto" w:fill="auto"/>
            <w:vAlign w:val="center"/>
            <w:hideMark/>
          </w:tcPr>
          <w:p w14:paraId="04C103F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w:t>
            </w:r>
          </w:p>
        </w:tc>
        <w:tc>
          <w:tcPr>
            <w:tcW w:w="1559" w:type="dxa"/>
            <w:tcBorders>
              <w:top w:val="nil"/>
              <w:left w:val="nil"/>
              <w:bottom w:val="single" w:sz="4" w:space="0" w:color="000000"/>
              <w:right w:val="single" w:sz="4" w:space="0" w:color="000000"/>
            </w:tcBorders>
            <w:shd w:val="clear" w:color="auto" w:fill="auto"/>
            <w:vAlign w:val="center"/>
            <w:hideMark/>
          </w:tcPr>
          <w:p w14:paraId="7BC2360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w:t>
            </w:r>
          </w:p>
        </w:tc>
        <w:tc>
          <w:tcPr>
            <w:tcW w:w="889" w:type="dxa"/>
            <w:tcBorders>
              <w:top w:val="nil"/>
              <w:left w:val="nil"/>
              <w:bottom w:val="single" w:sz="4" w:space="0" w:color="000000"/>
              <w:right w:val="single" w:sz="4" w:space="0" w:color="000000"/>
            </w:tcBorders>
            <w:shd w:val="clear" w:color="auto" w:fill="auto"/>
            <w:vAlign w:val="center"/>
            <w:hideMark/>
          </w:tcPr>
          <w:p w14:paraId="64A0A5AE"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w:t>
            </w:r>
          </w:p>
        </w:tc>
        <w:tc>
          <w:tcPr>
            <w:tcW w:w="841" w:type="dxa"/>
            <w:tcBorders>
              <w:top w:val="nil"/>
              <w:left w:val="nil"/>
              <w:bottom w:val="single" w:sz="4" w:space="0" w:color="000000"/>
              <w:right w:val="single" w:sz="4" w:space="0" w:color="000000"/>
            </w:tcBorders>
            <w:shd w:val="clear" w:color="auto" w:fill="auto"/>
            <w:vAlign w:val="center"/>
            <w:hideMark/>
          </w:tcPr>
          <w:p w14:paraId="0200E1F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5</w:t>
            </w:r>
          </w:p>
        </w:tc>
        <w:tc>
          <w:tcPr>
            <w:tcW w:w="1247" w:type="dxa"/>
            <w:tcBorders>
              <w:top w:val="nil"/>
              <w:left w:val="nil"/>
              <w:bottom w:val="single" w:sz="4" w:space="0" w:color="000000"/>
              <w:right w:val="single" w:sz="4" w:space="0" w:color="000000"/>
            </w:tcBorders>
            <w:shd w:val="clear" w:color="auto" w:fill="auto"/>
            <w:vAlign w:val="center"/>
            <w:hideMark/>
          </w:tcPr>
          <w:p w14:paraId="76E8E3A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6</w:t>
            </w:r>
          </w:p>
        </w:tc>
        <w:tc>
          <w:tcPr>
            <w:tcW w:w="850" w:type="dxa"/>
            <w:tcBorders>
              <w:top w:val="nil"/>
              <w:left w:val="nil"/>
              <w:bottom w:val="single" w:sz="4" w:space="0" w:color="000000"/>
              <w:right w:val="single" w:sz="4" w:space="0" w:color="000000"/>
            </w:tcBorders>
            <w:shd w:val="clear" w:color="auto" w:fill="auto"/>
            <w:vAlign w:val="center"/>
            <w:hideMark/>
          </w:tcPr>
          <w:p w14:paraId="5F73006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w:t>
            </w:r>
          </w:p>
        </w:tc>
        <w:tc>
          <w:tcPr>
            <w:tcW w:w="993" w:type="dxa"/>
            <w:tcBorders>
              <w:top w:val="nil"/>
              <w:left w:val="nil"/>
              <w:bottom w:val="single" w:sz="4" w:space="0" w:color="000000"/>
              <w:right w:val="single" w:sz="4" w:space="0" w:color="000000"/>
            </w:tcBorders>
            <w:shd w:val="clear" w:color="auto" w:fill="auto"/>
            <w:vAlign w:val="center"/>
            <w:hideMark/>
          </w:tcPr>
          <w:p w14:paraId="59E31B66"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vAlign w:val="center"/>
            <w:hideMark/>
          </w:tcPr>
          <w:p w14:paraId="789F09C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9</w:t>
            </w:r>
          </w:p>
        </w:tc>
        <w:tc>
          <w:tcPr>
            <w:tcW w:w="1134" w:type="dxa"/>
            <w:tcBorders>
              <w:top w:val="nil"/>
              <w:left w:val="nil"/>
              <w:bottom w:val="single" w:sz="4" w:space="0" w:color="000000"/>
              <w:right w:val="single" w:sz="4" w:space="0" w:color="000000"/>
            </w:tcBorders>
            <w:shd w:val="clear" w:color="auto" w:fill="auto"/>
            <w:vAlign w:val="center"/>
            <w:hideMark/>
          </w:tcPr>
          <w:p w14:paraId="0847A69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10</w:t>
            </w:r>
          </w:p>
        </w:tc>
        <w:tc>
          <w:tcPr>
            <w:tcW w:w="992" w:type="dxa"/>
            <w:tcBorders>
              <w:top w:val="nil"/>
              <w:left w:val="nil"/>
              <w:bottom w:val="single" w:sz="4" w:space="0" w:color="000000"/>
              <w:right w:val="single" w:sz="4" w:space="0" w:color="000000"/>
            </w:tcBorders>
            <w:shd w:val="clear" w:color="auto" w:fill="auto"/>
            <w:vAlign w:val="center"/>
            <w:hideMark/>
          </w:tcPr>
          <w:p w14:paraId="3FCF7DD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w:t>
            </w:r>
          </w:p>
        </w:tc>
        <w:tc>
          <w:tcPr>
            <w:tcW w:w="2835" w:type="dxa"/>
            <w:tcBorders>
              <w:top w:val="nil"/>
              <w:left w:val="nil"/>
              <w:bottom w:val="single" w:sz="4" w:space="0" w:color="000000"/>
              <w:right w:val="single" w:sz="4" w:space="0" w:color="000000"/>
            </w:tcBorders>
            <w:shd w:val="clear" w:color="auto" w:fill="auto"/>
            <w:vAlign w:val="center"/>
            <w:hideMark/>
          </w:tcPr>
          <w:p w14:paraId="161CADA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12</w:t>
            </w:r>
          </w:p>
        </w:tc>
      </w:tr>
      <w:tr w:rsidR="00EE0B1F" w:rsidRPr="00EE0B1F" w14:paraId="3C0E6D91" w14:textId="77777777" w:rsidTr="000B2CCC">
        <w:trPr>
          <w:trHeight w:val="705"/>
        </w:trPr>
        <w:tc>
          <w:tcPr>
            <w:tcW w:w="617" w:type="dxa"/>
            <w:tcBorders>
              <w:top w:val="nil"/>
              <w:left w:val="single" w:sz="4" w:space="0" w:color="000000"/>
              <w:bottom w:val="nil"/>
              <w:right w:val="single" w:sz="4" w:space="0" w:color="000000"/>
            </w:tcBorders>
            <w:shd w:val="clear" w:color="auto" w:fill="auto"/>
            <w:vAlign w:val="center"/>
            <w:hideMark/>
          </w:tcPr>
          <w:p w14:paraId="0B85C15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 </w:t>
            </w:r>
          </w:p>
        </w:tc>
        <w:tc>
          <w:tcPr>
            <w:tcW w:w="14849" w:type="dxa"/>
            <w:gridSpan w:val="11"/>
            <w:tcBorders>
              <w:top w:val="single" w:sz="4" w:space="0" w:color="000000"/>
              <w:left w:val="nil"/>
              <w:bottom w:val="nil"/>
              <w:right w:val="single" w:sz="4" w:space="0" w:color="000000"/>
            </w:tcBorders>
            <w:shd w:val="clear" w:color="auto" w:fill="auto"/>
            <w:vAlign w:val="center"/>
            <w:hideMark/>
          </w:tcPr>
          <w:p w14:paraId="25580040" w14:textId="77777777" w:rsidR="00EE0B1F" w:rsidRPr="00EE0B1F" w:rsidRDefault="00EE0B1F" w:rsidP="00EE0B1F">
            <w:pPr>
              <w:rPr>
                <w:rFonts w:ascii="Arial" w:hAnsi="Arial" w:cs="Arial"/>
                <w:b/>
                <w:bCs/>
                <w:color w:val="000000"/>
                <w:sz w:val="24"/>
                <w:szCs w:val="24"/>
              </w:rPr>
            </w:pPr>
            <w:r w:rsidRPr="00EE0B1F">
              <w:rPr>
                <w:rFonts w:ascii="Arial" w:hAnsi="Arial" w:cs="Arial"/>
                <w:b/>
                <w:bCs/>
                <w:color w:val="000000"/>
                <w:sz w:val="24"/>
                <w:szCs w:val="24"/>
              </w:rPr>
              <w:t>Цель: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tc>
      </w:tr>
      <w:tr w:rsidR="00EE0B1F" w:rsidRPr="00EE0B1F" w14:paraId="79C1AF84" w14:textId="77777777" w:rsidTr="000B2CCC">
        <w:trPr>
          <w:trHeight w:val="55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E371C" w14:textId="77777777" w:rsidR="00EE0B1F" w:rsidRPr="00EE0B1F" w:rsidRDefault="00EE0B1F" w:rsidP="00EE0B1F">
            <w:pPr>
              <w:jc w:val="center"/>
              <w:rPr>
                <w:rFonts w:ascii="Arial" w:hAnsi="Arial" w:cs="Arial"/>
                <w:b/>
                <w:bCs/>
                <w:sz w:val="24"/>
                <w:szCs w:val="24"/>
              </w:rPr>
            </w:pPr>
            <w:r w:rsidRPr="00EE0B1F">
              <w:rPr>
                <w:rFonts w:ascii="Arial" w:hAnsi="Arial" w:cs="Arial"/>
                <w:b/>
                <w:bCs/>
                <w:sz w:val="24"/>
                <w:szCs w:val="24"/>
              </w:rPr>
              <w:t>1</w:t>
            </w:r>
          </w:p>
        </w:tc>
        <w:tc>
          <w:tcPr>
            <w:tcW w:w="14849" w:type="dxa"/>
            <w:gridSpan w:val="11"/>
            <w:tcBorders>
              <w:top w:val="single" w:sz="4" w:space="0" w:color="auto"/>
              <w:left w:val="nil"/>
              <w:bottom w:val="single" w:sz="4" w:space="0" w:color="auto"/>
              <w:right w:val="single" w:sz="4" w:space="0" w:color="auto"/>
            </w:tcBorders>
            <w:shd w:val="clear" w:color="auto" w:fill="auto"/>
            <w:vAlign w:val="center"/>
            <w:hideMark/>
          </w:tcPr>
          <w:p w14:paraId="3AE4E212" w14:textId="77777777" w:rsidR="00EE0B1F" w:rsidRPr="00EE0B1F" w:rsidRDefault="00EE0B1F" w:rsidP="00EE0B1F">
            <w:pPr>
              <w:rPr>
                <w:rFonts w:ascii="Arial" w:hAnsi="Arial" w:cs="Arial"/>
                <w:b/>
                <w:bCs/>
                <w:i/>
                <w:iCs/>
                <w:color w:val="000000"/>
                <w:sz w:val="24"/>
                <w:szCs w:val="24"/>
              </w:rPr>
            </w:pPr>
            <w:r w:rsidRPr="00EE0B1F">
              <w:rPr>
                <w:rFonts w:ascii="Arial" w:hAnsi="Arial" w:cs="Arial"/>
                <w:b/>
                <w:bCs/>
                <w:i/>
                <w:iCs/>
                <w:color w:val="000000"/>
                <w:sz w:val="24"/>
                <w:szCs w:val="24"/>
              </w:rPr>
              <w:t>Задача: Функционирование системы обеспечения вызова экстренных оперативных служб по единому номеру «112»</w:t>
            </w:r>
          </w:p>
        </w:tc>
      </w:tr>
      <w:tr w:rsidR="00EE0B1F" w:rsidRPr="00EE0B1F" w14:paraId="51C53A59" w14:textId="77777777" w:rsidTr="000B2CCC">
        <w:trPr>
          <w:trHeight w:val="393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6775923"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lastRenderedPageBreak/>
              <w:t>1.1.</w:t>
            </w:r>
          </w:p>
        </w:tc>
        <w:tc>
          <w:tcPr>
            <w:tcW w:w="2517" w:type="dxa"/>
            <w:tcBorders>
              <w:top w:val="nil"/>
              <w:left w:val="nil"/>
              <w:bottom w:val="single" w:sz="4" w:space="0" w:color="auto"/>
              <w:right w:val="single" w:sz="4" w:space="0" w:color="auto"/>
            </w:tcBorders>
            <w:shd w:val="clear" w:color="auto" w:fill="auto"/>
            <w:vAlign w:val="center"/>
            <w:hideMark/>
          </w:tcPr>
          <w:p w14:paraId="7BA342B1"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Руководство и управление в сфере установленных функций и полномочий, осуществляемых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14:paraId="41427C3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889" w:type="dxa"/>
            <w:tcBorders>
              <w:top w:val="nil"/>
              <w:left w:val="nil"/>
              <w:bottom w:val="single" w:sz="4" w:space="0" w:color="auto"/>
              <w:right w:val="single" w:sz="4" w:space="0" w:color="auto"/>
            </w:tcBorders>
            <w:shd w:val="clear" w:color="auto" w:fill="auto"/>
            <w:vAlign w:val="center"/>
            <w:hideMark/>
          </w:tcPr>
          <w:p w14:paraId="2EA4CE0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014</w:t>
            </w:r>
          </w:p>
        </w:tc>
        <w:tc>
          <w:tcPr>
            <w:tcW w:w="841" w:type="dxa"/>
            <w:tcBorders>
              <w:top w:val="nil"/>
              <w:left w:val="nil"/>
              <w:bottom w:val="single" w:sz="4" w:space="0" w:color="auto"/>
              <w:right w:val="single" w:sz="4" w:space="0" w:color="auto"/>
            </w:tcBorders>
            <w:shd w:val="clear" w:color="auto" w:fill="auto"/>
            <w:vAlign w:val="center"/>
            <w:hideMark/>
          </w:tcPr>
          <w:p w14:paraId="0381DB2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0310</w:t>
            </w:r>
          </w:p>
        </w:tc>
        <w:tc>
          <w:tcPr>
            <w:tcW w:w="1247" w:type="dxa"/>
            <w:tcBorders>
              <w:top w:val="nil"/>
              <w:left w:val="nil"/>
              <w:bottom w:val="single" w:sz="4" w:space="0" w:color="auto"/>
              <w:right w:val="single" w:sz="4" w:space="0" w:color="auto"/>
            </w:tcBorders>
            <w:shd w:val="clear" w:color="auto" w:fill="auto"/>
            <w:vAlign w:val="center"/>
            <w:hideMark/>
          </w:tcPr>
          <w:p w14:paraId="27C07E5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0430088990</w:t>
            </w:r>
          </w:p>
        </w:tc>
        <w:tc>
          <w:tcPr>
            <w:tcW w:w="850" w:type="dxa"/>
            <w:tcBorders>
              <w:top w:val="nil"/>
              <w:left w:val="nil"/>
              <w:bottom w:val="single" w:sz="4" w:space="0" w:color="auto"/>
              <w:right w:val="single" w:sz="4" w:space="0" w:color="auto"/>
            </w:tcBorders>
            <w:shd w:val="clear" w:color="auto" w:fill="auto"/>
            <w:vAlign w:val="center"/>
            <w:hideMark/>
          </w:tcPr>
          <w:p w14:paraId="1EBBCB6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111; 112; 119; 244; 247; 852;              853</w:t>
            </w:r>
          </w:p>
        </w:tc>
        <w:tc>
          <w:tcPr>
            <w:tcW w:w="993" w:type="dxa"/>
            <w:tcBorders>
              <w:top w:val="nil"/>
              <w:left w:val="nil"/>
              <w:bottom w:val="single" w:sz="4" w:space="0" w:color="auto"/>
              <w:right w:val="single" w:sz="4" w:space="0" w:color="auto"/>
            </w:tcBorders>
            <w:shd w:val="clear" w:color="auto" w:fill="auto"/>
            <w:vAlign w:val="center"/>
            <w:hideMark/>
          </w:tcPr>
          <w:p w14:paraId="25767181"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12409,02</w:t>
            </w:r>
          </w:p>
        </w:tc>
        <w:tc>
          <w:tcPr>
            <w:tcW w:w="992" w:type="dxa"/>
            <w:tcBorders>
              <w:top w:val="nil"/>
              <w:left w:val="nil"/>
              <w:bottom w:val="single" w:sz="4" w:space="0" w:color="auto"/>
              <w:right w:val="single" w:sz="4" w:space="0" w:color="auto"/>
            </w:tcBorders>
            <w:shd w:val="clear" w:color="auto" w:fill="auto"/>
            <w:vAlign w:val="center"/>
            <w:hideMark/>
          </w:tcPr>
          <w:p w14:paraId="4BED21DA"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12409,02</w:t>
            </w:r>
          </w:p>
        </w:tc>
        <w:tc>
          <w:tcPr>
            <w:tcW w:w="1134" w:type="dxa"/>
            <w:tcBorders>
              <w:top w:val="nil"/>
              <w:left w:val="nil"/>
              <w:bottom w:val="single" w:sz="4" w:space="0" w:color="auto"/>
              <w:right w:val="single" w:sz="4" w:space="0" w:color="auto"/>
            </w:tcBorders>
            <w:shd w:val="clear" w:color="auto" w:fill="auto"/>
            <w:vAlign w:val="center"/>
            <w:hideMark/>
          </w:tcPr>
          <w:p w14:paraId="633886AE"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12409,04</w:t>
            </w:r>
          </w:p>
        </w:tc>
        <w:tc>
          <w:tcPr>
            <w:tcW w:w="992" w:type="dxa"/>
            <w:tcBorders>
              <w:top w:val="nil"/>
              <w:left w:val="nil"/>
              <w:bottom w:val="single" w:sz="4" w:space="0" w:color="auto"/>
              <w:right w:val="single" w:sz="4" w:space="0" w:color="auto"/>
            </w:tcBorders>
            <w:shd w:val="clear" w:color="auto" w:fill="auto"/>
            <w:vAlign w:val="center"/>
            <w:hideMark/>
          </w:tcPr>
          <w:p w14:paraId="0A939CE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37227,08</w:t>
            </w:r>
          </w:p>
        </w:tc>
        <w:tc>
          <w:tcPr>
            <w:tcW w:w="2835" w:type="dxa"/>
            <w:tcBorders>
              <w:top w:val="nil"/>
              <w:left w:val="nil"/>
              <w:bottom w:val="single" w:sz="4" w:space="0" w:color="auto"/>
              <w:right w:val="single" w:sz="4" w:space="0" w:color="auto"/>
            </w:tcBorders>
            <w:shd w:val="clear" w:color="auto" w:fill="auto"/>
            <w:vAlign w:val="center"/>
            <w:hideMark/>
          </w:tcPr>
          <w:p w14:paraId="5BF7F029"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Обеспечение деятельности единой дежурно-диспетчерской службы (приём экстренных сообщений;</w:t>
            </w:r>
            <w:r w:rsidRPr="00EE0B1F">
              <w:rPr>
                <w:rFonts w:ascii="Arial" w:hAnsi="Arial" w:cs="Arial"/>
                <w:color w:val="000000"/>
                <w:sz w:val="24"/>
                <w:szCs w:val="24"/>
              </w:rPr>
              <w:br/>
              <w:t>координация действий дежурно-диспетчерских служб муниципального образования;</w:t>
            </w:r>
            <w:r w:rsidRPr="00EE0B1F">
              <w:rPr>
                <w:rFonts w:ascii="Arial" w:hAnsi="Arial" w:cs="Arial"/>
                <w:color w:val="000000"/>
                <w:sz w:val="24"/>
                <w:szCs w:val="24"/>
              </w:rPr>
              <w:br/>
              <w:t>мониторинг движения транспортных средств при помощи системы «ГЛОНАСС»; обучение персонала ЕДДС), ежегодно</w:t>
            </w:r>
          </w:p>
        </w:tc>
      </w:tr>
      <w:tr w:rsidR="00EE0B1F" w:rsidRPr="00EE0B1F" w14:paraId="367C63F6" w14:textId="77777777" w:rsidTr="000B2CCC">
        <w:trPr>
          <w:trHeight w:val="174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65C3FED"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1.2.</w:t>
            </w:r>
          </w:p>
        </w:tc>
        <w:tc>
          <w:tcPr>
            <w:tcW w:w="2517" w:type="dxa"/>
            <w:tcBorders>
              <w:top w:val="nil"/>
              <w:left w:val="nil"/>
              <w:bottom w:val="single" w:sz="4" w:space="0" w:color="auto"/>
              <w:right w:val="single" w:sz="4" w:space="0" w:color="auto"/>
            </w:tcBorders>
            <w:shd w:val="clear" w:color="auto" w:fill="auto"/>
            <w:vAlign w:val="center"/>
            <w:hideMark/>
          </w:tcPr>
          <w:p w14:paraId="6C0D2789"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w:t>
            </w:r>
          </w:p>
        </w:tc>
        <w:tc>
          <w:tcPr>
            <w:tcW w:w="1559" w:type="dxa"/>
            <w:tcBorders>
              <w:top w:val="nil"/>
              <w:left w:val="nil"/>
              <w:bottom w:val="single" w:sz="4" w:space="0" w:color="auto"/>
              <w:right w:val="single" w:sz="4" w:space="0" w:color="auto"/>
            </w:tcBorders>
            <w:shd w:val="clear" w:color="auto" w:fill="auto"/>
            <w:vAlign w:val="center"/>
            <w:hideMark/>
          </w:tcPr>
          <w:p w14:paraId="4FB294B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889" w:type="dxa"/>
            <w:tcBorders>
              <w:top w:val="nil"/>
              <w:left w:val="nil"/>
              <w:bottom w:val="single" w:sz="4" w:space="0" w:color="auto"/>
              <w:right w:val="single" w:sz="4" w:space="0" w:color="auto"/>
            </w:tcBorders>
            <w:shd w:val="clear" w:color="auto" w:fill="auto"/>
            <w:vAlign w:val="center"/>
            <w:hideMark/>
          </w:tcPr>
          <w:p w14:paraId="10FF807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014</w:t>
            </w:r>
          </w:p>
        </w:tc>
        <w:tc>
          <w:tcPr>
            <w:tcW w:w="841" w:type="dxa"/>
            <w:tcBorders>
              <w:top w:val="nil"/>
              <w:left w:val="nil"/>
              <w:bottom w:val="single" w:sz="4" w:space="0" w:color="auto"/>
              <w:right w:val="single" w:sz="4" w:space="0" w:color="auto"/>
            </w:tcBorders>
            <w:shd w:val="clear" w:color="auto" w:fill="auto"/>
            <w:vAlign w:val="center"/>
            <w:hideMark/>
          </w:tcPr>
          <w:p w14:paraId="34EFAB6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0310</w:t>
            </w:r>
          </w:p>
        </w:tc>
        <w:tc>
          <w:tcPr>
            <w:tcW w:w="1247" w:type="dxa"/>
            <w:tcBorders>
              <w:top w:val="nil"/>
              <w:left w:val="nil"/>
              <w:bottom w:val="single" w:sz="4" w:space="0" w:color="auto"/>
              <w:right w:val="single" w:sz="4" w:space="0" w:color="auto"/>
            </w:tcBorders>
            <w:shd w:val="clear" w:color="auto" w:fill="auto"/>
            <w:vAlign w:val="center"/>
            <w:hideMark/>
          </w:tcPr>
          <w:p w14:paraId="69901A6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0430010210</w:t>
            </w:r>
          </w:p>
        </w:tc>
        <w:tc>
          <w:tcPr>
            <w:tcW w:w="850" w:type="dxa"/>
            <w:tcBorders>
              <w:top w:val="nil"/>
              <w:left w:val="nil"/>
              <w:bottom w:val="single" w:sz="4" w:space="0" w:color="auto"/>
              <w:right w:val="single" w:sz="4" w:space="0" w:color="auto"/>
            </w:tcBorders>
            <w:shd w:val="clear" w:color="auto" w:fill="auto"/>
            <w:vAlign w:val="center"/>
            <w:hideMark/>
          </w:tcPr>
          <w:p w14:paraId="58530A1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111; 119</w:t>
            </w:r>
          </w:p>
        </w:tc>
        <w:tc>
          <w:tcPr>
            <w:tcW w:w="993" w:type="dxa"/>
            <w:tcBorders>
              <w:top w:val="nil"/>
              <w:left w:val="nil"/>
              <w:bottom w:val="single" w:sz="4" w:space="0" w:color="auto"/>
              <w:right w:val="single" w:sz="4" w:space="0" w:color="auto"/>
            </w:tcBorders>
            <w:shd w:val="clear" w:color="auto" w:fill="auto"/>
            <w:vAlign w:val="center"/>
            <w:hideMark/>
          </w:tcPr>
          <w:p w14:paraId="04B7C2B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97,62</w:t>
            </w:r>
          </w:p>
        </w:tc>
        <w:tc>
          <w:tcPr>
            <w:tcW w:w="992" w:type="dxa"/>
            <w:tcBorders>
              <w:top w:val="nil"/>
              <w:left w:val="nil"/>
              <w:bottom w:val="single" w:sz="4" w:space="0" w:color="auto"/>
              <w:right w:val="single" w:sz="4" w:space="0" w:color="auto"/>
            </w:tcBorders>
            <w:shd w:val="clear" w:color="auto" w:fill="auto"/>
            <w:vAlign w:val="center"/>
            <w:hideMark/>
          </w:tcPr>
          <w:p w14:paraId="18B4D71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97,62</w:t>
            </w:r>
          </w:p>
        </w:tc>
        <w:tc>
          <w:tcPr>
            <w:tcW w:w="1134" w:type="dxa"/>
            <w:tcBorders>
              <w:top w:val="nil"/>
              <w:left w:val="nil"/>
              <w:bottom w:val="single" w:sz="4" w:space="0" w:color="auto"/>
              <w:right w:val="single" w:sz="4" w:space="0" w:color="auto"/>
            </w:tcBorders>
            <w:shd w:val="clear" w:color="auto" w:fill="auto"/>
            <w:vAlign w:val="center"/>
            <w:hideMark/>
          </w:tcPr>
          <w:p w14:paraId="6CAB8E0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97,61</w:t>
            </w:r>
          </w:p>
        </w:tc>
        <w:tc>
          <w:tcPr>
            <w:tcW w:w="992" w:type="dxa"/>
            <w:tcBorders>
              <w:top w:val="nil"/>
              <w:left w:val="nil"/>
              <w:bottom w:val="single" w:sz="4" w:space="0" w:color="auto"/>
              <w:right w:val="single" w:sz="4" w:space="0" w:color="auto"/>
            </w:tcBorders>
            <w:shd w:val="clear" w:color="auto" w:fill="auto"/>
            <w:vAlign w:val="center"/>
            <w:hideMark/>
          </w:tcPr>
          <w:p w14:paraId="0C7571A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292,85</w:t>
            </w:r>
          </w:p>
        </w:tc>
        <w:tc>
          <w:tcPr>
            <w:tcW w:w="2835" w:type="dxa"/>
            <w:tcBorders>
              <w:top w:val="nil"/>
              <w:left w:val="nil"/>
              <w:bottom w:val="single" w:sz="4" w:space="0" w:color="auto"/>
              <w:right w:val="single" w:sz="4" w:space="0" w:color="auto"/>
            </w:tcBorders>
            <w:shd w:val="clear" w:color="auto" w:fill="auto"/>
            <w:vAlign w:val="center"/>
            <w:hideMark/>
          </w:tcPr>
          <w:p w14:paraId="1094C5FE"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w:t>
            </w:r>
          </w:p>
        </w:tc>
      </w:tr>
      <w:tr w:rsidR="00EE0B1F" w:rsidRPr="00EE0B1F" w14:paraId="09E1BC0A" w14:textId="77777777" w:rsidTr="000B2CCC">
        <w:trPr>
          <w:trHeight w:val="2700"/>
        </w:trPr>
        <w:tc>
          <w:tcPr>
            <w:tcW w:w="617" w:type="dxa"/>
            <w:vMerge w:val="restart"/>
            <w:tcBorders>
              <w:top w:val="nil"/>
              <w:left w:val="single" w:sz="4" w:space="0" w:color="auto"/>
              <w:bottom w:val="single" w:sz="4" w:space="0" w:color="000000"/>
              <w:right w:val="single" w:sz="4" w:space="0" w:color="auto"/>
            </w:tcBorders>
            <w:shd w:val="clear" w:color="auto" w:fill="auto"/>
            <w:vAlign w:val="center"/>
            <w:hideMark/>
          </w:tcPr>
          <w:p w14:paraId="5D13A12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lastRenderedPageBreak/>
              <w:t>1.3.</w:t>
            </w:r>
          </w:p>
        </w:tc>
        <w:tc>
          <w:tcPr>
            <w:tcW w:w="25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1ACF6D"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Обеспечение специальной краевой выплаты</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947C8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администрация Шарыповского муниципального округа</w:t>
            </w:r>
          </w:p>
        </w:tc>
        <w:tc>
          <w:tcPr>
            <w:tcW w:w="889" w:type="dxa"/>
            <w:tcBorders>
              <w:top w:val="nil"/>
              <w:left w:val="nil"/>
              <w:bottom w:val="single" w:sz="4" w:space="0" w:color="auto"/>
              <w:right w:val="single" w:sz="4" w:space="0" w:color="auto"/>
            </w:tcBorders>
            <w:shd w:val="clear" w:color="000000" w:fill="FFFFFF"/>
            <w:vAlign w:val="center"/>
            <w:hideMark/>
          </w:tcPr>
          <w:p w14:paraId="5B79875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014</w:t>
            </w:r>
          </w:p>
        </w:tc>
        <w:tc>
          <w:tcPr>
            <w:tcW w:w="841" w:type="dxa"/>
            <w:tcBorders>
              <w:top w:val="nil"/>
              <w:left w:val="nil"/>
              <w:bottom w:val="single" w:sz="4" w:space="0" w:color="auto"/>
              <w:right w:val="single" w:sz="4" w:space="0" w:color="auto"/>
            </w:tcBorders>
            <w:shd w:val="clear" w:color="000000" w:fill="FFFFFF"/>
            <w:vAlign w:val="center"/>
            <w:hideMark/>
          </w:tcPr>
          <w:p w14:paraId="604A78C3"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0310</w:t>
            </w:r>
          </w:p>
        </w:tc>
        <w:tc>
          <w:tcPr>
            <w:tcW w:w="1247" w:type="dxa"/>
            <w:tcBorders>
              <w:top w:val="nil"/>
              <w:left w:val="nil"/>
              <w:bottom w:val="single" w:sz="4" w:space="0" w:color="auto"/>
              <w:right w:val="single" w:sz="4" w:space="0" w:color="auto"/>
            </w:tcBorders>
            <w:shd w:val="clear" w:color="000000" w:fill="FFFFFF"/>
            <w:vAlign w:val="center"/>
            <w:hideMark/>
          </w:tcPr>
          <w:p w14:paraId="2407B9D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0430010490</w:t>
            </w:r>
          </w:p>
        </w:tc>
        <w:tc>
          <w:tcPr>
            <w:tcW w:w="850" w:type="dxa"/>
            <w:tcBorders>
              <w:top w:val="nil"/>
              <w:left w:val="nil"/>
              <w:bottom w:val="single" w:sz="4" w:space="0" w:color="auto"/>
              <w:right w:val="single" w:sz="4" w:space="0" w:color="auto"/>
            </w:tcBorders>
            <w:shd w:val="clear" w:color="auto" w:fill="auto"/>
            <w:vAlign w:val="center"/>
            <w:hideMark/>
          </w:tcPr>
          <w:p w14:paraId="57704CC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111; 119</w:t>
            </w:r>
          </w:p>
        </w:tc>
        <w:tc>
          <w:tcPr>
            <w:tcW w:w="993" w:type="dxa"/>
            <w:tcBorders>
              <w:top w:val="nil"/>
              <w:left w:val="nil"/>
              <w:bottom w:val="single" w:sz="4" w:space="0" w:color="auto"/>
              <w:right w:val="single" w:sz="4" w:space="0" w:color="auto"/>
            </w:tcBorders>
            <w:shd w:val="clear" w:color="000000" w:fill="FFFFFF"/>
            <w:vAlign w:val="center"/>
            <w:hideMark/>
          </w:tcPr>
          <w:p w14:paraId="0A3D9369"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309,98</w:t>
            </w:r>
          </w:p>
        </w:tc>
        <w:tc>
          <w:tcPr>
            <w:tcW w:w="992" w:type="dxa"/>
            <w:tcBorders>
              <w:top w:val="nil"/>
              <w:left w:val="nil"/>
              <w:bottom w:val="single" w:sz="4" w:space="0" w:color="auto"/>
              <w:right w:val="single" w:sz="4" w:space="0" w:color="auto"/>
            </w:tcBorders>
            <w:shd w:val="clear" w:color="000000" w:fill="FFFFFF"/>
            <w:vAlign w:val="center"/>
            <w:hideMark/>
          </w:tcPr>
          <w:p w14:paraId="774CC9F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309,98</w:t>
            </w:r>
          </w:p>
        </w:tc>
        <w:tc>
          <w:tcPr>
            <w:tcW w:w="1134" w:type="dxa"/>
            <w:tcBorders>
              <w:top w:val="nil"/>
              <w:left w:val="nil"/>
              <w:bottom w:val="single" w:sz="4" w:space="0" w:color="auto"/>
              <w:right w:val="single" w:sz="4" w:space="0" w:color="auto"/>
            </w:tcBorders>
            <w:shd w:val="clear" w:color="000000" w:fill="FFFFFF"/>
            <w:vAlign w:val="center"/>
            <w:hideMark/>
          </w:tcPr>
          <w:p w14:paraId="57EC994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309,98</w:t>
            </w:r>
          </w:p>
        </w:tc>
        <w:tc>
          <w:tcPr>
            <w:tcW w:w="992" w:type="dxa"/>
            <w:tcBorders>
              <w:top w:val="nil"/>
              <w:left w:val="nil"/>
              <w:bottom w:val="single" w:sz="4" w:space="0" w:color="auto"/>
              <w:right w:val="single" w:sz="4" w:space="0" w:color="auto"/>
            </w:tcBorders>
            <w:shd w:val="clear" w:color="000000" w:fill="FFFFFF"/>
            <w:vAlign w:val="center"/>
            <w:hideMark/>
          </w:tcPr>
          <w:p w14:paraId="2AC18B45"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929,94</w:t>
            </w:r>
          </w:p>
        </w:tc>
        <w:tc>
          <w:tcPr>
            <w:tcW w:w="2835" w:type="dxa"/>
            <w:tcBorders>
              <w:top w:val="nil"/>
              <w:left w:val="nil"/>
              <w:bottom w:val="single" w:sz="4" w:space="0" w:color="auto"/>
              <w:right w:val="single" w:sz="4" w:space="0" w:color="auto"/>
            </w:tcBorders>
            <w:shd w:val="clear" w:color="auto" w:fill="auto"/>
            <w:hideMark/>
          </w:tcPr>
          <w:p w14:paraId="5E08924F"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w:t>
            </w:r>
          </w:p>
        </w:tc>
      </w:tr>
      <w:tr w:rsidR="00EE0B1F" w:rsidRPr="00EE0B1F" w14:paraId="66075A04" w14:textId="77777777" w:rsidTr="000B2CCC">
        <w:trPr>
          <w:trHeight w:val="2700"/>
        </w:trPr>
        <w:tc>
          <w:tcPr>
            <w:tcW w:w="617" w:type="dxa"/>
            <w:vMerge/>
            <w:tcBorders>
              <w:top w:val="nil"/>
              <w:left w:val="single" w:sz="4" w:space="0" w:color="auto"/>
              <w:bottom w:val="single" w:sz="4" w:space="0" w:color="000000"/>
              <w:right w:val="single" w:sz="4" w:space="0" w:color="auto"/>
            </w:tcBorders>
            <w:vAlign w:val="center"/>
            <w:hideMark/>
          </w:tcPr>
          <w:p w14:paraId="33F78F38" w14:textId="77777777" w:rsidR="00EE0B1F" w:rsidRPr="00EE0B1F" w:rsidRDefault="00EE0B1F" w:rsidP="00EE0B1F">
            <w:pPr>
              <w:rPr>
                <w:rFonts w:ascii="Arial" w:hAnsi="Arial" w:cs="Arial"/>
                <w:color w:val="000000"/>
                <w:sz w:val="24"/>
                <w:szCs w:val="24"/>
              </w:rPr>
            </w:pPr>
          </w:p>
        </w:tc>
        <w:tc>
          <w:tcPr>
            <w:tcW w:w="2517" w:type="dxa"/>
            <w:vMerge/>
            <w:tcBorders>
              <w:top w:val="nil"/>
              <w:left w:val="single" w:sz="4" w:space="0" w:color="auto"/>
              <w:bottom w:val="single" w:sz="4" w:space="0" w:color="000000"/>
              <w:right w:val="single" w:sz="4" w:space="0" w:color="auto"/>
            </w:tcBorders>
            <w:vAlign w:val="center"/>
            <w:hideMark/>
          </w:tcPr>
          <w:p w14:paraId="3B3E2B0A" w14:textId="77777777" w:rsidR="00EE0B1F" w:rsidRPr="00EE0B1F" w:rsidRDefault="00EE0B1F" w:rsidP="00EE0B1F">
            <w:pPr>
              <w:rPr>
                <w:rFonts w:ascii="Arial" w:hAnsi="Arial" w:cs="Arial"/>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14:paraId="5B05F459" w14:textId="77777777" w:rsidR="00EE0B1F" w:rsidRPr="00EE0B1F" w:rsidRDefault="00EE0B1F" w:rsidP="00EE0B1F">
            <w:pPr>
              <w:rPr>
                <w:rFonts w:ascii="Arial" w:hAnsi="Arial" w:cs="Arial"/>
                <w:color w:val="000000"/>
                <w:sz w:val="24"/>
                <w:szCs w:val="24"/>
              </w:rPr>
            </w:pPr>
          </w:p>
        </w:tc>
        <w:tc>
          <w:tcPr>
            <w:tcW w:w="889" w:type="dxa"/>
            <w:tcBorders>
              <w:top w:val="nil"/>
              <w:left w:val="nil"/>
              <w:bottom w:val="single" w:sz="4" w:space="0" w:color="auto"/>
              <w:right w:val="single" w:sz="4" w:space="0" w:color="auto"/>
            </w:tcBorders>
            <w:shd w:val="clear" w:color="000000" w:fill="FFFFFF"/>
            <w:vAlign w:val="center"/>
            <w:hideMark/>
          </w:tcPr>
          <w:p w14:paraId="0E7BF2BF"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014</w:t>
            </w:r>
          </w:p>
        </w:tc>
        <w:tc>
          <w:tcPr>
            <w:tcW w:w="841" w:type="dxa"/>
            <w:tcBorders>
              <w:top w:val="nil"/>
              <w:left w:val="nil"/>
              <w:bottom w:val="single" w:sz="4" w:space="0" w:color="auto"/>
              <w:right w:val="single" w:sz="4" w:space="0" w:color="auto"/>
            </w:tcBorders>
            <w:shd w:val="clear" w:color="000000" w:fill="FFFFFF"/>
            <w:vAlign w:val="center"/>
            <w:hideMark/>
          </w:tcPr>
          <w:p w14:paraId="441C38E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0310</w:t>
            </w:r>
          </w:p>
        </w:tc>
        <w:tc>
          <w:tcPr>
            <w:tcW w:w="1247" w:type="dxa"/>
            <w:tcBorders>
              <w:top w:val="nil"/>
              <w:left w:val="nil"/>
              <w:bottom w:val="single" w:sz="4" w:space="0" w:color="auto"/>
              <w:right w:val="single" w:sz="4" w:space="0" w:color="auto"/>
            </w:tcBorders>
            <w:shd w:val="clear" w:color="000000" w:fill="FFFFFF"/>
            <w:vAlign w:val="center"/>
            <w:hideMark/>
          </w:tcPr>
          <w:p w14:paraId="09BF62D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0430010340</w:t>
            </w:r>
          </w:p>
        </w:tc>
        <w:tc>
          <w:tcPr>
            <w:tcW w:w="850" w:type="dxa"/>
            <w:tcBorders>
              <w:top w:val="nil"/>
              <w:left w:val="nil"/>
              <w:bottom w:val="single" w:sz="4" w:space="0" w:color="auto"/>
              <w:right w:val="single" w:sz="4" w:space="0" w:color="auto"/>
            </w:tcBorders>
            <w:shd w:val="clear" w:color="auto" w:fill="auto"/>
            <w:vAlign w:val="center"/>
            <w:hideMark/>
          </w:tcPr>
          <w:p w14:paraId="0E3E9331"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111; 119</w:t>
            </w:r>
          </w:p>
        </w:tc>
        <w:tc>
          <w:tcPr>
            <w:tcW w:w="993" w:type="dxa"/>
            <w:tcBorders>
              <w:top w:val="nil"/>
              <w:left w:val="nil"/>
              <w:bottom w:val="single" w:sz="4" w:space="0" w:color="auto"/>
              <w:right w:val="single" w:sz="4" w:space="0" w:color="auto"/>
            </w:tcBorders>
            <w:shd w:val="clear" w:color="000000" w:fill="FFFFFF"/>
            <w:vAlign w:val="center"/>
            <w:hideMark/>
          </w:tcPr>
          <w:p w14:paraId="11A1792C"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2334,18</w:t>
            </w:r>
          </w:p>
        </w:tc>
        <w:tc>
          <w:tcPr>
            <w:tcW w:w="992" w:type="dxa"/>
            <w:tcBorders>
              <w:top w:val="nil"/>
              <w:left w:val="nil"/>
              <w:bottom w:val="single" w:sz="4" w:space="0" w:color="auto"/>
              <w:right w:val="single" w:sz="4" w:space="0" w:color="auto"/>
            </w:tcBorders>
            <w:shd w:val="clear" w:color="000000" w:fill="FFFFFF"/>
            <w:vAlign w:val="center"/>
            <w:hideMark/>
          </w:tcPr>
          <w:p w14:paraId="7AB2539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2334,18</w:t>
            </w:r>
          </w:p>
        </w:tc>
        <w:tc>
          <w:tcPr>
            <w:tcW w:w="1134" w:type="dxa"/>
            <w:tcBorders>
              <w:top w:val="nil"/>
              <w:left w:val="nil"/>
              <w:bottom w:val="single" w:sz="4" w:space="0" w:color="auto"/>
              <w:right w:val="single" w:sz="4" w:space="0" w:color="auto"/>
            </w:tcBorders>
            <w:shd w:val="clear" w:color="000000" w:fill="FFFFFF"/>
            <w:vAlign w:val="center"/>
            <w:hideMark/>
          </w:tcPr>
          <w:p w14:paraId="263CBF9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2334,17</w:t>
            </w:r>
          </w:p>
        </w:tc>
        <w:tc>
          <w:tcPr>
            <w:tcW w:w="992" w:type="dxa"/>
            <w:tcBorders>
              <w:top w:val="nil"/>
              <w:left w:val="nil"/>
              <w:bottom w:val="single" w:sz="4" w:space="0" w:color="auto"/>
              <w:right w:val="single" w:sz="4" w:space="0" w:color="auto"/>
            </w:tcBorders>
            <w:shd w:val="clear" w:color="000000" w:fill="FFFFFF"/>
            <w:vAlign w:val="center"/>
            <w:hideMark/>
          </w:tcPr>
          <w:p w14:paraId="038DC1B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7002,53</w:t>
            </w:r>
          </w:p>
        </w:tc>
        <w:tc>
          <w:tcPr>
            <w:tcW w:w="2835" w:type="dxa"/>
            <w:tcBorders>
              <w:top w:val="nil"/>
              <w:left w:val="nil"/>
              <w:bottom w:val="single" w:sz="4" w:space="0" w:color="auto"/>
              <w:right w:val="single" w:sz="4" w:space="0" w:color="auto"/>
            </w:tcBorders>
            <w:shd w:val="clear" w:color="auto" w:fill="auto"/>
            <w:hideMark/>
          </w:tcPr>
          <w:p w14:paraId="704D717A"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w:t>
            </w:r>
          </w:p>
        </w:tc>
      </w:tr>
      <w:tr w:rsidR="00EE0B1F" w:rsidRPr="00EE0B1F" w14:paraId="52964DE8" w14:textId="77777777" w:rsidTr="000B2CCC">
        <w:trPr>
          <w:trHeight w:val="555"/>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43153FAB"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2517" w:type="dxa"/>
            <w:tcBorders>
              <w:top w:val="nil"/>
              <w:left w:val="nil"/>
              <w:bottom w:val="single" w:sz="4" w:space="0" w:color="auto"/>
              <w:right w:val="single" w:sz="4" w:space="0" w:color="auto"/>
            </w:tcBorders>
            <w:shd w:val="clear" w:color="auto" w:fill="auto"/>
            <w:vAlign w:val="center"/>
            <w:hideMark/>
          </w:tcPr>
          <w:p w14:paraId="21385266"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vAlign w:val="center"/>
            <w:hideMark/>
          </w:tcPr>
          <w:p w14:paraId="08BDCD47"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center"/>
            <w:hideMark/>
          </w:tcPr>
          <w:p w14:paraId="7478D57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841" w:type="dxa"/>
            <w:tcBorders>
              <w:top w:val="nil"/>
              <w:left w:val="nil"/>
              <w:bottom w:val="single" w:sz="4" w:space="0" w:color="auto"/>
              <w:right w:val="single" w:sz="4" w:space="0" w:color="auto"/>
            </w:tcBorders>
            <w:shd w:val="clear" w:color="auto" w:fill="auto"/>
            <w:noWrap/>
            <w:vAlign w:val="center"/>
            <w:hideMark/>
          </w:tcPr>
          <w:p w14:paraId="5AA10FD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1247" w:type="dxa"/>
            <w:tcBorders>
              <w:top w:val="nil"/>
              <w:left w:val="nil"/>
              <w:bottom w:val="single" w:sz="4" w:space="0" w:color="auto"/>
              <w:right w:val="single" w:sz="4" w:space="0" w:color="auto"/>
            </w:tcBorders>
            <w:shd w:val="clear" w:color="auto" w:fill="auto"/>
            <w:noWrap/>
            <w:vAlign w:val="center"/>
            <w:hideMark/>
          </w:tcPr>
          <w:p w14:paraId="6FE88E9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47B2B2CF"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w:t>
            </w:r>
          </w:p>
        </w:tc>
        <w:tc>
          <w:tcPr>
            <w:tcW w:w="993" w:type="dxa"/>
            <w:tcBorders>
              <w:top w:val="nil"/>
              <w:left w:val="nil"/>
              <w:bottom w:val="single" w:sz="4" w:space="0" w:color="auto"/>
              <w:right w:val="single" w:sz="4" w:space="0" w:color="auto"/>
            </w:tcBorders>
            <w:shd w:val="clear" w:color="auto" w:fill="auto"/>
            <w:noWrap/>
            <w:vAlign w:val="center"/>
            <w:hideMark/>
          </w:tcPr>
          <w:p w14:paraId="2D829088"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15150,80</w:t>
            </w:r>
          </w:p>
        </w:tc>
        <w:tc>
          <w:tcPr>
            <w:tcW w:w="992" w:type="dxa"/>
            <w:tcBorders>
              <w:top w:val="nil"/>
              <w:left w:val="nil"/>
              <w:bottom w:val="single" w:sz="4" w:space="0" w:color="auto"/>
              <w:right w:val="single" w:sz="4" w:space="0" w:color="auto"/>
            </w:tcBorders>
            <w:shd w:val="clear" w:color="auto" w:fill="auto"/>
            <w:noWrap/>
            <w:vAlign w:val="center"/>
            <w:hideMark/>
          </w:tcPr>
          <w:p w14:paraId="04EF896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15150,80</w:t>
            </w:r>
          </w:p>
        </w:tc>
        <w:tc>
          <w:tcPr>
            <w:tcW w:w="1134" w:type="dxa"/>
            <w:tcBorders>
              <w:top w:val="nil"/>
              <w:left w:val="nil"/>
              <w:bottom w:val="single" w:sz="4" w:space="0" w:color="auto"/>
              <w:right w:val="single" w:sz="4" w:space="0" w:color="auto"/>
            </w:tcBorders>
            <w:shd w:val="clear" w:color="auto" w:fill="auto"/>
            <w:noWrap/>
            <w:vAlign w:val="center"/>
            <w:hideMark/>
          </w:tcPr>
          <w:p w14:paraId="7475E4CA"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15150,80</w:t>
            </w:r>
          </w:p>
        </w:tc>
        <w:tc>
          <w:tcPr>
            <w:tcW w:w="992" w:type="dxa"/>
            <w:tcBorders>
              <w:top w:val="nil"/>
              <w:left w:val="nil"/>
              <w:bottom w:val="single" w:sz="4" w:space="0" w:color="auto"/>
              <w:right w:val="single" w:sz="4" w:space="0" w:color="auto"/>
            </w:tcBorders>
            <w:shd w:val="clear" w:color="auto" w:fill="auto"/>
            <w:noWrap/>
            <w:vAlign w:val="center"/>
            <w:hideMark/>
          </w:tcPr>
          <w:p w14:paraId="69D70D12"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45452,40</w:t>
            </w:r>
          </w:p>
        </w:tc>
        <w:tc>
          <w:tcPr>
            <w:tcW w:w="2835" w:type="dxa"/>
            <w:tcBorders>
              <w:top w:val="nil"/>
              <w:left w:val="nil"/>
              <w:bottom w:val="single" w:sz="4" w:space="0" w:color="auto"/>
              <w:right w:val="single" w:sz="4" w:space="0" w:color="auto"/>
            </w:tcBorders>
            <w:shd w:val="clear" w:color="auto" w:fill="auto"/>
            <w:noWrap/>
            <w:vAlign w:val="bottom"/>
            <w:hideMark/>
          </w:tcPr>
          <w:p w14:paraId="7A1D56C2"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 </w:t>
            </w:r>
          </w:p>
        </w:tc>
      </w:tr>
    </w:tbl>
    <w:p w14:paraId="6B3799D1" w14:textId="77777777" w:rsidR="00EE0B1F" w:rsidRPr="00EE0B1F" w:rsidRDefault="00EE0B1F" w:rsidP="00EE0B1F">
      <w:pPr>
        <w:jc w:val="center"/>
        <w:outlineLvl w:val="0"/>
        <w:rPr>
          <w:rFonts w:ascii="Arial" w:hAnsi="Arial" w:cs="Arial"/>
          <w:sz w:val="24"/>
          <w:szCs w:val="24"/>
        </w:rPr>
        <w:sectPr w:rsidR="00EE0B1F" w:rsidRPr="00EE0B1F" w:rsidSect="00EE0B1F">
          <w:pgSz w:w="16838" w:h="11906" w:orient="landscape"/>
          <w:pgMar w:top="1418" w:right="851" w:bottom="851" w:left="851" w:header="720" w:footer="720" w:gutter="0"/>
          <w:cols w:space="720"/>
          <w:docGrid w:linePitch="360"/>
        </w:sectPr>
      </w:pPr>
    </w:p>
    <w:p w14:paraId="4F14CD47" w14:textId="77777777" w:rsidR="00EE0B1F" w:rsidRPr="000B2CCC" w:rsidRDefault="00EE0B1F" w:rsidP="00EE0B1F">
      <w:pPr>
        <w:pStyle w:val="1"/>
        <w:tabs>
          <w:tab w:val="num" w:pos="10490"/>
        </w:tabs>
        <w:ind w:left="10348"/>
        <w:rPr>
          <w:rFonts w:ascii="Arial" w:hAnsi="Arial" w:cs="Arial"/>
          <w:b w:val="0"/>
          <w:color w:val="000000" w:themeColor="text1"/>
          <w:sz w:val="24"/>
          <w:szCs w:val="24"/>
        </w:rPr>
      </w:pPr>
      <w:r w:rsidRPr="000B2CCC">
        <w:rPr>
          <w:rFonts w:ascii="Arial" w:hAnsi="Arial" w:cs="Arial"/>
          <w:b w:val="0"/>
          <w:color w:val="000000" w:themeColor="text1"/>
          <w:sz w:val="24"/>
          <w:szCs w:val="24"/>
        </w:rPr>
        <w:lastRenderedPageBreak/>
        <w:t>Приложение № 4 к муниципальной программе «Защита от чрезвычайных ситуаций природного и техногенного характера и обеспечение безопасности населения»</w:t>
      </w:r>
    </w:p>
    <w:p w14:paraId="6C13FB6D" w14:textId="77777777" w:rsidR="00EE0B1F" w:rsidRPr="00EE0B1F" w:rsidRDefault="00EE0B1F" w:rsidP="00EE0B1F">
      <w:pPr>
        <w:rPr>
          <w:rFonts w:ascii="Arial" w:hAnsi="Arial" w:cs="Arial"/>
          <w:sz w:val="24"/>
          <w:szCs w:val="24"/>
        </w:rPr>
      </w:pPr>
    </w:p>
    <w:p w14:paraId="55A16E3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Информация об основных мерах правового регулирования в сфере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территории Шарыповского муниципального округа, включая информацию о мерах правового регулирования в части установления порядков предоставления субсидий из бюджета округа, направленных на достижение цели и (или) задач программы</w:t>
      </w:r>
    </w:p>
    <w:p w14:paraId="2D0F4539" w14:textId="77777777" w:rsidR="00EE0B1F" w:rsidRPr="00EE0B1F" w:rsidRDefault="00EE0B1F" w:rsidP="00EE0B1F">
      <w:pPr>
        <w:jc w:val="both"/>
        <w:rPr>
          <w:rFonts w:ascii="Arial" w:hAnsi="Arial" w:cs="Arial"/>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7655"/>
        <w:gridCol w:w="2693"/>
        <w:gridCol w:w="2268"/>
      </w:tblGrid>
      <w:tr w:rsidR="00EE0B1F" w:rsidRPr="00EE0B1F" w14:paraId="286963A0" w14:textId="77777777" w:rsidTr="00EE0B1F">
        <w:tc>
          <w:tcPr>
            <w:tcW w:w="534" w:type="dxa"/>
          </w:tcPr>
          <w:p w14:paraId="3DDF697C" w14:textId="77777777" w:rsidR="00EE0B1F" w:rsidRPr="00EE0B1F" w:rsidRDefault="00EE0B1F" w:rsidP="00EE0B1F">
            <w:pPr>
              <w:rPr>
                <w:rFonts w:ascii="Arial" w:hAnsi="Arial" w:cs="Arial"/>
                <w:sz w:val="24"/>
                <w:szCs w:val="24"/>
              </w:rPr>
            </w:pPr>
            <w:r w:rsidRPr="00EE0B1F">
              <w:rPr>
                <w:rFonts w:ascii="Arial" w:hAnsi="Arial" w:cs="Arial"/>
                <w:sz w:val="24"/>
                <w:szCs w:val="24"/>
              </w:rPr>
              <w:t>№ п/п</w:t>
            </w:r>
          </w:p>
        </w:tc>
        <w:tc>
          <w:tcPr>
            <w:tcW w:w="2409" w:type="dxa"/>
          </w:tcPr>
          <w:p w14:paraId="3EDE825A"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Форма муниципального правового акта</w:t>
            </w:r>
          </w:p>
        </w:tc>
        <w:tc>
          <w:tcPr>
            <w:tcW w:w="7655" w:type="dxa"/>
          </w:tcPr>
          <w:p w14:paraId="793B9B65"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Основные положения муниципального правового акта</w:t>
            </w:r>
          </w:p>
        </w:tc>
        <w:tc>
          <w:tcPr>
            <w:tcW w:w="2693" w:type="dxa"/>
          </w:tcPr>
          <w:p w14:paraId="7EC576B0"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Ответственный исполнитель</w:t>
            </w:r>
          </w:p>
        </w:tc>
        <w:tc>
          <w:tcPr>
            <w:tcW w:w="2268" w:type="dxa"/>
          </w:tcPr>
          <w:p w14:paraId="786727A9"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Ожидаемый срок принятия муниципального правового акта</w:t>
            </w:r>
          </w:p>
        </w:tc>
      </w:tr>
      <w:tr w:rsidR="00EE0B1F" w:rsidRPr="00EE0B1F" w14:paraId="404A60E5" w14:textId="77777777" w:rsidTr="00EE0B1F">
        <w:tc>
          <w:tcPr>
            <w:tcW w:w="534" w:type="dxa"/>
          </w:tcPr>
          <w:p w14:paraId="6E1FB3E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1</w:t>
            </w:r>
          </w:p>
        </w:tc>
        <w:tc>
          <w:tcPr>
            <w:tcW w:w="2409" w:type="dxa"/>
          </w:tcPr>
          <w:p w14:paraId="5144DF3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2</w:t>
            </w:r>
          </w:p>
        </w:tc>
        <w:tc>
          <w:tcPr>
            <w:tcW w:w="7655" w:type="dxa"/>
          </w:tcPr>
          <w:p w14:paraId="5A34DDA2"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3</w:t>
            </w:r>
          </w:p>
        </w:tc>
        <w:tc>
          <w:tcPr>
            <w:tcW w:w="2693" w:type="dxa"/>
          </w:tcPr>
          <w:p w14:paraId="39276BB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4</w:t>
            </w:r>
          </w:p>
        </w:tc>
        <w:tc>
          <w:tcPr>
            <w:tcW w:w="2268" w:type="dxa"/>
          </w:tcPr>
          <w:p w14:paraId="385C197B"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5</w:t>
            </w:r>
          </w:p>
        </w:tc>
      </w:tr>
      <w:tr w:rsidR="00EE0B1F" w:rsidRPr="00EE0B1F" w14:paraId="36B17A51" w14:textId="77777777" w:rsidTr="00EE0B1F">
        <w:tc>
          <w:tcPr>
            <w:tcW w:w="15559" w:type="dxa"/>
            <w:gridSpan w:val="5"/>
          </w:tcPr>
          <w:p w14:paraId="00740989" w14:textId="77777777" w:rsidR="00EE0B1F" w:rsidRPr="00EE0B1F" w:rsidRDefault="00EE0B1F" w:rsidP="00EE0B1F">
            <w:pPr>
              <w:spacing w:line="23" w:lineRule="atLeast"/>
              <w:jc w:val="both"/>
              <w:rPr>
                <w:rFonts w:ascii="Arial" w:hAnsi="Arial" w:cs="Arial"/>
                <w:sz w:val="24"/>
                <w:szCs w:val="24"/>
              </w:rPr>
            </w:pPr>
            <w:r w:rsidRPr="00EE0B1F">
              <w:rPr>
                <w:rFonts w:ascii="Arial" w:hAnsi="Arial" w:cs="Arial"/>
                <w:sz w:val="24"/>
                <w:szCs w:val="24"/>
              </w:rPr>
              <w:t xml:space="preserve">Цели программы: </w:t>
            </w:r>
          </w:p>
          <w:p w14:paraId="7E9E8629" w14:textId="77777777" w:rsidR="00EE0B1F" w:rsidRPr="00EE0B1F" w:rsidRDefault="00EE0B1F" w:rsidP="00EE0B1F">
            <w:pPr>
              <w:spacing w:line="23" w:lineRule="atLeast"/>
              <w:jc w:val="both"/>
              <w:rPr>
                <w:rFonts w:ascii="Arial" w:hAnsi="Arial" w:cs="Arial"/>
                <w:sz w:val="24"/>
                <w:szCs w:val="24"/>
              </w:rPr>
            </w:pPr>
            <w:r w:rsidRPr="00EE0B1F">
              <w:rPr>
                <w:rFonts w:ascii="Arial" w:hAnsi="Arial" w:cs="Arial"/>
                <w:sz w:val="24"/>
                <w:szCs w:val="24"/>
              </w:rPr>
              <w:t>1. Создание эффективной системы защиты населения и территории округа от чрезвычайных ситуаций природного и техногенного характера;</w:t>
            </w:r>
          </w:p>
          <w:p w14:paraId="228DD858" w14:textId="77777777" w:rsidR="00EE0B1F" w:rsidRPr="00EE0B1F" w:rsidRDefault="00EE0B1F" w:rsidP="00EE0B1F">
            <w:pPr>
              <w:autoSpaceDE w:val="0"/>
              <w:autoSpaceDN w:val="0"/>
              <w:adjustRightInd w:val="0"/>
              <w:jc w:val="both"/>
              <w:rPr>
                <w:rFonts w:ascii="Arial" w:hAnsi="Arial" w:cs="Arial"/>
                <w:sz w:val="24"/>
                <w:szCs w:val="24"/>
              </w:rPr>
            </w:pPr>
            <w:r w:rsidRPr="00EE0B1F">
              <w:rPr>
                <w:rFonts w:ascii="Arial" w:hAnsi="Arial" w:cs="Arial"/>
                <w:sz w:val="24"/>
                <w:szCs w:val="24"/>
              </w:rPr>
              <w:t>2. Повышение эффективности профилактики правонарушений и уровня безопасности граждан</w:t>
            </w:r>
          </w:p>
        </w:tc>
      </w:tr>
      <w:tr w:rsidR="00EE0B1F" w:rsidRPr="00EE0B1F" w14:paraId="5CC50312" w14:textId="77777777" w:rsidTr="00EE0B1F">
        <w:tc>
          <w:tcPr>
            <w:tcW w:w="15559" w:type="dxa"/>
            <w:gridSpan w:val="5"/>
          </w:tcPr>
          <w:p w14:paraId="51AE40CE" w14:textId="77777777" w:rsidR="00EE0B1F" w:rsidRPr="00EE0B1F" w:rsidRDefault="00EE0B1F" w:rsidP="00EE0B1F">
            <w:pPr>
              <w:jc w:val="both"/>
              <w:rPr>
                <w:rFonts w:ascii="Arial" w:hAnsi="Arial" w:cs="Arial"/>
                <w:sz w:val="24"/>
                <w:szCs w:val="24"/>
              </w:rPr>
            </w:pPr>
            <w:r w:rsidRPr="00EE0B1F">
              <w:rPr>
                <w:rFonts w:ascii="Arial" w:hAnsi="Arial" w:cs="Arial"/>
                <w:bCs/>
                <w:color w:val="000000"/>
                <w:sz w:val="24"/>
                <w:szCs w:val="24"/>
              </w:rPr>
              <w:t>Задачи программы:</w:t>
            </w:r>
          </w:p>
          <w:p w14:paraId="24F8EE56" w14:textId="77777777" w:rsidR="00EE0B1F" w:rsidRPr="00EE0B1F" w:rsidRDefault="00EE0B1F" w:rsidP="00EE0B1F">
            <w:pPr>
              <w:overflowPunct w:val="0"/>
              <w:autoSpaceDE w:val="0"/>
              <w:jc w:val="both"/>
              <w:textAlignment w:val="baseline"/>
              <w:rPr>
                <w:rFonts w:ascii="Arial" w:hAnsi="Arial" w:cs="Arial"/>
                <w:color w:val="FF0000"/>
                <w:sz w:val="24"/>
                <w:szCs w:val="24"/>
              </w:rPr>
            </w:pPr>
            <w:r w:rsidRPr="00EE0B1F">
              <w:rPr>
                <w:rFonts w:ascii="Arial" w:hAnsi="Arial" w:cs="Arial"/>
                <w:bCs/>
                <w:color w:val="000000"/>
                <w:sz w:val="24"/>
                <w:szCs w:val="24"/>
              </w:rPr>
              <w:t>1. Снижение рисков чрезвычайных ситуаций, повышение защищенности населения от угроз природного и техногенного характера</w:t>
            </w:r>
            <w:r w:rsidRPr="00EE0B1F">
              <w:rPr>
                <w:rFonts w:ascii="Arial" w:hAnsi="Arial" w:cs="Arial"/>
                <w:sz w:val="24"/>
                <w:szCs w:val="24"/>
              </w:rPr>
              <w:t>;</w:t>
            </w:r>
          </w:p>
          <w:p w14:paraId="7CDC285D" w14:textId="77777777" w:rsidR="00EE0B1F" w:rsidRPr="00EE0B1F" w:rsidRDefault="00EE0B1F" w:rsidP="00EE0B1F">
            <w:pPr>
              <w:autoSpaceDE w:val="0"/>
              <w:autoSpaceDN w:val="0"/>
              <w:adjustRightInd w:val="0"/>
              <w:jc w:val="both"/>
              <w:rPr>
                <w:rFonts w:ascii="Arial" w:hAnsi="Arial" w:cs="Arial"/>
                <w:sz w:val="24"/>
                <w:szCs w:val="24"/>
              </w:rPr>
            </w:pPr>
            <w:r w:rsidRPr="00EE0B1F">
              <w:rPr>
                <w:rFonts w:ascii="Arial" w:hAnsi="Arial" w:cs="Arial"/>
                <w:color w:val="000000"/>
                <w:sz w:val="24"/>
                <w:szCs w:val="24"/>
              </w:rPr>
              <w:t xml:space="preserve">2. </w:t>
            </w:r>
            <w:r w:rsidRPr="00EE0B1F">
              <w:rPr>
                <w:rFonts w:ascii="Arial" w:hAnsi="Arial" w:cs="Arial"/>
                <w:sz w:val="24"/>
                <w:szCs w:val="24"/>
              </w:rPr>
              <w:t>Реализация мер по профилактике правонарушений, укреплению общественного порядка и обеспечению общественной безопасности;</w:t>
            </w:r>
          </w:p>
          <w:p w14:paraId="250570CC" w14:textId="77777777" w:rsidR="00EE0B1F" w:rsidRPr="00EE0B1F" w:rsidRDefault="00EE0B1F" w:rsidP="00EE0B1F">
            <w:pPr>
              <w:overflowPunct w:val="0"/>
              <w:autoSpaceDE w:val="0"/>
              <w:jc w:val="both"/>
              <w:textAlignment w:val="baseline"/>
              <w:rPr>
                <w:rFonts w:ascii="Arial" w:hAnsi="Arial" w:cs="Arial"/>
                <w:sz w:val="24"/>
                <w:szCs w:val="24"/>
              </w:rPr>
            </w:pPr>
            <w:r w:rsidRPr="00EE0B1F">
              <w:rPr>
                <w:rFonts w:ascii="Arial" w:hAnsi="Arial" w:cs="Arial"/>
                <w:sz w:val="24"/>
                <w:szCs w:val="24"/>
              </w:rPr>
              <w:t xml:space="preserve">3. </w:t>
            </w:r>
            <w:r w:rsidRPr="00EE0B1F">
              <w:rPr>
                <w:rFonts w:ascii="Arial" w:hAnsi="Arial" w:cs="Arial"/>
                <w:color w:val="000000"/>
                <w:sz w:val="24"/>
                <w:szCs w:val="24"/>
              </w:rPr>
              <w:t>Сн</w:t>
            </w:r>
            <w:r w:rsidRPr="00EE0B1F">
              <w:rPr>
                <w:rFonts w:ascii="Arial" w:hAnsi="Arial" w:cs="Arial"/>
                <w:sz w:val="24"/>
                <w:szCs w:val="24"/>
              </w:rPr>
              <w:t>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tc>
      </w:tr>
      <w:tr w:rsidR="00EE0B1F" w:rsidRPr="00EE0B1F" w14:paraId="6C1DFFB2" w14:textId="77777777" w:rsidTr="00EE0B1F">
        <w:tc>
          <w:tcPr>
            <w:tcW w:w="534" w:type="dxa"/>
          </w:tcPr>
          <w:p w14:paraId="0D13B5E4" w14:textId="77777777" w:rsidR="00EE0B1F" w:rsidRPr="00EE0B1F" w:rsidRDefault="00EE0B1F" w:rsidP="00EE0B1F">
            <w:pPr>
              <w:rPr>
                <w:rFonts w:ascii="Arial" w:hAnsi="Arial" w:cs="Arial"/>
                <w:sz w:val="24"/>
                <w:szCs w:val="24"/>
              </w:rPr>
            </w:pPr>
            <w:r w:rsidRPr="00EE0B1F">
              <w:rPr>
                <w:rFonts w:ascii="Arial" w:hAnsi="Arial" w:cs="Arial"/>
                <w:sz w:val="24"/>
                <w:szCs w:val="24"/>
              </w:rPr>
              <w:t>1</w:t>
            </w:r>
          </w:p>
        </w:tc>
        <w:tc>
          <w:tcPr>
            <w:tcW w:w="2409" w:type="dxa"/>
          </w:tcPr>
          <w:p w14:paraId="483591F7"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Подпрограмма 1</w:t>
            </w:r>
          </w:p>
        </w:tc>
        <w:tc>
          <w:tcPr>
            <w:tcW w:w="7655" w:type="dxa"/>
          </w:tcPr>
          <w:p w14:paraId="4A2D9C07" w14:textId="77777777" w:rsidR="00EE0B1F" w:rsidRPr="00EE0B1F" w:rsidRDefault="00EE0B1F" w:rsidP="00EE0B1F">
            <w:pPr>
              <w:rPr>
                <w:rFonts w:ascii="Arial" w:hAnsi="Arial" w:cs="Arial"/>
                <w:sz w:val="24"/>
                <w:szCs w:val="24"/>
              </w:rPr>
            </w:pPr>
            <w:r w:rsidRPr="00EE0B1F">
              <w:rPr>
                <w:rFonts w:ascii="Arial" w:hAnsi="Arial" w:cs="Arial"/>
                <w:sz w:val="24"/>
                <w:szCs w:val="24"/>
              </w:rPr>
              <w:t>Предупреждение, спасение, помощь населению в чрезвычайных ситуациях</w:t>
            </w:r>
          </w:p>
        </w:tc>
        <w:tc>
          <w:tcPr>
            <w:tcW w:w="2693" w:type="dxa"/>
          </w:tcPr>
          <w:p w14:paraId="52C79694" w14:textId="77777777" w:rsidR="00EE0B1F" w:rsidRPr="00EE0B1F" w:rsidRDefault="00EE0B1F" w:rsidP="00EE0B1F">
            <w:pPr>
              <w:rPr>
                <w:rFonts w:ascii="Arial" w:hAnsi="Arial" w:cs="Arial"/>
                <w:sz w:val="24"/>
                <w:szCs w:val="24"/>
              </w:rPr>
            </w:pPr>
          </w:p>
        </w:tc>
        <w:tc>
          <w:tcPr>
            <w:tcW w:w="2268" w:type="dxa"/>
          </w:tcPr>
          <w:p w14:paraId="4DE88408" w14:textId="77777777" w:rsidR="00EE0B1F" w:rsidRPr="00EE0B1F" w:rsidRDefault="00EE0B1F" w:rsidP="00EE0B1F">
            <w:pPr>
              <w:rPr>
                <w:rFonts w:ascii="Arial" w:hAnsi="Arial" w:cs="Arial"/>
                <w:sz w:val="24"/>
                <w:szCs w:val="24"/>
              </w:rPr>
            </w:pPr>
          </w:p>
        </w:tc>
      </w:tr>
      <w:tr w:rsidR="00EE0B1F" w:rsidRPr="00EE0B1F" w14:paraId="7774C8BC" w14:textId="77777777" w:rsidTr="00EE0B1F">
        <w:tc>
          <w:tcPr>
            <w:tcW w:w="534" w:type="dxa"/>
          </w:tcPr>
          <w:p w14:paraId="55E732DE"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2</w:t>
            </w:r>
          </w:p>
        </w:tc>
        <w:tc>
          <w:tcPr>
            <w:tcW w:w="2409" w:type="dxa"/>
          </w:tcPr>
          <w:p w14:paraId="21975B5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Постановление</w:t>
            </w:r>
          </w:p>
        </w:tc>
        <w:tc>
          <w:tcPr>
            <w:tcW w:w="7655" w:type="dxa"/>
          </w:tcPr>
          <w:p w14:paraId="4699147E"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Об определении форм участия граждан в обеспечении первичных мер пожарной безопасности, в том числе в деятельности добровольной пожарной охраны, на территории муниципального образования Шарыповского муниципального </w:t>
            </w:r>
            <w:r w:rsidRPr="00EE0B1F">
              <w:rPr>
                <w:rFonts w:ascii="Arial" w:hAnsi="Arial" w:cs="Arial"/>
                <w:sz w:val="24"/>
                <w:szCs w:val="24"/>
              </w:rPr>
              <w:lastRenderedPageBreak/>
              <w:t>округа Красноярского края</w:t>
            </w:r>
          </w:p>
        </w:tc>
        <w:tc>
          <w:tcPr>
            <w:tcW w:w="2693" w:type="dxa"/>
          </w:tcPr>
          <w:p w14:paraId="79B3FC7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lastRenderedPageBreak/>
              <w:t>администрация Шарыповского муниципального округа</w:t>
            </w:r>
          </w:p>
        </w:tc>
        <w:tc>
          <w:tcPr>
            <w:tcW w:w="2268" w:type="dxa"/>
          </w:tcPr>
          <w:p w14:paraId="08E9412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февраль 2026 года</w:t>
            </w:r>
          </w:p>
        </w:tc>
      </w:tr>
      <w:tr w:rsidR="00EE0B1F" w:rsidRPr="00EE0B1F" w14:paraId="4686D943" w14:textId="77777777" w:rsidTr="00EE0B1F">
        <w:tc>
          <w:tcPr>
            <w:tcW w:w="534" w:type="dxa"/>
          </w:tcPr>
          <w:p w14:paraId="5645B926"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3</w:t>
            </w:r>
          </w:p>
        </w:tc>
        <w:tc>
          <w:tcPr>
            <w:tcW w:w="2409" w:type="dxa"/>
          </w:tcPr>
          <w:p w14:paraId="4BDCD386"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Постановление</w:t>
            </w:r>
          </w:p>
        </w:tc>
        <w:tc>
          <w:tcPr>
            <w:tcW w:w="7655" w:type="dxa"/>
          </w:tcPr>
          <w:p w14:paraId="71ABAB05" w14:textId="77777777" w:rsidR="00EE0B1F" w:rsidRPr="00EE0B1F" w:rsidRDefault="00EE0B1F" w:rsidP="00EE0B1F">
            <w:pPr>
              <w:rPr>
                <w:rFonts w:ascii="Arial" w:hAnsi="Arial" w:cs="Arial"/>
                <w:sz w:val="24"/>
                <w:szCs w:val="24"/>
              </w:rPr>
            </w:pPr>
            <w:r w:rsidRPr="00EE0B1F">
              <w:rPr>
                <w:rFonts w:ascii="Arial" w:hAnsi="Arial" w:cs="Arial"/>
                <w:sz w:val="24"/>
                <w:szCs w:val="24"/>
              </w:rPr>
              <w:t>О порядке создания, хранения, использования и восполнения резервов материальных ресурсов для ликвидации чрезвычайных ситуаций на территории Шарыповского муниципального округа</w:t>
            </w:r>
          </w:p>
        </w:tc>
        <w:tc>
          <w:tcPr>
            <w:tcW w:w="2693" w:type="dxa"/>
          </w:tcPr>
          <w:p w14:paraId="61CCDBDF"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администрация Шарыповского муниципального округа</w:t>
            </w:r>
          </w:p>
        </w:tc>
        <w:tc>
          <w:tcPr>
            <w:tcW w:w="2268" w:type="dxa"/>
          </w:tcPr>
          <w:p w14:paraId="0B1BDA00"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февраль 2026 года</w:t>
            </w:r>
          </w:p>
        </w:tc>
      </w:tr>
      <w:tr w:rsidR="00EE0B1F" w:rsidRPr="00EE0B1F" w14:paraId="3B9E37FC" w14:textId="77777777" w:rsidTr="00EE0B1F">
        <w:tc>
          <w:tcPr>
            <w:tcW w:w="534" w:type="dxa"/>
          </w:tcPr>
          <w:p w14:paraId="3E49C013" w14:textId="77777777" w:rsidR="00EE0B1F" w:rsidRPr="00EE0B1F" w:rsidRDefault="00EE0B1F" w:rsidP="00EE0B1F">
            <w:pPr>
              <w:rPr>
                <w:rFonts w:ascii="Arial" w:hAnsi="Arial" w:cs="Arial"/>
                <w:color w:val="000000"/>
                <w:sz w:val="24"/>
                <w:szCs w:val="24"/>
              </w:rPr>
            </w:pPr>
            <w:r w:rsidRPr="00EE0B1F">
              <w:rPr>
                <w:rFonts w:ascii="Arial" w:hAnsi="Arial" w:cs="Arial"/>
                <w:color w:val="000000"/>
                <w:sz w:val="24"/>
                <w:szCs w:val="24"/>
              </w:rPr>
              <w:t>4</w:t>
            </w:r>
          </w:p>
        </w:tc>
        <w:tc>
          <w:tcPr>
            <w:tcW w:w="2409" w:type="dxa"/>
          </w:tcPr>
          <w:p w14:paraId="2E5A5F7C"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Постановление</w:t>
            </w:r>
          </w:p>
        </w:tc>
        <w:tc>
          <w:tcPr>
            <w:tcW w:w="7655" w:type="dxa"/>
          </w:tcPr>
          <w:p w14:paraId="5C0DF5EE" w14:textId="77777777" w:rsidR="00EE0B1F" w:rsidRPr="00EE0B1F" w:rsidRDefault="00EE0B1F" w:rsidP="00EE0B1F">
            <w:pPr>
              <w:rPr>
                <w:rFonts w:ascii="Arial" w:hAnsi="Arial" w:cs="Arial"/>
                <w:sz w:val="24"/>
                <w:szCs w:val="24"/>
              </w:rPr>
            </w:pPr>
            <w:r w:rsidRPr="00EE0B1F">
              <w:rPr>
                <w:rFonts w:ascii="Arial" w:hAnsi="Arial" w:cs="Arial"/>
                <w:sz w:val="24"/>
                <w:szCs w:val="24"/>
              </w:rPr>
              <w:t xml:space="preserve">Об утверждении положения об организации и ведении гражданской обороны в муниципальном образовании Шарыповский муниципальный округ Красноярского края </w:t>
            </w:r>
          </w:p>
        </w:tc>
        <w:tc>
          <w:tcPr>
            <w:tcW w:w="2693" w:type="dxa"/>
          </w:tcPr>
          <w:p w14:paraId="1EA09C28" w14:textId="77777777" w:rsidR="00EE0B1F" w:rsidRPr="00EE0B1F" w:rsidRDefault="00EE0B1F" w:rsidP="00EE0B1F">
            <w:pPr>
              <w:jc w:val="center"/>
              <w:rPr>
                <w:rFonts w:ascii="Arial" w:hAnsi="Arial" w:cs="Arial"/>
                <w:sz w:val="24"/>
                <w:szCs w:val="24"/>
              </w:rPr>
            </w:pPr>
            <w:r w:rsidRPr="00EE0B1F">
              <w:rPr>
                <w:rFonts w:ascii="Arial" w:hAnsi="Arial" w:cs="Arial"/>
                <w:sz w:val="24"/>
                <w:szCs w:val="24"/>
              </w:rPr>
              <w:t>администрация Шарыповского муниципального округа</w:t>
            </w:r>
          </w:p>
        </w:tc>
        <w:tc>
          <w:tcPr>
            <w:tcW w:w="2268" w:type="dxa"/>
          </w:tcPr>
          <w:p w14:paraId="12936534" w14:textId="77777777" w:rsidR="00EE0B1F" w:rsidRPr="00EE0B1F" w:rsidRDefault="00EE0B1F" w:rsidP="00EE0B1F">
            <w:pPr>
              <w:jc w:val="center"/>
              <w:rPr>
                <w:rFonts w:ascii="Arial" w:hAnsi="Arial" w:cs="Arial"/>
                <w:color w:val="000000"/>
                <w:sz w:val="24"/>
                <w:szCs w:val="24"/>
              </w:rPr>
            </w:pPr>
            <w:r w:rsidRPr="00EE0B1F">
              <w:rPr>
                <w:rFonts w:ascii="Arial" w:hAnsi="Arial" w:cs="Arial"/>
                <w:color w:val="000000"/>
                <w:sz w:val="24"/>
                <w:szCs w:val="24"/>
              </w:rPr>
              <w:t>февраль 2026 года</w:t>
            </w:r>
          </w:p>
        </w:tc>
      </w:tr>
    </w:tbl>
    <w:p w14:paraId="3FD68BF3" w14:textId="77777777" w:rsidR="00EE0B1F" w:rsidRPr="00EE0B1F" w:rsidRDefault="00EE0B1F" w:rsidP="00EE0B1F">
      <w:pPr>
        <w:jc w:val="center"/>
        <w:outlineLvl w:val="0"/>
        <w:rPr>
          <w:rFonts w:ascii="Arial" w:hAnsi="Arial" w:cs="Arial"/>
          <w:sz w:val="24"/>
          <w:szCs w:val="24"/>
        </w:rPr>
        <w:sectPr w:rsidR="00EE0B1F" w:rsidRPr="00EE0B1F" w:rsidSect="00EE0B1F">
          <w:pgSz w:w="16838" w:h="11906" w:orient="landscape"/>
          <w:pgMar w:top="1418" w:right="851" w:bottom="851" w:left="851" w:header="720" w:footer="720" w:gutter="0"/>
          <w:cols w:space="720"/>
          <w:docGrid w:linePitch="360"/>
        </w:sectPr>
      </w:pPr>
    </w:p>
    <w:tbl>
      <w:tblPr>
        <w:tblW w:w="15628" w:type="dxa"/>
        <w:tblInd w:w="93" w:type="dxa"/>
        <w:tblLook w:val="04A0" w:firstRow="1" w:lastRow="0" w:firstColumn="1" w:lastColumn="0" w:noHBand="0" w:noVBand="1"/>
      </w:tblPr>
      <w:tblGrid>
        <w:gridCol w:w="683"/>
        <w:gridCol w:w="2044"/>
        <w:gridCol w:w="2482"/>
        <w:gridCol w:w="2392"/>
        <w:gridCol w:w="837"/>
        <w:gridCol w:w="793"/>
        <w:gridCol w:w="727"/>
        <w:gridCol w:w="537"/>
        <w:gridCol w:w="1218"/>
        <w:gridCol w:w="1218"/>
        <w:gridCol w:w="1218"/>
        <w:gridCol w:w="1479"/>
      </w:tblGrid>
      <w:tr w:rsidR="0096089C" w:rsidRPr="0096089C" w14:paraId="583E3461" w14:textId="77777777" w:rsidTr="0096089C">
        <w:trPr>
          <w:trHeight w:val="1159"/>
        </w:trPr>
        <w:tc>
          <w:tcPr>
            <w:tcW w:w="784" w:type="dxa"/>
            <w:tcBorders>
              <w:top w:val="nil"/>
              <w:left w:val="nil"/>
              <w:bottom w:val="nil"/>
              <w:right w:val="nil"/>
            </w:tcBorders>
            <w:shd w:val="clear" w:color="auto" w:fill="auto"/>
            <w:vAlign w:val="center"/>
            <w:hideMark/>
          </w:tcPr>
          <w:p w14:paraId="24C3B51B" w14:textId="77777777" w:rsidR="0096089C" w:rsidRPr="0096089C" w:rsidRDefault="0096089C" w:rsidP="0096089C">
            <w:pPr>
              <w:jc w:val="center"/>
              <w:rPr>
                <w:rFonts w:ascii="Arial" w:hAnsi="Arial" w:cs="Arial"/>
                <w:color w:val="000000"/>
                <w:sz w:val="24"/>
                <w:szCs w:val="24"/>
              </w:rPr>
            </w:pPr>
            <w:bookmarkStart w:id="7" w:name="RANGE!A1:L23"/>
            <w:bookmarkEnd w:id="7"/>
          </w:p>
        </w:tc>
        <w:tc>
          <w:tcPr>
            <w:tcW w:w="1636" w:type="dxa"/>
            <w:tcBorders>
              <w:top w:val="nil"/>
              <w:left w:val="nil"/>
              <w:bottom w:val="nil"/>
              <w:right w:val="nil"/>
            </w:tcBorders>
            <w:shd w:val="clear" w:color="auto" w:fill="auto"/>
            <w:vAlign w:val="center"/>
            <w:hideMark/>
          </w:tcPr>
          <w:p w14:paraId="03079FC2" w14:textId="77777777" w:rsidR="0096089C" w:rsidRPr="0096089C" w:rsidRDefault="0096089C" w:rsidP="0096089C">
            <w:pPr>
              <w:jc w:val="center"/>
              <w:rPr>
                <w:rFonts w:ascii="Arial" w:hAnsi="Arial" w:cs="Arial"/>
                <w:color w:val="000000"/>
                <w:sz w:val="24"/>
                <w:szCs w:val="24"/>
              </w:rPr>
            </w:pPr>
          </w:p>
        </w:tc>
        <w:tc>
          <w:tcPr>
            <w:tcW w:w="2892" w:type="dxa"/>
            <w:tcBorders>
              <w:top w:val="nil"/>
              <w:left w:val="nil"/>
              <w:bottom w:val="nil"/>
              <w:right w:val="nil"/>
            </w:tcBorders>
            <w:shd w:val="clear" w:color="auto" w:fill="auto"/>
            <w:vAlign w:val="center"/>
            <w:hideMark/>
          </w:tcPr>
          <w:p w14:paraId="56888BE0" w14:textId="77777777" w:rsidR="0096089C" w:rsidRPr="0096089C" w:rsidRDefault="0096089C" w:rsidP="0096089C">
            <w:pPr>
              <w:jc w:val="center"/>
              <w:rPr>
                <w:rFonts w:ascii="Arial" w:hAnsi="Arial" w:cs="Arial"/>
                <w:color w:val="000000"/>
                <w:sz w:val="24"/>
                <w:szCs w:val="24"/>
              </w:rPr>
            </w:pPr>
          </w:p>
        </w:tc>
        <w:tc>
          <w:tcPr>
            <w:tcW w:w="2908" w:type="dxa"/>
            <w:tcBorders>
              <w:top w:val="nil"/>
              <w:left w:val="nil"/>
              <w:bottom w:val="nil"/>
              <w:right w:val="nil"/>
            </w:tcBorders>
            <w:shd w:val="clear" w:color="auto" w:fill="auto"/>
            <w:vAlign w:val="center"/>
            <w:hideMark/>
          </w:tcPr>
          <w:p w14:paraId="4F6AE545" w14:textId="77777777" w:rsidR="0096089C" w:rsidRPr="0096089C" w:rsidRDefault="0096089C" w:rsidP="0096089C">
            <w:pPr>
              <w:jc w:val="center"/>
              <w:rPr>
                <w:rFonts w:ascii="Arial" w:hAnsi="Arial" w:cs="Arial"/>
                <w:color w:val="000000"/>
                <w:sz w:val="24"/>
                <w:szCs w:val="24"/>
              </w:rPr>
            </w:pPr>
          </w:p>
        </w:tc>
        <w:tc>
          <w:tcPr>
            <w:tcW w:w="527" w:type="dxa"/>
            <w:tcBorders>
              <w:top w:val="nil"/>
              <w:left w:val="nil"/>
              <w:bottom w:val="nil"/>
              <w:right w:val="nil"/>
            </w:tcBorders>
            <w:shd w:val="clear" w:color="auto" w:fill="auto"/>
            <w:vAlign w:val="center"/>
            <w:hideMark/>
          </w:tcPr>
          <w:p w14:paraId="52EA7131" w14:textId="77777777" w:rsidR="0096089C" w:rsidRPr="0096089C" w:rsidRDefault="0096089C" w:rsidP="0096089C">
            <w:pPr>
              <w:jc w:val="center"/>
              <w:rPr>
                <w:rFonts w:ascii="Arial" w:hAnsi="Arial" w:cs="Arial"/>
                <w:color w:val="000000"/>
                <w:sz w:val="24"/>
                <w:szCs w:val="24"/>
              </w:rPr>
            </w:pPr>
          </w:p>
        </w:tc>
        <w:tc>
          <w:tcPr>
            <w:tcW w:w="498" w:type="dxa"/>
            <w:tcBorders>
              <w:top w:val="nil"/>
              <w:left w:val="nil"/>
              <w:bottom w:val="nil"/>
              <w:right w:val="nil"/>
            </w:tcBorders>
            <w:shd w:val="clear" w:color="auto" w:fill="auto"/>
            <w:vAlign w:val="center"/>
            <w:hideMark/>
          </w:tcPr>
          <w:p w14:paraId="07053893" w14:textId="77777777" w:rsidR="0096089C" w:rsidRPr="0096089C" w:rsidRDefault="0096089C" w:rsidP="0096089C">
            <w:pPr>
              <w:jc w:val="center"/>
              <w:rPr>
                <w:rFonts w:ascii="Arial" w:hAnsi="Arial" w:cs="Arial"/>
                <w:color w:val="000000"/>
                <w:sz w:val="24"/>
                <w:szCs w:val="24"/>
              </w:rPr>
            </w:pPr>
          </w:p>
        </w:tc>
        <w:tc>
          <w:tcPr>
            <w:tcW w:w="573" w:type="dxa"/>
            <w:tcBorders>
              <w:top w:val="nil"/>
              <w:left w:val="nil"/>
              <w:bottom w:val="nil"/>
              <w:right w:val="nil"/>
            </w:tcBorders>
            <w:shd w:val="clear" w:color="auto" w:fill="auto"/>
            <w:vAlign w:val="center"/>
            <w:hideMark/>
          </w:tcPr>
          <w:p w14:paraId="6E5815B9" w14:textId="77777777" w:rsidR="0096089C" w:rsidRPr="0096089C" w:rsidRDefault="0096089C" w:rsidP="0096089C">
            <w:pPr>
              <w:jc w:val="center"/>
              <w:rPr>
                <w:rFonts w:ascii="Arial" w:hAnsi="Arial" w:cs="Arial"/>
                <w:color w:val="000000"/>
                <w:sz w:val="24"/>
                <w:szCs w:val="24"/>
              </w:rPr>
            </w:pPr>
          </w:p>
        </w:tc>
        <w:tc>
          <w:tcPr>
            <w:tcW w:w="5810" w:type="dxa"/>
            <w:gridSpan w:val="5"/>
            <w:tcBorders>
              <w:top w:val="nil"/>
              <w:left w:val="nil"/>
              <w:bottom w:val="nil"/>
              <w:right w:val="nil"/>
            </w:tcBorders>
            <w:shd w:val="clear" w:color="auto" w:fill="auto"/>
            <w:vAlign w:val="center"/>
            <w:hideMark/>
          </w:tcPr>
          <w:p w14:paraId="44464E7F"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 xml:space="preserve">Приложение № 5 </w:t>
            </w:r>
            <w:r w:rsidRPr="0096089C">
              <w:rPr>
                <w:rFonts w:ascii="Arial" w:hAnsi="Arial" w:cs="Arial"/>
                <w:color w:val="000000"/>
                <w:sz w:val="24"/>
                <w:szCs w:val="24"/>
              </w:rPr>
              <w:br/>
              <w:t xml:space="preserve">к  муниципальной программе "Защита от чрезвычайных ситуаций природного и техногенного характера и обеспечение безопасности населения " </w:t>
            </w:r>
          </w:p>
        </w:tc>
      </w:tr>
      <w:tr w:rsidR="0096089C" w:rsidRPr="0096089C" w14:paraId="0654376A" w14:textId="77777777" w:rsidTr="0096089C">
        <w:trPr>
          <w:trHeight w:val="971"/>
        </w:trPr>
        <w:tc>
          <w:tcPr>
            <w:tcW w:w="15627" w:type="dxa"/>
            <w:gridSpan w:val="12"/>
            <w:tcBorders>
              <w:top w:val="nil"/>
              <w:left w:val="nil"/>
              <w:bottom w:val="nil"/>
              <w:right w:val="nil"/>
            </w:tcBorders>
            <w:shd w:val="clear" w:color="auto" w:fill="auto"/>
            <w:vAlign w:val="center"/>
            <w:hideMark/>
          </w:tcPr>
          <w:p w14:paraId="656C49B3"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Информация</w:t>
            </w:r>
            <w:r w:rsidRPr="0096089C">
              <w:rPr>
                <w:rFonts w:ascii="Arial" w:hAnsi="Arial" w:cs="Arial"/>
                <w:sz w:val="24"/>
                <w:szCs w:val="24"/>
              </w:rPr>
              <w:br/>
              <w:t>о ресурсном обеспечении муниципальной программы Шарыповского муниципального округа за счет средств бюджета Шарыповского муниципального округа, в том числе средств, поступивших из бюджетов других уровней бюджетной системы</w:t>
            </w:r>
          </w:p>
        </w:tc>
      </w:tr>
      <w:tr w:rsidR="0096089C" w:rsidRPr="0096089C" w14:paraId="53BEA386" w14:textId="77777777" w:rsidTr="0096089C">
        <w:trPr>
          <w:trHeight w:val="313"/>
        </w:trPr>
        <w:tc>
          <w:tcPr>
            <w:tcW w:w="784" w:type="dxa"/>
            <w:tcBorders>
              <w:top w:val="nil"/>
              <w:left w:val="nil"/>
              <w:bottom w:val="nil"/>
              <w:right w:val="nil"/>
            </w:tcBorders>
            <w:shd w:val="clear" w:color="auto" w:fill="auto"/>
            <w:vAlign w:val="center"/>
            <w:hideMark/>
          </w:tcPr>
          <w:p w14:paraId="67DE99C0" w14:textId="77777777" w:rsidR="0096089C" w:rsidRPr="0096089C" w:rsidRDefault="0096089C" w:rsidP="0096089C">
            <w:pPr>
              <w:jc w:val="center"/>
              <w:rPr>
                <w:rFonts w:ascii="Arial" w:hAnsi="Arial" w:cs="Arial"/>
                <w:color w:val="000000"/>
                <w:sz w:val="24"/>
                <w:szCs w:val="24"/>
              </w:rPr>
            </w:pPr>
          </w:p>
        </w:tc>
        <w:tc>
          <w:tcPr>
            <w:tcW w:w="1636" w:type="dxa"/>
            <w:tcBorders>
              <w:top w:val="nil"/>
              <w:left w:val="nil"/>
              <w:bottom w:val="nil"/>
              <w:right w:val="nil"/>
            </w:tcBorders>
            <w:shd w:val="clear" w:color="auto" w:fill="auto"/>
            <w:vAlign w:val="center"/>
            <w:hideMark/>
          </w:tcPr>
          <w:p w14:paraId="61BD3616" w14:textId="77777777" w:rsidR="0096089C" w:rsidRPr="0096089C" w:rsidRDefault="0096089C" w:rsidP="0096089C">
            <w:pPr>
              <w:jc w:val="center"/>
              <w:rPr>
                <w:rFonts w:ascii="Arial" w:hAnsi="Arial" w:cs="Arial"/>
                <w:color w:val="000000"/>
                <w:sz w:val="24"/>
                <w:szCs w:val="24"/>
              </w:rPr>
            </w:pPr>
          </w:p>
        </w:tc>
        <w:tc>
          <w:tcPr>
            <w:tcW w:w="2892" w:type="dxa"/>
            <w:tcBorders>
              <w:top w:val="nil"/>
              <w:left w:val="nil"/>
              <w:bottom w:val="nil"/>
              <w:right w:val="nil"/>
            </w:tcBorders>
            <w:shd w:val="clear" w:color="auto" w:fill="auto"/>
            <w:vAlign w:val="center"/>
            <w:hideMark/>
          </w:tcPr>
          <w:p w14:paraId="32D0D3F1" w14:textId="77777777" w:rsidR="0096089C" w:rsidRPr="0096089C" w:rsidRDefault="0096089C" w:rsidP="0096089C">
            <w:pPr>
              <w:jc w:val="center"/>
              <w:rPr>
                <w:rFonts w:ascii="Arial" w:hAnsi="Arial" w:cs="Arial"/>
                <w:color w:val="000000"/>
                <w:sz w:val="24"/>
                <w:szCs w:val="24"/>
              </w:rPr>
            </w:pPr>
          </w:p>
        </w:tc>
        <w:tc>
          <w:tcPr>
            <w:tcW w:w="2908" w:type="dxa"/>
            <w:tcBorders>
              <w:top w:val="nil"/>
              <w:left w:val="nil"/>
              <w:bottom w:val="nil"/>
              <w:right w:val="nil"/>
            </w:tcBorders>
            <w:shd w:val="clear" w:color="auto" w:fill="auto"/>
            <w:vAlign w:val="center"/>
            <w:hideMark/>
          </w:tcPr>
          <w:p w14:paraId="105F9840" w14:textId="77777777" w:rsidR="0096089C" w:rsidRPr="0096089C" w:rsidRDefault="0096089C" w:rsidP="0096089C">
            <w:pPr>
              <w:jc w:val="center"/>
              <w:rPr>
                <w:rFonts w:ascii="Arial" w:hAnsi="Arial" w:cs="Arial"/>
                <w:color w:val="000000"/>
                <w:sz w:val="24"/>
                <w:szCs w:val="24"/>
              </w:rPr>
            </w:pPr>
          </w:p>
        </w:tc>
        <w:tc>
          <w:tcPr>
            <w:tcW w:w="527" w:type="dxa"/>
            <w:tcBorders>
              <w:top w:val="nil"/>
              <w:left w:val="nil"/>
              <w:bottom w:val="nil"/>
              <w:right w:val="nil"/>
            </w:tcBorders>
            <w:shd w:val="clear" w:color="auto" w:fill="auto"/>
            <w:vAlign w:val="center"/>
            <w:hideMark/>
          </w:tcPr>
          <w:p w14:paraId="3E607E9B" w14:textId="77777777" w:rsidR="0096089C" w:rsidRPr="0096089C" w:rsidRDefault="0096089C" w:rsidP="0096089C">
            <w:pPr>
              <w:jc w:val="center"/>
              <w:rPr>
                <w:rFonts w:ascii="Arial" w:hAnsi="Arial" w:cs="Arial"/>
                <w:color w:val="000000"/>
                <w:sz w:val="24"/>
                <w:szCs w:val="24"/>
              </w:rPr>
            </w:pPr>
          </w:p>
        </w:tc>
        <w:tc>
          <w:tcPr>
            <w:tcW w:w="498" w:type="dxa"/>
            <w:tcBorders>
              <w:top w:val="nil"/>
              <w:left w:val="nil"/>
              <w:bottom w:val="nil"/>
              <w:right w:val="nil"/>
            </w:tcBorders>
            <w:shd w:val="clear" w:color="auto" w:fill="auto"/>
            <w:vAlign w:val="center"/>
            <w:hideMark/>
          </w:tcPr>
          <w:p w14:paraId="16E5D25C" w14:textId="77777777" w:rsidR="0096089C" w:rsidRPr="0096089C" w:rsidRDefault="0096089C" w:rsidP="0096089C">
            <w:pPr>
              <w:jc w:val="center"/>
              <w:rPr>
                <w:rFonts w:ascii="Arial" w:hAnsi="Arial" w:cs="Arial"/>
                <w:color w:val="000000"/>
                <w:sz w:val="24"/>
                <w:szCs w:val="24"/>
              </w:rPr>
            </w:pPr>
          </w:p>
        </w:tc>
        <w:tc>
          <w:tcPr>
            <w:tcW w:w="573" w:type="dxa"/>
            <w:tcBorders>
              <w:top w:val="nil"/>
              <w:left w:val="nil"/>
              <w:bottom w:val="nil"/>
              <w:right w:val="nil"/>
            </w:tcBorders>
            <w:shd w:val="clear" w:color="auto" w:fill="auto"/>
            <w:vAlign w:val="center"/>
            <w:hideMark/>
          </w:tcPr>
          <w:p w14:paraId="09C3C2EE" w14:textId="77777777" w:rsidR="0096089C" w:rsidRPr="0096089C" w:rsidRDefault="0096089C" w:rsidP="0096089C">
            <w:pPr>
              <w:jc w:val="center"/>
              <w:rPr>
                <w:rFonts w:ascii="Arial" w:hAnsi="Arial" w:cs="Arial"/>
                <w:color w:val="000000"/>
                <w:sz w:val="24"/>
                <w:szCs w:val="24"/>
              </w:rPr>
            </w:pPr>
          </w:p>
        </w:tc>
        <w:tc>
          <w:tcPr>
            <w:tcW w:w="377" w:type="dxa"/>
            <w:tcBorders>
              <w:top w:val="nil"/>
              <w:left w:val="nil"/>
              <w:bottom w:val="nil"/>
              <w:right w:val="nil"/>
            </w:tcBorders>
            <w:shd w:val="clear" w:color="auto" w:fill="auto"/>
            <w:vAlign w:val="center"/>
            <w:hideMark/>
          </w:tcPr>
          <w:p w14:paraId="3619DE15" w14:textId="77777777" w:rsidR="0096089C" w:rsidRPr="0096089C" w:rsidRDefault="0096089C" w:rsidP="0096089C">
            <w:pPr>
              <w:jc w:val="center"/>
              <w:rPr>
                <w:rFonts w:ascii="Arial" w:hAnsi="Arial" w:cs="Arial"/>
                <w:color w:val="000000"/>
                <w:sz w:val="24"/>
                <w:szCs w:val="24"/>
              </w:rPr>
            </w:pPr>
          </w:p>
        </w:tc>
        <w:tc>
          <w:tcPr>
            <w:tcW w:w="1212" w:type="dxa"/>
            <w:tcBorders>
              <w:top w:val="nil"/>
              <w:left w:val="nil"/>
              <w:bottom w:val="nil"/>
              <w:right w:val="nil"/>
            </w:tcBorders>
            <w:shd w:val="clear" w:color="auto" w:fill="auto"/>
            <w:vAlign w:val="center"/>
            <w:hideMark/>
          </w:tcPr>
          <w:p w14:paraId="19699942" w14:textId="77777777" w:rsidR="0096089C" w:rsidRPr="0096089C" w:rsidRDefault="0096089C" w:rsidP="0096089C">
            <w:pPr>
              <w:jc w:val="center"/>
              <w:rPr>
                <w:rFonts w:ascii="Arial" w:hAnsi="Arial" w:cs="Arial"/>
                <w:color w:val="000000"/>
                <w:sz w:val="24"/>
                <w:szCs w:val="24"/>
              </w:rPr>
            </w:pPr>
          </w:p>
        </w:tc>
        <w:tc>
          <w:tcPr>
            <w:tcW w:w="1114" w:type="dxa"/>
            <w:tcBorders>
              <w:top w:val="nil"/>
              <w:left w:val="nil"/>
              <w:bottom w:val="nil"/>
              <w:right w:val="nil"/>
            </w:tcBorders>
            <w:shd w:val="clear" w:color="auto" w:fill="auto"/>
            <w:vAlign w:val="center"/>
            <w:hideMark/>
          </w:tcPr>
          <w:p w14:paraId="0329335A" w14:textId="77777777" w:rsidR="0096089C" w:rsidRPr="0096089C" w:rsidRDefault="0096089C" w:rsidP="0096089C">
            <w:pPr>
              <w:jc w:val="center"/>
              <w:rPr>
                <w:rFonts w:ascii="Arial" w:hAnsi="Arial" w:cs="Arial"/>
                <w:color w:val="000000"/>
                <w:sz w:val="24"/>
                <w:szCs w:val="24"/>
              </w:rPr>
            </w:pPr>
          </w:p>
        </w:tc>
        <w:tc>
          <w:tcPr>
            <w:tcW w:w="1114" w:type="dxa"/>
            <w:tcBorders>
              <w:top w:val="nil"/>
              <w:left w:val="nil"/>
              <w:bottom w:val="nil"/>
              <w:right w:val="nil"/>
            </w:tcBorders>
            <w:shd w:val="clear" w:color="auto" w:fill="auto"/>
            <w:vAlign w:val="center"/>
            <w:hideMark/>
          </w:tcPr>
          <w:p w14:paraId="5EA3A3EA" w14:textId="77777777" w:rsidR="0096089C" w:rsidRPr="0096089C" w:rsidRDefault="0096089C" w:rsidP="0096089C">
            <w:pPr>
              <w:jc w:val="center"/>
              <w:rPr>
                <w:rFonts w:ascii="Arial" w:hAnsi="Arial" w:cs="Arial"/>
                <w:color w:val="000000"/>
                <w:sz w:val="24"/>
                <w:szCs w:val="24"/>
              </w:rPr>
            </w:pPr>
          </w:p>
        </w:tc>
        <w:tc>
          <w:tcPr>
            <w:tcW w:w="1993" w:type="dxa"/>
            <w:tcBorders>
              <w:top w:val="nil"/>
              <w:left w:val="nil"/>
              <w:bottom w:val="nil"/>
              <w:right w:val="nil"/>
            </w:tcBorders>
            <w:shd w:val="clear" w:color="auto" w:fill="auto"/>
            <w:vAlign w:val="center"/>
            <w:hideMark/>
          </w:tcPr>
          <w:p w14:paraId="46D425E5" w14:textId="77777777" w:rsidR="0096089C" w:rsidRPr="0096089C" w:rsidRDefault="0096089C" w:rsidP="0096089C">
            <w:pPr>
              <w:jc w:val="center"/>
              <w:rPr>
                <w:rFonts w:ascii="Arial" w:hAnsi="Arial" w:cs="Arial"/>
                <w:color w:val="000000"/>
                <w:sz w:val="24"/>
                <w:szCs w:val="24"/>
              </w:rPr>
            </w:pPr>
            <w:proofErr w:type="spellStart"/>
            <w:r w:rsidRPr="0096089C">
              <w:rPr>
                <w:rFonts w:ascii="Arial" w:hAnsi="Arial" w:cs="Arial"/>
                <w:color w:val="000000"/>
                <w:sz w:val="24"/>
                <w:szCs w:val="24"/>
              </w:rPr>
              <w:t>тыс.руб</w:t>
            </w:r>
            <w:proofErr w:type="spellEnd"/>
            <w:r w:rsidRPr="0096089C">
              <w:rPr>
                <w:rFonts w:ascii="Arial" w:hAnsi="Arial" w:cs="Arial"/>
                <w:color w:val="000000"/>
                <w:sz w:val="24"/>
                <w:szCs w:val="24"/>
              </w:rPr>
              <w:t>.</w:t>
            </w:r>
          </w:p>
        </w:tc>
      </w:tr>
      <w:tr w:rsidR="0096089C" w:rsidRPr="0096089C" w14:paraId="50BBA6BB" w14:textId="77777777" w:rsidTr="0096089C">
        <w:trPr>
          <w:trHeight w:val="971"/>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423A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п/п</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85438"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Статус (муниципальная программа, подпрограмма)</w:t>
            </w:r>
          </w:p>
        </w:tc>
        <w:tc>
          <w:tcPr>
            <w:tcW w:w="2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3DC09"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Наименование муниципальной программы, подпрограммы</w:t>
            </w:r>
          </w:p>
        </w:tc>
        <w:tc>
          <w:tcPr>
            <w:tcW w:w="2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8D0A22"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Наименование главного распорядителя бюджетных средств (далее - ГРБС)</w:t>
            </w:r>
          </w:p>
        </w:tc>
        <w:tc>
          <w:tcPr>
            <w:tcW w:w="1975" w:type="dxa"/>
            <w:gridSpan w:val="4"/>
            <w:tcBorders>
              <w:top w:val="single" w:sz="4" w:space="0" w:color="auto"/>
              <w:left w:val="nil"/>
              <w:bottom w:val="single" w:sz="4" w:space="0" w:color="auto"/>
              <w:right w:val="single" w:sz="4" w:space="0" w:color="auto"/>
            </w:tcBorders>
            <w:shd w:val="clear" w:color="auto" w:fill="auto"/>
            <w:vAlign w:val="center"/>
            <w:hideMark/>
          </w:tcPr>
          <w:p w14:paraId="3CCA6B0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xml:space="preserve">Код бюджетной классификации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3C79D479"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2026 год</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28D8FE60"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2027 год</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27A3693D"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2028 год</w:t>
            </w:r>
          </w:p>
        </w:tc>
        <w:tc>
          <w:tcPr>
            <w:tcW w:w="1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092420"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Итого на 2026-2028 годы</w:t>
            </w:r>
          </w:p>
        </w:tc>
      </w:tr>
      <w:tr w:rsidR="0096089C" w:rsidRPr="0096089C" w14:paraId="0C271D3C" w14:textId="77777777" w:rsidTr="0096089C">
        <w:trPr>
          <w:trHeight w:val="329"/>
        </w:trPr>
        <w:tc>
          <w:tcPr>
            <w:tcW w:w="784" w:type="dxa"/>
            <w:vMerge/>
            <w:tcBorders>
              <w:top w:val="single" w:sz="4" w:space="0" w:color="auto"/>
              <w:left w:val="single" w:sz="4" w:space="0" w:color="auto"/>
              <w:bottom w:val="single" w:sz="4" w:space="0" w:color="auto"/>
              <w:right w:val="single" w:sz="4" w:space="0" w:color="auto"/>
            </w:tcBorders>
            <w:vAlign w:val="center"/>
            <w:hideMark/>
          </w:tcPr>
          <w:p w14:paraId="49F83C3C" w14:textId="77777777" w:rsidR="0096089C" w:rsidRPr="0096089C" w:rsidRDefault="0096089C" w:rsidP="0096089C">
            <w:pPr>
              <w:rPr>
                <w:rFonts w:ascii="Arial" w:hAnsi="Arial" w:cs="Arial"/>
                <w:color w:val="000000"/>
                <w:sz w:val="24"/>
                <w:szCs w:val="24"/>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532B9DA4" w14:textId="77777777" w:rsidR="0096089C" w:rsidRPr="0096089C" w:rsidRDefault="0096089C" w:rsidP="0096089C">
            <w:pPr>
              <w:rPr>
                <w:rFonts w:ascii="Arial" w:hAnsi="Arial" w:cs="Arial"/>
                <w:sz w:val="24"/>
                <w:szCs w:val="24"/>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14:paraId="4B4B803B" w14:textId="77777777" w:rsidR="0096089C" w:rsidRPr="0096089C" w:rsidRDefault="0096089C" w:rsidP="0096089C">
            <w:pPr>
              <w:rPr>
                <w:rFonts w:ascii="Arial" w:hAnsi="Arial" w:cs="Arial"/>
                <w:sz w:val="24"/>
                <w:szCs w:val="24"/>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14:paraId="2A83479A" w14:textId="77777777" w:rsidR="0096089C" w:rsidRPr="0096089C" w:rsidRDefault="0096089C" w:rsidP="0096089C">
            <w:pPr>
              <w:rPr>
                <w:rFonts w:ascii="Arial" w:hAnsi="Arial" w:cs="Arial"/>
                <w:sz w:val="24"/>
                <w:szCs w:val="24"/>
              </w:rPr>
            </w:pPr>
          </w:p>
        </w:tc>
        <w:tc>
          <w:tcPr>
            <w:tcW w:w="527" w:type="dxa"/>
            <w:tcBorders>
              <w:top w:val="nil"/>
              <w:left w:val="nil"/>
              <w:bottom w:val="single" w:sz="4" w:space="0" w:color="auto"/>
              <w:right w:val="single" w:sz="4" w:space="0" w:color="auto"/>
            </w:tcBorders>
            <w:shd w:val="clear" w:color="auto" w:fill="auto"/>
            <w:vAlign w:val="center"/>
            <w:hideMark/>
          </w:tcPr>
          <w:p w14:paraId="095EB59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ГРБС</w:t>
            </w:r>
          </w:p>
        </w:tc>
        <w:tc>
          <w:tcPr>
            <w:tcW w:w="498" w:type="dxa"/>
            <w:tcBorders>
              <w:top w:val="nil"/>
              <w:left w:val="nil"/>
              <w:bottom w:val="single" w:sz="4" w:space="0" w:color="auto"/>
              <w:right w:val="single" w:sz="4" w:space="0" w:color="auto"/>
            </w:tcBorders>
            <w:shd w:val="clear" w:color="auto" w:fill="auto"/>
            <w:vAlign w:val="center"/>
            <w:hideMark/>
          </w:tcPr>
          <w:p w14:paraId="11682E41" w14:textId="77777777" w:rsidR="0096089C" w:rsidRPr="0096089C" w:rsidRDefault="0096089C" w:rsidP="0096089C">
            <w:pPr>
              <w:jc w:val="center"/>
              <w:rPr>
                <w:rFonts w:ascii="Arial" w:hAnsi="Arial" w:cs="Arial"/>
                <w:color w:val="000000"/>
                <w:sz w:val="24"/>
                <w:szCs w:val="24"/>
              </w:rPr>
            </w:pPr>
            <w:proofErr w:type="spellStart"/>
            <w:r w:rsidRPr="0096089C">
              <w:rPr>
                <w:rFonts w:ascii="Arial" w:hAnsi="Arial" w:cs="Arial"/>
                <w:color w:val="000000"/>
                <w:sz w:val="24"/>
                <w:szCs w:val="24"/>
              </w:rPr>
              <w:t>РзПр</w:t>
            </w:r>
            <w:proofErr w:type="spellEnd"/>
          </w:p>
        </w:tc>
        <w:tc>
          <w:tcPr>
            <w:tcW w:w="573" w:type="dxa"/>
            <w:tcBorders>
              <w:top w:val="nil"/>
              <w:left w:val="nil"/>
              <w:bottom w:val="single" w:sz="4" w:space="0" w:color="auto"/>
              <w:right w:val="single" w:sz="4" w:space="0" w:color="auto"/>
            </w:tcBorders>
            <w:shd w:val="clear" w:color="auto" w:fill="auto"/>
            <w:vAlign w:val="center"/>
            <w:hideMark/>
          </w:tcPr>
          <w:p w14:paraId="64C33E6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ЦСР</w:t>
            </w:r>
          </w:p>
        </w:tc>
        <w:tc>
          <w:tcPr>
            <w:tcW w:w="377" w:type="dxa"/>
            <w:tcBorders>
              <w:top w:val="nil"/>
              <w:left w:val="nil"/>
              <w:bottom w:val="single" w:sz="4" w:space="0" w:color="auto"/>
              <w:right w:val="single" w:sz="4" w:space="0" w:color="auto"/>
            </w:tcBorders>
            <w:shd w:val="clear" w:color="auto" w:fill="auto"/>
            <w:vAlign w:val="center"/>
            <w:hideMark/>
          </w:tcPr>
          <w:p w14:paraId="313D66C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ВР</w:t>
            </w:r>
          </w:p>
        </w:tc>
        <w:tc>
          <w:tcPr>
            <w:tcW w:w="3440" w:type="dxa"/>
            <w:gridSpan w:val="3"/>
            <w:tcBorders>
              <w:top w:val="single" w:sz="4" w:space="0" w:color="auto"/>
              <w:left w:val="nil"/>
              <w:bottom w:val="single" w:sz="4" w:space="0" w:color="auto"/>
              <w:right w:val="single" w:sz="4" w:space="0" w:color="auto"/>
            </w:tcBorders>
            <w:shd w:val="clear" w:color="auto" w:fill="auto"/>
            <w:vAlign w:val="center"/>
            <w:hideMark/>
          </w:tcPr>
          <w:p w14:paraId="1B9DDCEE"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план</w:t>
            </w: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1231661D" w14:textId="77777777" w:rsidR="0096089C" w:rsidRPr="0096089C" w:rsidRDefault="0096089C" w:rsidP="0096089C">
            <w:pPr>
              <w:rPr>
                <w:rFonts w:ascii="Arial" w:hAnsi="Arial" w:cs="Arial"/>
                <w:sz w:val="24"/>
                <w:szCs w:val="24"/>
              </w:rPr>
            </w:pPr>
          </w:p>
        </w:tc>
      </w:tr>
      <w:tr w:rsidR="0096089C" w:rsidRPr="0096089C" w14:paraId="7073D639" w14:textId="77777777" w:rsidTr="0096089C">
        <w:trPr>
          <w:trHeight w:val="376"/>
        </w:trPr>
        <w:tc>
          <w:tcPr>
            <w:tcW w:w="784" w:type="dxa"/>
            <w:tcBorders>
              <w:top w:val="nil"/>
              <w:left w:val="single" w:sz="4" w:space="0" w:color="auto"/>
              <w:bottom w:val="single" w:sz="4" w:space="0" w:color="auto"/>
              <w:right w:val="single" w:sz="4" w:space="0" w:color="auto"/>
            </w:tcBorders>
            <w:shd w:val="clear" w:color="auto" w:fill="auto"/>
            <w:vAlign w:val="center"/>
            <w:hideMark/>
          </w:tcPr>
          <w:p w14:paraId="5399513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w:t>
            </w:r>
          </w:p>
        </w:tc>
        <w:tc>
          <w:tcPr>
            <w:tcW w:w="1636" w:type="dxa"/>
            <w:tcBorders>
              <w:top w:val="nil"/>
              <w:left w:val="nil"/>
              <w:bottom w:val="single" w:sz="4" w:space="0" w:color="auto"/>
              <w:right w:val="single" w:sz="4" w:space="0" w:color="auto"/>
            </w:tcBorders>
            <w:shd w:val="clear" w:color="auto" w:fill="auto"/>
            <w:vAlign w:val="center"/>
            <w:hideMark/>
          </w:tcPr>
          <w:p w14:paraId="3BCCF987"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w:t>
            </w:r>
          </w:p>
        </w:tc>
        <w:tc>
          <w:tcPr>
            <w:tcW w:w="2892" w:type="dxa"/>
            <w:tcBorders>
              <w:top w:val="nil"/>
              <w:left w:val="nil"/>
              <w:bottom w:val="single" w:sz="4" w:space="0" w:color="auto"/>
              <w:right w:val="single" w:sz="4" w:space="0" w:color="auto"/>
            </w:tcBorders>
            <w:shd w:val="clear" w:color="auto" w:fill="auto"/>
            <w:vAlign w:val="center"/>
            <w:hideMark/>
          </w:tcPr>
          <w:p w14:paraId="418D8E61"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3</w:t>
            </w:r>
          </w:p>
        </w:tc>
        <w:tc>
          <w:tcPr>
            <w:tcW w:w="2908" w:type="dxa"/>
            <w:tcBorders>
              <w:top w:val="nil"/>
              <w:left w:val="nil"/>
              <w:bottom w:val="single" w:sz="4" w:space="0" w:color="auto"/>
              <w:right w:val="single" w:sz="4" w:space="0" w:color="auto"/>
            </w:tcBorders>
            <w:shd w:val="clear" w:color="auto" w:fill="auto"/>
            <w:vAlign w:val="center"/>
            <w:hideMark/>
          </w:tcPr>
          <w:p w14:paraId="6E9BED03"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4</w:t>
            </w:r>
          </w:p>
        </w:tc>
        <w:tc>
          <w:tcPr>
            <w:tcW w:w="527" w:type="dxa"/>
            <w:tcBorders>
              <w:top w:val="nil"/>
              <w:left w:val="nil"/>
              <w:bottom w:val="single" w:sz="4" w:space="0" w:color="auto"/>
              <w:right w:val="single" w:sz="4" w:space="0" w:color="auto"/>
            </w:tcBorders>
            <w:shd w:val="clear" w:color="auto" w:fill="auto"/>
            <w:vAlign w:val="center"/>
            <w:hideMark/>
          </w:tcPr>
          <w:p w14:paraId="6EE07AC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w:t>
            </w:r>
          </w:p>
        </w:tc>
        <w:tc>
          <w:tcPr>
            <w:tcW w:w="498" w:type="dxa"/>
            <w:tcBorders>
              <w:top w:val="nil"/>
              <w:left w:val="nil"/>
              <w:bottom w:val="single" w:sz="4" w:space="0" w:color="auto"/>
              <w:right w:val="single" w:sz="4" w:space="0" w:color="auto"/>
            </w:tcBorders>
            <w:shd w:val="clear" w:color="auto" w:fill="auto"/>
            <w:vAlign w:val="center"/>
            <w:hideMark/>
          </w:tcPr>
          <w:p w14:paraId="34D2494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w:t>
            </w:r>
          </w:p>
        </w:tc>
        <w:tc>
          <w:tcPr>
            <w:tcW w:w="573" w:type="dxa"/>
            <w:tcBorders>
              <w:top w:val="nil"/>
              <w:left w:val="nil"/>
              <w:bottom w:val="single" w:sz="4" w:space="0" w:color="auto"/>
              <w:right w:val="single" w:sz="4" w:space="0" w:color="auto"/>
            </w:tcBorders>
            <w:shd w:val="clear" w:color="auto" w:fill="auto"/>
            <w:vAlign w:val="center"/>
            <w:hideMark/>
          </w:tcPr>
          <w:p w14:paraId="0251284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w:t>
            </w:r>
          </w:p>
        </w:tc>
        <w:tc>
          <w:tcPr>
            <w:tcW w:w="377" w:type="dxa"/>
            <w:tcBorders>
              <w:top w:val="nil"/>
              <w:left w:val="nil"/>
              <w:bottom w:val="single" w:sz="4" w:space="0" w:color="auto"/>
              <w:right w:val="single" w:sz="4" w:space="0" w:color="auto"/>
            </w:tcBorders>
            <w:shd w:val="clear" w:color="auto" w:fill="auto"/>
            <w:vAlign w:val="center"/>
            <w:hideMark/>
          </w:tcPr>
          <w:p w14:paraId="7E838B6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8</w:t>
            </w:r>
          </w:p>
        </w:tc>
        <w:tc>
          <w:tcPr>
            <w:tcW w:w="1212" w:type="dxa"/>
            <w:tcBorders>
              <w:top w:val="nil"/>
              <w:left w:val="nil"/>
              <w:bottom w:val="single" w:sz="4" w:space="0" w:color="auto"/>
              <w:right w:val="single" w:sz="4" w:space="0" w:color="auto"/>
            </w:tcBorders>
            <w:shd w:val="clear" w:color="auto" w:fill="auto"/>
            <w:vAlign w:val="center"/>
            <w:hideMark/>
          </w:tcPr>
          <w:p w14:paraId="1786E2AF"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9</w:t>
            </w:r>
          </w:p>
        </w:tc>
        <w:tc>
          <w:tcPr>
            <w:tcW w:w="1114" w:type="dxa"/>
            <w:tcBorders>
              <w:top w:val="nil"/>
              <w:left w:val="nil"/>
              <w:bottom w:val="single" w:sz="4" w:space="0" w:color="auto"/>
              <w:right w:val="single" w:sz="4" w:space="0" w:color="auto"/>
            </w:tcBorders>
            <w:shd w:val="clear" w:color="auto" w:fill="auto"/>
            <w:vAlign w:val="center"/>
            <w:hideMark/>
          </w:tcPr>
          <w:p w14:paraId="2CB300E8"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10</w:t>
            </w:r>
          </w:p>
        </w:tc>
        <w:tc>
          <w:tcPr>
            <w:tcW w:w="1114" w:type="dxa"/>
            <w:tcBorders>
              <w:top w:val="nil"/>
              <w:left w:val="nil"/>
              <w:bottom w:val="single" w:sz="4" w:space="0" w:color="auto"/>
              <w:right w:val="single" w:sz="4" w:space="0" w:color="auto"/>
            </w:tcBorders>
            <w:shd w:val="clear" w:color="auto" w:fill="auto"/>
            <w:vAlign w:val="center"/>
            <w:hideMark/>
          </w:tcPr>
          <w:p w14:paraId="6A3699FF"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11</w:t>
            </w:r>
          </w:p>
        </w:tc>
        <w:tc>
          <w:tcPr>
            <w:tcW w:w="1993" w:type="dxa"/>
            <w:tcBorders>
              <w:top w:val="nil"/>
              <w:left w:val="nil"/>
              <w:bottom w:val="single" w:sz="4" w:space="0" w:color="auto"/>
              <w:right w:val="single" w:sz="4" w:space="0" w:color="auto"/>
            </w:tcBorders>
            <w:shd w:val="clear" w:color="auto" w:fill="auto"/>
            <w:vAlign w:val="center"/>
            <w:hideMark/>
          </w:tcPr>
          <w:p w14:paraId="4BBEC40C"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12</w:t>
            </w:r>
          </w:p>
        </w:tc>
      </w:tr>
      <w:tr w:rsidR="0096089C" w:rsidRPr="0096089C" w14:paraId="233FA036" w14:textId="77777777" w:rsidTr="0096089C">
        <w:trPr>
          <w:trHeight w:val="595"/>
        </w:trPr>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14:paraId="26EE4F0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w:t>
            </w:r>
          </w:p>
        </w:tc>
        <w:tc>
          <w:tcPr>
            <w:tcW w:w="1636" w:type="dxa"/>
            <w:vMerge w:val="restart"/>
            <w:tcBorders>
              <w:top w:val="nil"/>
              <w:left w:val="single" w:sz="4" w:space="0" w:color="auto"/>
              <w:bottom w:val="single" w:sz="4" w:space="0" w:color="auto"/>
              <w:right w:val="single" w:sz="4" w:space="0" w:color="auto"/>
            </w:tcBorders>
            <w:shd w:val="clear" w:color="auto" w:fill="auto"/>
            <w:vAlign w:val="center"/>
            <w:hideMark/>
          </w:tcPr>
          <w:p w14:paraId="1F5B99C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Муниципальная программа</w:t>
            </w:r>
          </w:p>
        </w:tc>
        <w:tc>
          <w:tcPr>
            <w:tcW w:w="2892" w:type="dxa"/>
            <w:vMerge w:val="restart"/>
            <w:tcBorders>
              <w:top w:val="nil"/>
              <w:left w:val="single" w:sz="4" w:space="0" w:color="auto"/>
              <w:bottom w:val="single" w:sz="4" w:space="0" w:color="000000"/>
              <w:right w:val="single" w:sz="4" w:space="0" w:color="auto"/>
            </w:tcBorders>
            <w:shd w:val="clear" w:color="auto" w:fill="auto"/>
            <w:vAlign w:val="center"/>
            <w:hideMark/>
          </w:tcPr>
          <w:p w14:paraId="18279BB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Защита от чрезвычайных ситуаций природного и техногенного характера и обеспечение безопасности населения</w:t>
            </w:r>
          </w:p>
        </w:tc>
        <w:tc>
          <w:tcPr>
            <w:tcW w:w="2908" w:type="dxa"/>
            <w:tcBorders>
              <w:top w:val="nil"/>
              <w:left w:val="nil"/>
              <w:bottom w:val="single" w:sz="4" w:space="0" w:color="auto"/>
              <w:right w:val="single" w:sz="4" w:space="0" w:color="auto"/>
            </w:tcBorders>
            <w:shd w:val="clear" w:color="auto" w:fill="auto"/>
            <w:vAlign w:val="center"/>
            <w:hideMark/>
          </w:tcPr>
          <w:p w14:paraId="428DCAA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всего расходные обязательства по программе</w:t>
            </w:r>
          </w:p>
        </w:tc>
        <w:tc>
          <w:tcPr>
            <w:tcW w:w="527" w:type="dxa"/>
            <w:tcBorders>
              <w:top w:val="nil"/>
              <w:left w:val="nil"/>
              <w:bottom w:val="single" w:sz="4" w:space="0" w:color="auto"/>
              <w:right w:val="single" w:sz="4" w:space="0" w:color="auto"/>
            </w:tcBorders>
            <w:shd w:val="clear" w:color="auto" w:fill="auto"/>
            <w:vAlign w:val="center"/>
            <w:hideMark/>
          </w:tcPr>
          <w:p w14:paraId="54A4E06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498" w:type="dxa"/>
            <w:tcBorders>
              <w:top w:val="nil"/>
              <w:left w:val="nil"/>
              <w:bottom w:val="single" w:sz="4" w:space="0" w:color="auto"/>
              <w:right w:val="single" w:sz="4" w:space="0" w:color="auto"/>
            </w:tcBorders>
            <w:shd w:val="clear" w:color="auto" w:fill="auto"/>
            <w:vAlign w:val="center"/>
            <w:hideMark/>
          </w:tcPr>
          <w:p w14:paraId="5440D66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566E469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5F96335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203D7F4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23 513,38</w:t>
            </w:r>
          </w:p>
        </w:tc>
        <w:tc>
          <w:tcPr>
            <w:tcW w:w="1114" w:type="dxa"/>
            <w:tcBorders>
              <w:top w:val="nil"/>
              <w:left w:val="nil"/>
              <w:bottom w:val="single" w:sz="4" w:space="0" w:color="auto"/>
              <w:right w:val="single" w:sz="4" w:space="0" w:color="auto"/>
            </w:tcBorders>
            <w:shd w:val="clear" w:color="auto" w:fill="auto"/>
            <w:vAlign w:val="center"/>
            <w:hideMark/>
          </w:tcPr>
          <w:p w14:paraId="7249AB3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22 536,78</w:t>
            </w:r>
          </w:p>
        </w:tc>
        <w:tc>
          <w:tcPr>
            <w:tcW w:w="1114" w:type="dxa"/>
            <w:tcBorders>
              <w:top w:val="nil"/>
              <w:left w:val="nil"/>
              <w:bottom w:val="single" w:sz="4" w:space="0" w:color="auto"/>
              <w:right w:val="single" w:sz="4" w:space="0" w:color="auto"/>
            </w:tcBorders>
            <w:shd w:val="clear" w:color="auto" w:fill="auto"/>
            <w:vAlign w:val="center"/>
            <w:hideMark/>
          </w:tcPr>
          <w:p w14:paraId="0F3AAC6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22 536,78</w:t>
            </w:r>
          </w:p>
        </w:tc>
        <w:tc>
          <w:tcPr>
            <w:tcW w:w="1993" w:type="dxa"/>
            <w:tcBorders>
              <w:top w:val="nil"/>
              <w:left w:val="nil"/>
              <w:bottom w:val="single" w:sz="4" w:space="0" w:color="auto"/>
              <w:right w:val="single" w:sz="4" w:space="0" w:color="auto"/>
            </w:tcBorders>
            <w:shd w:val="clear" w:color="auto" w:fill="auto"/>
            <w:vAlign w:val="center"/>
            <w:hideMark/>
          </w:tcPr>
          <w:p w14:paraId="58F3FD0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68 586,94</w:t>
            </w:r>
          </w:p>
        </w:tc>
      </w:tr>
      <w:tr w:rsidR="0096089C" w:rsidRPr="0096089C" w14:paraId="2BCDA645" w14:textId="77777777" w:rsidTr="0096089C">
        <w:trPr>
          <w:trHeight w:val="313"/>
        </w:trPr>
        <w:tc>
          <w:tcPr>
            <w:tcW w:w="784" w:type="dxa"/>
            <w:vMerge/>
            <w:tcBorders>
              <w:top w:val="nil"/>
              <w:left w:val="single" w:sz="4" w:space="0" w:color="auto"/>
              <w:bottom w:val="single" w:sz="4" w:space="0" w:color="auto"/>
              <w:right w:val="single" w:sz="4" w:space="0" w:color="auto"/>
            </w:tcBorders>
            <w:vAlign w:val="center"/>
            <w:hideMark/>
          </w:tcPr>
          <w:p w14:paraId="5AF1EBD7"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0DF1881A"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000000"/>
              <w:right w:val="single" w:sz="4" w:space="0" w:color="auto"/>
            </w:tcBorders>
            <w:vAlign w:val="center"/>
            <w:hideMark/>
          </w:tcPr>
          <w:p w14:paraId="05FEFDA1"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2254B51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в том числе по ГРБС:</w:t>
            </w:r>
          </w:p>
        </w:tc>
        <w:tc>
          <w:tcPr>
            <w:tcW w:w="527" w:type="dxa"/>
            <w:tcBorders>
              <w:top w:val="nil"/>
              <w:left w:val="nil"/>
              <w:bottom w:val="single" w:sz="4" w:space="0" w:color="auto"/>
              <w:right w:val="single" w:sz="4" w:space="0" w:color="auto"/>
            </w:tcBorders>
            <w:shd w:val="clear" w:color="auto" w:fill="auto"/>
            <w:vAlign w:val="center"/>
            <w:hideMark/>
          </w:tcPr>
          <w:p w14:paraId="26B44EF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498" w:type="dxa"/>
            <w:tcBorders>
              <w:top w:val="nil"/>
              <w:left w:val="nil"/>
              <w:bottom w:val="single" w:sz="4" w:space="0" w:color="auto"/>
              <w:right w:val="single" w:sz="4" w:space="0" w:color="auto"/>
            </w:tcBorders>
            <w:shd w:val="clear" w:color="auto" w:fill="auto"/>
            <w:vAlign w:val="center"/>
            <w:hideMark/>
          </w:tcPr>
          <w:p w14:paraId="6E46D74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573" w:type="dxa"/>
            <w:tcBorders>
              <w:top w:val="nil"/>
              <w:left w:val="nil"/>
              <w:bottom w:val="single" w:sz="4" w:space="0" w:color="auto"/>
              <w:right w:val="single" w:sz="4" w:space="0" w:color="auto"/>
            </w:tcBorders>
            <w:shd w:val="clear" w:color="auto" w:fill="auto"/>
            <w:vAlign w:val="center"/>
            <w:hideMark/>
          </w:tcPr>
          <w:p w14:paraId="2EBDFF2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377" w:type="dxa"/>
            <w:tcBorders>
              <w:top w:val="nil"/>
              <w:left w:val="nil"/>
              <w:bottom w:val="single" w:sz="4" w:space="0" w:color="auto"/>
              <w:right w:val="single" w:sz="4" w:space="0" w:color="auto"/>
            </w:tcBorders>
            <w:shd w:val="clear" w:color="auto" w:fill="auto"/>
            <w:vAlign w:val="center"/>
            <w:hideMark/>
          </w:tcPr>
          <w:p w14:paraId="49F19FA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212" w:type="dxa"/>
            <w:tcBorders>
              <w:top w:val="nil"/>
              <w:left w:val="nil"/>
              <w:bottom w:val="single" w:sz="4" w:space="0" w:color="auto"/>
              <w:right w:val="single" w:sz="4" w:space="0" w:color="auto"/>
            </w:tcBorders>
            <w:shd w:val="clear" w:color="auto" w:fill="auto"/>
            <w:vAlign w:val="center"/>
            <w:hideMark/>
          </w:tcPr>
          <w:p w14:paraId="5587B85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14:paraId="52B8C60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14:paraId="159249F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993" w:type="dxa"/>
            <w:tcBorders>
              <w:top w:val="nil"/>
              <w:left w:val="nil"/>
              <w:bottom w:val="single" w:sz="4" w:space="0" w:color="auto"/>
              <w:right w:val="single" w:sz="4" w:space="0" w:color="auto"/>
            </w:tcBorders>
            <w:shd w:val="clear" w:color="auto" w:fill="auto"/>
            <w:vAlign w:val="center"/>
            <w:hideMark/>
          </w:tcPr>
          <w:p w14:paraId="282B9A5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r>
      <w:tr w:rsidR="0096089C" w:rsidRPr="0096089C" w14:paraId="0892788C" w14:textId="77777777" w:rsidTr="0096089C">
        <w:trPr>
          <w:trHeight w:val="313"/>
        </w:trPr>
        <w:tc>
          <w:tcPr>
            <w:tcW w:w="784" w:type="dxa"/>
            <w:vMerge/>
            <w:tcBorders>
              <w:top w:val="nil"/>
              <w:left w:val="single" w:sz="4" w:space="0" w:color="auto"/>
              <w:bottom w:val="single" w:sz="4" w:space="0" w:color="auto"/>
              <w:right w:val="single" w:sz="4" w:space="0" w:color="auto"/>
            </w:tcBorders>
            <w:vAlign w:val="center"/>
            <w:hideMark/>
          </w:tcPr>
          <w:p w14:paraId="0B707FA9"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75DE1AA8"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000000"/>
              <w:right w:val="single" w:sz="4" w:space="0" w:color="auto"/>
            </w:tcBorders>
            <w:vAlign w:val="center"/>
            <w:hideMark/>
          </w:tcPr>
          <w:p w14:paraId="64B19BEF"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0CB8183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МКУ "СГХ"</w:t>
            </w:r>
          </w:p>
        </w:tc>
        <w:tc>
          <w:tcPr>
            <w:tcW w:w="527" w:type="dxa"/>
            <w:tcBorders>
              <w:top w:val="nil"/>
              <w:left w:val="nil"/>
              <w:bottom w:val="single" w:sz="4" w:space="0" w:color="auto"/>
              <w:right w:val="single" w:sz="4" w:space="0" w:color="auto"/>
            </w:tcBorders>
            <w:shd w:val="clear" w:color="auto" w:fill="auto"/>
            <w:vAlign w:val="center"/>
            <w:hideMark/>
          </w:tcPr>
          <w:p w14:paraId="0D868BA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133</w:t>
            </w:r>
          </w:p>
        </w:tc>
        <w:tc>
          <w:tcPr>
            <w:tcW w:w="498" w:type="dxa"/>
            <w:tcBorders>
              <w:top w:val="nil"/>
              <w:left w:val="nil"/>
              <w:bottom w:val="single" w:sz="4" w:space="0" w:color="auto"/>
              <w:right w:val="single" w:sz="4" w:space="0" w:color="auto"/>
            </w:tcBorders>
            <w:shd w:val="clear" w:color="auto" w:fill="auto"/>
            <w:vAlign w:val="center"/>
            <w:hideMark/>
          </w:tcPr>
          <w:p w14:paraId="7DA8D8B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518FBEA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1291C70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7D8D913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3 025,72</w:t>
            </w:r>
          </w:p>
        </w:tc>
        <w:tc>
          <w:tcPr>
            <w:tcW w:w="1114" w:type="dxa"/>
            <w:tcBorders>
              <w:top w:val="nil"/>
              <w:left w:val="nil"/>
              <w:bottom w:val="single" w:sz="4" w:space="0" w:color="auto"/>
              <w:right w:val="single" w:sz="4" w:space="0" w:color="auto"/>
            </w:tcBorders>
            <w:shd w:val="clear" w:color="auto" w:fill="auto"/>
            <w:vAlign w:val="center"/>
            <w:hideMark/>
          </w:tcPr>
          <w:p w14:paraId="3B08C8D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2 049,12</w:t>
            </w:r>
          </w:p>
        </w:tc>
        <w:tc>
          <w:tcPr>
            <w:tcW w:w="1114" w:type="dxa"/>
            <w:tcBorders>
              <w:top w:val="nil"/>
              <w:left w:val="nil"/>
              <w:bottom w:val="single" w:sz="4" w:space="0" w:color="auto"/>
              <w:right w:val="single" w:sz="4" w:space="0" w:color="auto"/>
            </w:tcBorders>
            <w:shd w:val="clear" w:color="auto" w:fill="auto"/>
            <w:vAlign w:val="center"/>
            <w:hideMark/>
          </w:tcPr>
          <w:p w14:paraId="5B0EB70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2 049,12</w:t>
            </w:r>
          </w:p>
        </w:tc>
        <w:tc>
          <w:tcPr>
            <w:tcW w:w="1993" w:type="dxa"/>
            <w:tcBorders>
              <w:top w:val="nil"/>
              <w:left w:val="nil"/>
              <w:bottom w:val="single" w:sz="4" w:space="0" w:color="auto"/>
              <w:right w:val="single" w:sz="4" w:space="0" w:color="auto"/>
            </w:tcBorders>
            <w:shd w:val="clear" w:color="auto" w:fill="auto"/>
            <w:vAlign w:val="center"/>
            <w:hideMark/>
          </w:tcPr>
          <w:p w14:paraId="5E9155B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7 123,96</w:t>
            </w:r>
          </w:p>
        </w:tc>
      </w:tr>
      <w:tr w:rsidR="0096089C" w:rsidRPr="0096089C" w14:paraId="4E8B5E17" w14:textId="77777777" w:rsidTr="0096089C">
        <w:trPr>
          <w:trHeight w:val="313"/>
        </w:trPr>
        <w:tc>
          <w:tcPr>
            <w:tcW w:w="784" w:type="dxa"/>
            <w:vMerge/>
            <w:tcBorders>
              <w:top w:val="nil"/>
              <w:left w:val="single" w:sz="4" w:space="0" w:color="auto"/>
              <w:bottom w:val="single" w:sz="4" w:space="0" w:color="auto"/>
              <w:right w:val="single" w:sz="4" w:space="0" w:color="auto"/>
            </w:tcBorders>
            <w:vAlign w:val="center"/>
            <w:hideMark/>
          </w:tcPr>
          <w:p w14:paraId="76273A45"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59F357BC"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000000"/>
              <w:right w:val="single" w:sz="4" w:space="0" w:color="auto"/>
            </w:tcBorders>
            <w:vAlign w:val="center"/>
            <w:hideMark/>
          </w:tcPr>
          <w:p w14:paraId="6779AC13"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41CB3A8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xml:space="preserve">ТО </w:t>
            </w:r>
            <w:proofErr w:type="spellStart"/>
            <w:r w:rsidRPr="0096089C">
              <w:rPr>
                <w:rFonts w:ascii="Arial" w:hAnsi="Arial" w:cs="Arial"/>
                <w:color w:val="000000"/>
                <w:sz w:val="24"/>
                <w:szCs w:val="24"/>
              </w:rPr>
              <w:t>г.п</w:t>
            </w:r>
            <w:proofErr w:type="spellEnd"/>
            <w:r w:rsidRPr="0096089C">
              <w:rPr>
                <w:rFonts w:ascii="Arial" w:hAnsi="Arial" w:cs="Arial"/>
                <w:color w:val="000000"/>
                <w:sz w:val="24"/>
                <w:szCs w:val="24"/>
              </w:rPr>
              <w:t>. Дубинино и Горячегорск</w:t>
            </w:r>
          </w:p>
        </w:tc>
        <w:tc>
          <w:tcPr>
            <w:tcW w:w="527" w:type="dxa"/>
            <w:tcBorders>
              <w:top w:val="nil"/>
              <w:left w:val="nil"/>
              <w:bottom w:val="single" w:sz="4" w:space="0" w:color="auto"/>
              <w:right w:val="single" w:sz="4" w:space="0" w:color="auto"/>
            </w:tcBorders>
            <w:shd w:val="clear" w:color="auto" w:fill="auto"/>
            <w:vAlign w:val="center"/>
            <w:hideMark/>
          </w:tcPr>
          <w:p w14:paraId="2C904C6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018</w:t>
            </w:r>
          </w:p>
        </w:tc>
        <w:tc>
          <w:tcPr>
            <w:tcW w:w="498" w:type="dxa"/>
            <w:tcBorders>
              <w:top w:val="nil"/>
              <w:left w:val="nil"/>
              <w:bottom w:val="single" w:sz="4" w:space="0" w:color="auto"/>
              <w:right w:val="single" w:sz="4" w:space="0" w:color="auto"/>
            </w:tcBorders>
            <w:shd w:val="clear" w:color="auto" w:fill="auto"/>
            <w:vAlign w:val="center"/>
            <w:hideMark/>
          </w:tcPr>
          <w:p w14:paraId="36CF76E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5010C52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2E67FEC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66A4CB3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2 727,39</w:t>
            </w:r>
          </w:p>
        </w:tc>
        <w:tc>
          <w:tcPr>
            <w:tcW w:w="1114" w:type="dxa"/>
            <w:tcBorders>
              <w:top w:val="nil"/>
              <w:left w:val="nil"/>
              <w:bottom w:val="single" w:sz="4" w:space="0" w:color="auto"/>
              <w:right w:val="single" w:sz="4" w:space="0" w:color="auto"/>
            </w:tcBorders>
            <w:shd w:val="clear" w:color="auto" w:fill="auto"/>
            <w:vAlign w:val="center"/>
            <w:hideMark/>
          </w:tcPr>
          <w:p w14:paraId="5B14D10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2 727,39</w:t>
            </w:r>
          </w:p>
        </w:tc>
        <w:tc>
          <w:tcPr>
            <w:tcW w:w="1114" w:type="dxa"/>
            <w:tcBorders>
              <w:top w:val="nil"/>
              <w:left w:val="nil"/>
              <w:bottom w:val="single" w:sz="4" w:space="0" w:color="auto"/>
              <w:right w:val="single" w:sz="4" w:space="0" w:color="auto"/>
            </w:tcBorders>
            <w:shd w:val="clear" w:color="auto" w:fill="auto"/>
            <w:vAlign w:val="center"/>
            <w:hideMark/>
          </w:tcPr>
          <w:p w14:paraId="48A4B1E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2 727,39</w:t>
            </w:r>
          </w:p>
        </w:tc>
        <w:tc>
          <w:tcPr>
            <w:tcW w:w="1993" w:type="dxa"/>
            <w:tcBorders>
              <w:top w:val="nil"/>
              <w:left w:val="nil"/>
              <w:bottom w:val="single" w:sz="4" w:space="0" w:color="auto"/>
              <w:right w:val="single" w:sz="4" w:space="0" w:color="auto"/>
            </w:tcBorders>
            <w:shd w:val="clear" w:color="auto" w:fill="auto"/>
            <w:vAlign w:val="center"/>
            <w:hideMark/>
          </w:tcPr>
          <w:p w14:paraId="714A682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8 182,17</w:t>
            </w:r>
          </w:p>
        </w:tc>
      </w:tr>
      <w:tr w:rsidR="0096089C" w:rsidRPr="0096089C" w14:paraId="481E0D28" w14:textId="77777777" w:rsidTr="0096089C">
        <w:trPr>
          <w:trHeight w:val="595"/>
        </w:trPr>
        <w:tc>
          <w:tcPr>
            <w:tcW w:w="784" w:type="dxa"/>
            <w:vMerge/>
            <w:tcBorders>
              <w:top w:val="nil"/>
              <w:left w:val="single" w:sz="4" w:space="0" w:color="auto"/>
              <w:bottom w:val="single" w:sz="4" w:space="0" w:color="auto"/>
              <w:right w:val="single" w:sz="4" w:space="0" w:color="auto"/>
            </w:tcBorders>
            <w:vAlign w:val="center"/>
            <w:hideMark/>
          </w:tcPr>
          <w:p w14:paraId="53A566CE"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0B65CD7F"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000000"/>
              <w:right w:val="single" w:sz="4" w:space="0" w:color="auto"/>
            </w:tcBorders>
            <w:vAlign w:val="center"/>
            <w:hideMark/>
          </w:tcPr>
          <w:p w14:paraId="5B8940C0"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3B85E7C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527" w:type="dxa"/>
            <w:tcBorders>
              <w:top w:val="nil"/>
              <w:left w:val="nil"/>
              <w:bottom w:val="single" w:sz="4" w:space="0" w:color="auto"/>
              <w:right w:val="single" w:sz="4" w:space="0" w:color="auto"/>
            </w:tcBorders>
            <w:shd w:val="clear" w:color="auto" w:fill="auto"/>
            <w:vAlign w:val="center"/>
            <w:hideMark/>
          </w:tcPr>
          <w:p w14:paraId="1B18C76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498" w:type="dxa"/>
            <w:tcBorders>
              <w:top w:val="nil"/>
              <w:left w:val="nil"/>
              <w:bottom w:val="single" w:sz="4" w:space="0" w:color="auto"/>
              <w:right w:val="single" w:sz="4" w:space="0" w:color="auto"/>
            </w:tcBorders>
            <w:shd w:val="clear" w:color="auto" w:fill="auto"/>
            <w:vAlign w:val="center"/>
            <w:hideMark/>
          </w:tcPr>
          <w:p w14:paraId="20A7AB8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5B6BB7A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4E714D3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6BAB549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17 760,27</w:t>
            </w:r>
          </w:p>
        </w:tc>
        <w:tc>
          <w:tcPr>
            <w:tcW w:w="1114" w:type="dxa"/>
            <w:tcBorders>
              <w:top w:val="nil"/>
              <w:left w:val="nil"/>
              <w:bottom w:val="single" w:sz="4" w:space="0" w:color="auto"/>
              <w:right w:val="single" w:sz="4" w:space="0" w:color="auto"/>
            </w:tcBorders>
            <w:shd w:val="clear" w:color="auto" w:fill="auto"/>
            <w:vAlign w:val="center"/>
            <w:hideMark/>
          </w:tcPr>
          <w:p w14:paraId="26D95ED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17 760,27</w:t>
            </w:r>
          </w:p>
        </w:tc>
        <w:tc>
          <w:tcPr>
            <w:tcW w:w="1114" w:type="dxa"/>
            <w:tcBorders>
              <w:top w:val="nil"/>
              <w:left w:val="nil"/>
              <w:bottom w:val="single" w:sz="4" w:space="0" w:color="auto"/>
              <w:right w:val="single" w:sz="4" w:space="0" w:color="auto"/>
            </w:tcBorders>
            <w:shd w:val="clear" w:color="auto" w:fill="auto"/>
            <w:vAlign w:val="center"/>
            <w:hideMark/>
          </w:tcPr>
          <w:p w14:paraId="7C17BE8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17 760,27</w:t>
            </w:r>
          </w:p>
        </w:tc>
        <w:tc>
          <w:tcPr>
            <w:tcW w:w="1993" w:type="dxa"/>
            <w:tcBorders>
              <w:top w:val="nil"/>
              <w:left w:val="nil"/>
              <w:bottom w:val="single" w:sz="4" w:space="0" w:color="auto"/>
              <w:right w:val="single" w:sz="4" w:space="0" w:color="auto"/>
            </w:tcBorders>
            <w:shd w:val="clear" w:color="auto" w:fill="auto"/>
            <w:vAlign w:val="center"/>
            <w:hideMark/>
          </w:tcPr>
          <w:p w14:paraId="35F6621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53 280,81</w:t>
            </w:r>
          </w:p>
        </w:tc>
      </w:tr>
      <w:tr w:rsidR="0096089C" w:rsidRPr="0096089C" w14:paraId="4E3F7393" w14:textId="77777777" w:rsidTr="0096089C">
        <w:trPr>
          <w:trHeight w:val="595"/>
        </w:trPr>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14:paraId="43EB9A9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w:t>
            </w:r>
          </w:p>
        </w:tc>
        <w:tc>
          <w:tcPr>
            <w:tcW w:w="1636" w:type="dxa"/>
            <w:vMerge w:val="restart"/>
            <w:tcBorders>
              <w:top w:val="nil"/>
              <w:left w:val="single" w:sz="4" w:space="0" w:color="auto"/>
              <w:bottom w:val="single" w:sz="4" w:space="0" w:color="auto"/>
              <w:right w:val="single" w:sz="4" w:space="0" w:color="auto"/>
            </w:tcBorders>
            <w:shd w:val="clear" w:color="auto" w:fill="auto"/>
            <w:vAlign w:val="center"/>
            <w:hideMark/>
          </w:tcPr>
          <w:p w14:paraId="40964B4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Подпрограмма 1</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hideMark/>
          </w:tcPr>
          <w:p w14:paraId="60D2B40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Предупреждение, спасение, помощь населению в чрезвычайных ситуациях</w:t>
            </w:r>
          </w:p>
        </w:tc>
        <w:tc>
          <w:tcPr>
            <w:tcW w:w="2908" w:type="dxa"/>
            <w:tcBorders>
              <w:top w:val="nil"/>
              <w:left w:val="nil"/>
              <w:bottom w:val="single" w:sz="4" w:space="0" w:color="auto"/>
              <w:right w:val="single" w:sz="4" w:space="0" w:color="auto"/>
            </w:tcBorders>
            <w:shd w:val="clear" w:color="auto" w:fill="auto"/>
            <w:vAlign w:val="center"/>
            <w:hideMark/>
          </w:tcPr>
          <w:p w14:paraId="0E50D36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всего расходные обязательства по подпрограмме</w:t>
            </w:r>
          </w:p>
        </w:tc>
        <w:tc>
          <w:tcPr>
            <w:tcW w:w="527" w:type="dxa"/>
            <w:tcBorders>
              <w:top w:val="nil"/>
              <w:left w:val="nil"/>
              <w:bottom w:val="single" w:sz="4" w:space="0" w:color="auto"/>
              <w:right w:val="single" w:sz="4" w:space="0" w:color="auto"/>
            </w:tcBorders>
            <w:shd w:val="clear" w:color="auto" w:fill="auto"/>
            <w:vAlign w:val="center"/>
            <w:hideMark/>
          </w:tcPr>
          <w:p w14:paraId="4DCAB0A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498" w:type="dxa"/>
            <w:tcBorders>
              <w:top w:val="nil"/>
              <w:left w:val="nil"/>
              <w:bottom w:val="single" w:sz="4" w:space="0" w:color="auto"/>
              <w:right w:val="single" w:sz="4" w:space="0" w:color="auto"/>
            </w:tcBorders>
            <w:shd w:val="clear" w:color="auto" w:fill="auto"/>
            <w:vAlign w:val="center"/>
            <w:hideMark/>
          </w:tcPr>
          <w:p w14:paraId="73E7737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1144BD8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152780B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2782C24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7 325,58</w:t>
            </w:r>
          </w:p>
        </w:tc>
        <w:tc>
          <w:tcPr>
            <w:tcW w:w="1114" w:type="dxa"/>
            <w:tcBorders>
              <w:top w:val="nil"/>
              <w:left w:val="nil"/>
              <w:bottom w:val="single" w:sz="4" w:space="0" w:color="auto"/>
              <w:right w:val="single" w:sz="4" w:space="0" w:color="auto"/>
            </w:tcBorders>
            <w:shd w:val="clear" w:color="auto" w:fill="auto"/>
            <w:vAlign w:val="center"/>
            <w:hideMark/>
          </w:tcPr>
          <w:p w14:paraId="5E64F68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6 348,98</w:t>
            </w:r>
          </w:p>
        </w:tc>
        <w:tc>
          <w:tcPr>
            <w:tcW w:w="1114" w:type="dxa"/>
            <w:tcBorders>
              <w:top w:val="nil"/>
              <w:left w:val="nil"/>
              <w:bottom w:val="single" w:sz="4" w:space="0" w:color="auto"/>
              <w:right w:val="single" w:sz="4" w:space="0" w:color="auto"/>
            </w:tcBorders>
            <w:shd w:val="clear" w:color="auto" w:fill="auto"/>
            <w:vAlign w:val="center"/>
            <w:hideMark/>
          </w:tcPr>
          <w:p w14:paraId="6252DB8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6 348,98</w:t>
            </w:r>
          </w:p>
        </w:tc>
        <w:tc>
          <w:tcPr>
            <w:tcW w:w="1993" w:type="dxa"/>
            <w:tcBorders>
              <w:top w:val="nil"/>
              <w:left w:val="nil"/>
              <w:bottom w:val="single" w:sz="4" w:space="0" w:color="auto"/>
              <w:right w:val="single" w:sz="4" w:space="0" w:color="auto"/>
            </w:tcBorders>
            <w:shd w:val="clear" w:color="auto" w:fill="auto"/>
            <w:vAlign w:val="center"/>
            <w:hideMark/>
          </w:tcPr>
          <w:p w14:paraId="1FBDC51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20 023,54</w:t>
            </w:r>
          </w:p>
        </w:tc>
      </w:tr>
      <w:tr w:rsidR="0096089C" w:rsidRPr="0096089C" w14:paraId="0CC57EEB" w14:textId="77777777" w:rsidTr="0096089C">
        <w:trPr>
          <w:trHeight w:val="313"/>
        </w:trPr>
        <w:tc>
          <w:tcPr>
            <w:tcW w:w="784" w:type="dxa"/>
            <w:vMerge/>
            <w:tcBorders>
              <w:top w:val="nil"/>
              <w:left w:val="single" w:sz="4" w:space="0" w:color="auto"/>
              <w:bottom w:val="single" w:sz="4" w:space="0" w:color="auto"/>
              <w:right w:val="single" w:sz="4" w:space="0" w:color="auto"/>
            </w:tcBorders>
            <w:vAlign w:val="center"/>
            <w:hideMark/>
          </w:tcPr>
          <w:p w14:paraId="7341B547"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3AD44DB1"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auto"/>
              <w:right w:val="single" w:sz="4" w:space="0" w:color="auto"/>
            </w:tcBorders>
            <w:vAlign w:val="center"/>
            <w:hideMark/>
          </w:tcPr>
          <w:p w14:paraId="7DB56487"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32DE781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в том числе по ГРБС:</w:t>
            </w:r>
          </w:p>
        </w:tc>
        <w:tc>
          <w:tcPr>
            <w:tcW w:w="527" w:type="dxa"/>
            <w:tcBorders>
              <w:top w:val="nil"/>
              <w:left w:val="nil"/>
              <w:bottom w:val="single" w:sz="4" w:space="0" w:color="auto"/>
              <w:right w:val="single" w:sz="4" w:space="0" w:color="auto"/>
            </w:tcBorders>
            <w:shd w:val="clear" w:color="auto" w:fill="auto"/>
            <w:vAlign w:val="center"/>
            <w:hideMark/>
          </w:tcPr>
          <w:p w14:paraId="1BB1FDA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498" w:type="dxa"/>
            <w:tcBorders>
              <w:top w:val="nil"/>
              <w:left w:val="nil"/>
              <w:bottom w:val="single" w:sz="4" w:space="0" w:color="auto"/>
              <w:right w:val="single" w:sz="4" w:space="0" w:color="auto"/>
            </w:tcBorders>
            <w:shd w:val="clear" w:color="auto" w:fill="auto"/>
            <w:vAlign w:val="center"/>
            <w:hideMark/>
          </w:tcPr>
          <w:p w14:paraId="165D77D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573" w:type="dxa"/>
            <w:tcBorders>
              <w:top w:val="nil"/>
              <w:left w:val="nil"/>
              <w:bottom w:val="single" w:sz="4" w:space="0" w:color="auto"/>
              <w:right w:val="single" w:sz="4" w:space="0" w:color="auto"/>
            </w:tcBorders>
            <w:shd w:val="clear" w:color="auto" w:fill="auto"/>
            <w:vAlign w:val="center"/>
            <w:hideMark/>
          </w:tcPr>
          <w:p w14:paraId="1ACC44F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377" w:type="dxa"/>
            <w:tcBorders>
              <w:top w:val="nil"/>
              <w:left w:val="nil"/>
              <w:bottom w:val="single" w:sz="4" w:space="0" w:color="auto"/>
              <w:right w:val="single" w:sz="4" w:space="0" w:color="auto"/>
            </w:tcBorders>
            <w:shd w:val="clear" w:color="auto" w:fill="auto"/>
            <w:vAlign w:val="center"/>
            <w:hideMark/>
          </w:tcPr>
          <w:p w14:paraId="297E458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212" w:type="dxa"/>
            <w:tcBorders>
              <w:top w:val="nil"/>
              <w:left w:val="nil"/>
              <w:bottom w:val="single" w:sz="4" w:space="0" w:color="auto"/>
              <w:right w:val="single" w:sz="4" w:space="0" w:color="auto"/>
            </w:tcBorders>
            <w:shd w:val="clear" w:color="auto" w:fill="auto"/>
            <w:vAlign w:val="center"/>
            <w:hideMark/>
          </w:tcPr>
          <w:p w14:paraId="6C3DC2F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14:paraId="186DCB7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14:paraId="472425C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993" w:type="dxa"/>
            <w:tcBorders>
              <w:top w:val="nil"/>
              <w:left w:val="nil"/>
              <w:bottom w:val="single" w:sz="4" w:space="0" w:color="auto"/>
              <w:right w:val="single" w:sz="4" w:space="0" w:color="auto"/>
            </w:tcBorders>
            <w:shd w:val="clear" w:color="auto" w:fill="auto"/>
            <w:vAlign w:val="center"/>
            <w:hideMark/>
          </w:tcPr>
          <w:p w14:paraId="50CABD1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r>
      <w:tr w:rsidR="0096089C" w:rsidRPr="0096089C" w14:paraId="580EA45F" w14:textId="77777777" w:rsidTr="0096089C">
        <w:trPr>
          <w:trHeight w:val="313"/>
        </w:trPr>
        <w:tc>
          <w:tcPr>
            <w:tcW w:w="784" w:type="dxa"/>
            <w:vMerge/>
            <w:tcBorders>
              <w:top w:val="nil"/>
              <w:left w:val="single" w:sz="4" w:space="0" w:color="auto"/>
              <w:bottom w:val="single" w:sz="4" w:space="0" w:color="auto"/>
              <w:right w:val="single" w:sz="4" w:space="0" w:color="auto"/>
            </w:tcBorders>
            <w:vAlign w:val="center"/>
            <w:hideMark/>
          </w:tcPr>
          <w:p w14:paraId="0FA2A323"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6D593E2B"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auto"/>
              <w:right w:val="single" w:sz="4" w:space="0" w:color="auto"/>
            </w:tcBorders>
            <w:vAlign w:val="center"/>
            <w:hideMark/>
          </w:tcPr>
          <w:p w14:paraId="13B2EA44"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000000" w:fill="FFFFFF"/>
            <w:vAlign w:val="center"/>
            <w:hideMark/>
          </w:tcPr>
          <w:p w14:paraId="51D1E2E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МКУ "СГХ"</w:t>
            </w:r>
          </w:p>
        </w:tc>
        <w:tc>
          <w:tcPr>
            <w:tcW w:w="527" w:type="dxa"/>
            <w:tcBorders>
              <w:top w:val="nil"/>
              <w:left w:val="nil"/>
              <w:bottom w:val="single" w:sz="4" w:space="0" w:color="auto"/>
              <w:right w:val="single" w:sz="4" w:space="0" w:color="auto"/>
            </w:tcBorders>
            <w:shd w:val="clear" w:color="000000" w:fill="FFFFFF"/>
            <w:vAlign w:val="center"/>
            <w:hideMark/>
          </w:tcPr>
          <w:p w14:paraId="7BF9CA1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133</w:t>
            </w:r>
          </w:p>
        </w:tc>
        <w:tc>
          <w:tcPr>
            <w:tcW w:w="498" w:type="dxa"/>
            <w:tcBorders>
              <w:top w:val="nil"/>
              <w:left w:val="nil"/>
              <w:bottom w:val="single" w:sz="4" w:space="0" w:color="auto"/>
              <w:right w:val="single" w:sz="4" w:space="0" w:color="auto"/>
            </w:tcBorders>
            <w:shd w:val="clear" w:color="auto" w:fill="auto"/>
            <w:vAlign w:val="center"/>
            <w:hideMark/>
          </w:tcPr>
          <w:p w14:paraId="38CA09C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39E6E1A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696B97E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000000" w:fill="FFFFFF"/>
            <w:vAlign w:val="center"/>
            <w:hideMark/>
          </w:tcPr>
          <w:p w14:paraId="5FAEBF9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2 473,12</w:t>
            </w:r>
          </w:p>
        </w:tc>
        <w:tc>
          <w:tcPr>
            <w:tcW w:w="1114" w:type="dxa"/>
            <w:tcBorders>
              <w:top w:val="nil"/>
              <w:left w:val="nil"/>
              <w:bottom w:val="single" w:sz="4" w:space="0" w:color="auto"/>
              <w:right w:val="single" w:sz="4" w:space="0" w:color="auto"/>
            </w:tcBorders>
            <w:shd w:val="clear" w:color="000000" w:fill="FFFFFF"/>
            <w:vAlign w:val="center"/>
            <w:hideMark/>
          </w:tcPr>
          <w:p w14:paraId="4DF92C2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1 496,52</w:t>
            </w:r>
          </w:p>
        </w:tc>
        <w:tc>
          <w:tcPr>
            <w:tcW w:w="1114" w:type="dxa"/>
            <w:tcBorders>
              <w:top w:val="nil"/>
              <w:left w:val="nil"/>
              <w:bottom w:val="single" w:sz="4" w:space="0" w:color="auto"/>
              <w:right w:val="single" w:sz="4" w:space="0" w:color="auto"/>
            </w:tcBorders>
            <w:shd w:val="clear" w:color="000000" w:fill="FFFFFF"/>
            <w:vAlign w:val="center"/>
            <w:hideMark/>
          </w:tcPr>
          <w:p w14:paraId="6B1F5FE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1 496,52</w:t>
            </w:r>
          </w:p>
        </w:tc>
        <w:tc>
          <w:tcPr>
            <w:tcW w:w="1993" w:type="dxa"/>
            <w:tcBorders>
              <w:top w:val="nil"/>
              <w:left w:val="nil"/>
              <w:bottom w:val="single" w:sz="4" w:space="0" w:color="auto"/>
              <w:right w:val="single" w:sz="4" w:space="0" w:color="auto"/>
            </w:tcBorders>
            <w:shd w:val="clear" w:color="auto" w:fill="auto"/>
            <w:vAlign w:val="center"/>
            <w:hideMark/>
          </w:tcPr>
          <w:p w14:paraId="2DB01B2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5 466,16</w:t>
            </w:r>
          </w:p>
        </w:tc>
      </w:tr>
      <w:tr w:rsidR="0096089C" w:rsidRPr="0096089C" w14:paraId="432250EA" w14:textId="77777777" w:rsidTr="0096089C">
        <w:trPr>
          <w:trHeight w:val="313"/>
        </w:trPr>
        <w:tc>
          <w:tcPr>
            <w:tcW w:w="784" w:type="dxa"/>
            <w:vMerge/>
            <w:tcBorders>
              <w:top w:val="nil"/>
              <w:left w:val="single" w:sz="4" w:space="0" w:color="auto"/>
              <w:bottom w:val="single" w:sz="4" w:space="0" w:color="auto"/>
              <w:right w:val="single" w:sz="4" w:space="0" w:color="auto"/>
            </w:tcBorders>
            <w:vAlign w:val="center"/>
            <w:hideMark/>
          </w:tcPr>
          <w:p w14:paraId="44C4BE5B"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4AC78DD6"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auto"/>
              <w:right w:val="single" w:sz="4" w:space="0" w:color="auto"/>
            </w:tcBorders>
            <w:vAlign w:val="center"/>
            <w:hideMark/>
          </w:tcPr>
          <w:p w14:paraId="64993058"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63E0857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xml:space="preserve">ТО </w:t>
            </w:r>
            <w:proofErr w:type="spellStart"/>
            <w:r w:rsidRPr="0096089C">
              <w:rPr>
                <w:rFonts w:ascii="Arial" w:hAnsi="Arial" w:cs="Arial"/>
                <w:color w:val="000000"/>
                <w:sz w:val="24"/>
                <w:szCs w:val="24"/>
              </w:rPr>
              <w:t>г.п</w:t>
            </w:r>
            <w:proofErr w:type="spellEnd"/>
            <w:r w:rsidRPr="0096089C">
              <w:rPr>
                <w:rFonts w:ascii="Arial" w:hAnsi="Arial" w:cs="Arial"/>
                <w:color w:val="000000"/>
                <w:sz w:val="24"/>
                <w:szCs w:val="24"/>
              </w:rPr>
              <w:t>. Дубинино и Горячегорск</w:t>
            </w:r>
          </w:p>
        </w:tc>
        <w:tc>
          <w:tcPr>
            <w:tcW w:w="527" w:type="dxa"/>
            <w:tcBorders>
              <w:top w:val="nil"/>
              <w:left w:val="nil"/>
              <w:bottom w:val="single" w:sz="4" w:space="0" w:color="auto"/>
              <w:right w:val="single" w:sz="4" w:space="0" w:color="auto"/>
            </w:tcBorders>
            <w:shd w:val="clear" w:color="auto" w:fill="auto"/>
            <w:vAlign w:val="center"/>
            <w:hideMark/>
          </w:tcPr>
          <w:p w14:paraId="376E37B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018</w:t>
            </w:r>
          </w:p>
        </w:tc>
        <w:tc>
          <w:tcPr>
            <w:tcW w:w="498" w:type="dxa"/>
            <w:tcBorders>
              <w:top w:val="nil"/>
              <w:left w:val="nil"/>
              <w:bottom w:val="single" w:sz="4" w:space="0" w:color="auto"/>
              <w:right w:val="single" w:sz="4" w:space="0" w:color="auto"/>
            </w:tcBorders>
            <w:shd w:val="clear" w:color="auto" w:fill="auto"/>
            <w:vAlign w:val="center"/>
            <w:hideMark/>
          </w:tcPr>
          <w:p w14:paraId="1A5B8A5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44D7344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0EFD474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25A3830C"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2 727,39</w:t>
            </w:r>
          </w:p>
        </w:tc>
        <w:tc>
          <w:tcPr>
            <w:tcW w:w="1114" w:type="dxa"/>
            <w:tcBorders>
              <w:top w:val="nil"/>
              <w:left w:val="nil"/>
              <w:bottom w:val="single" w:sz="4" w:space="0" w:color="auto"/>
              <w:right w:val="single" w:sz="4" w:space="0" w:color="auto"/>
            </w:tcBorders>
            <w:shd w:val="clear" w:color="auto" w:fill="auto"/>
            <w:vAlign w:val="center"/>
            <w:hideMark/>
          </w:tcPr>
          <w:p w14:paraId="0CE7358F"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2 727,39</w:t>
            </w:r>
          </w:p>
        </w:tc>
        <w:tc>
          <w:tcPr>
            <w:tcW w:w="1114" w:type="dxa"/>
            <w:tcBorders>
              <w:top w:val="nil"/>
              <w:left w:val="nil"/>
              <w:bottom w:val="single" w:sz="4" w:space="0" w:color="auto"/>
              <w:right w:val="single" w:sz="4" w:space="0" w:color="auto"/>
            </w:tcBorders>
            <w:shd w:val="clear" w:color="auto" w:fill="auto"/>
            <w:vAlign w:val="center"/>
            <w:hideMark/>
          </w:tcPr>
          <w:p w14:paraId="1CFE6C65"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2 727,39</w:t>
            </w:r>
          </w:p>
        </w:tc>
        <w:tc>
          <w:tcPr>
            <w:tcW w:w="1993" w:type="dxa"/>
            <w:tcBorders>
              <w:top w:val="nil"/>
              <w:left w:val="nil"/>
              <w:bottom w:val="single" w:sz="4" w:space="0" w:color="auto"/>
              <w:right w:val="single" w:sz="4" w:space="0" w:color="auto"/>
            </w:tcBorders>
            <w:shd w:val="clear" w:color="auto" w:fill="auto"/>
            <w:vAlign w:val="center"/>
            <w:hideMark/>
          </w:tcPr>
          <w:p w14:paraId="6791101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8 182,17</w:t>
            </w:r>
          </w:p>
        </w:tc>
      </w:tr>
      <w:tr w:rsidR="0096089C" w:rsidRPr="0096089C" w14:paraId="195B9F1F" w14:textId="77777777" w:rsidTr="0096089C">
        <w:trPr>
          <w:trHeight w:val="611"/>
        </w:trPr>
        <w:tc>
          <w:tcPr>
            <w:tcW w:w="784" w:type="dxa"/>
            <w:vMerge/>
            <w:tcBorders>
              <w:top w:val="nil"/>
              <w:left w:val="single" w:sz="4" w:space="0" w:color="auto"/>
              <w:bottom w:val="single" w:sz="4" w:space="0" w:color="auto"/>
              <w:right w:val="single" w:sz="4" w:space="0" w:color="auto"/>
            </w:tcBorders>
            <w:vAlign w:val="center"/>
            <w:hideMark/>
          </w:tcPr>
          <w:p w14:paraId="1686FAB3"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534C68C3"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auto"/>
              <w:right w:val="single" w:sz="4" w:space="0" w:color="auto"/>
            </w:tcBorders>
            <w:vAlign w:val="center"/>
            <w:hideMark/>
          </w:tcPr>
          <w:p w14:paraId="355BE279"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210C096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527" w:type="dxa"/>
            <w:tcBorders>
              <w:top w:val="nil"/>
              <w:left w:val="nil"/>
              <w:bottom w:val="single" w:sz="4" w:space="0" w:color="auto"/>
              <w:right w:val="single" w:sz="4" w:space="0" w:color="auto"/>
            </w:tcBorders>
            <w:shd w:val="clear" w:color="auto" w:fill="auto"/>
            <w:vAlign w:val="center"/>
            <w:hideMark/>
          </w:tcPr>
          <w:p w14:paraId="65D2BA1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498" w:type="dxa"/>
            <w:tcBorders>
              <w:top w:val="nil"/>
              <w:left w:val="nil"/>
              <w:bottom w:val="single" w:sz="4" w:space="0" w:color="auto"/>
              <w:right w:val="single" w:sz="4" w:space="0" w:color="auto"/>
            </w:tcBorders>
            <w:shd w:val="clear" w:color="auto" w:fill="auto"/>
            <w:vAlign w:val="center"/>
            <w:hideMark/>
          </w:tcPr>
          <w:p w14:paraId="603B061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5365572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71CC5E5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noWrap/>
            <w:vAlign w:val="center"/>
            <w:hideMark/>
          </w:tcPr>
          <w:p w14:paraId="484CD34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2 125,07</w:t>
            </w:r>
          </w:p>
        </w:tc>
        <w:tc>
          <w:tcPr>
            <w:tcW w:w="1114" w:type="dxa"/>
            <w:tcBorders>
              <w:top w:val="nil"/>
              <w:left w:val="nil"/>
              <w:bottom w:val="single" w:sz="4" w:space="0" w:color="auto"/>
              <w:right w:val="single" w:sz="4" w:space="0" w:color="auto"/>
            </w:tcBorders>
            <w:shd w:val="clear" w:color="auto" w:fill="auto"/>
            <w:noWrap/>
            <w:vAlign w:val="center"/>
            <w:hideMark/>
          </w:tcPr>
          <w:p w14:paraId="46530FC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2 125,07</w:t>
            </w:r>
          </w:p>
        </w:tc>
        <w:tc>
          <w:tcPr>
            <w:tcW w:w="1114" w:type="dxa"/>
            <w:tcBorders>
              <w:top w:val="nil"/>
              <w:left w:val="nil"/>
              <w:bottom w:val="single" w:sz="4" w:space="0" w:color="auto"/>
              <w:right w:val="single" w:sz="4" w:space="0" w:color="auto"/>
            </w:tcBorders>
            <w:shd w:val="clear" w:color="auto" w:fill="auto"/>
            <w:noWrap/>
            <w:vAlign w:val="center"/>
            <w:hideMark/>
          </w:tcPr>
          <w:p w14:paraId="7B9056B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2 125,07</w:t>
            </w:r>
          </w:p>
        </w:tc>
        <w:tc>
          <w:tcPr>
            <w:tcW w:w="1993" w:type="dxa"/>
            <w:tcBorders>
              <w:top w:val="nil"/>
              <w:left w:val="nil"/>
              <w:bottom w:val="single" w:sz="4" w:space="0" w:color="auto"/>
              <w:right w:val="single" w:sz="4" w:space="0" w:color="auto"/>
            </w:tcBorders>
            <w:shd w:val="clear" w:color="auto" w:fill="auto"/>
            <w:vAlign w:val="center"/>
            <w:hideMark/>
          </w:tcPr>
          <w:p w14:paraId="6B5AE6F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6 375,21</w:t>
            </w:r>
          </w:p>
        </w:tc>
      </w:tr>
      <w:tr w:rsidR="0096089C" w:rsidRPr="0096089C" w14:paraId="7D2A89D7" w14:textId="77777777" w:rsidTr="0096089C">
        <w:trPr>
          <w:trHeight w:val="626"/>
        </w:trPr>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14:paraId="6AF438C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1.2.</w:t>
            </w:r>
          </w:p>
        </w:tc>
        <w:tc>
          <w:tcPr>
            <w:tcW w:w="1636" w:type="dxa"/>
            <w:vMerge w:val="restart"/>
            <w:tcBorders>
              <w:top w:val="nil"/>
              <w:left w:val="single" w:sz="4" w:space="0" w:color="auto"/>
              <w:bottom w:val="single" w:sz="4" w:space="0" w:color="auto"/>
              <w:right w:val="single" w:sz="4" w:space="0" w:color="auto"/>
            </w:tcBorders>
            <w:shd w:val="clear" w:color="auto" w:fill="auto"/>
            <w:vAlign w:val="center"/>
            <w:hideMark/>
          </w:tcPr>
          <w:p w14:paraId="3634412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Подпрограмма 2</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hideMark/>
          </w:tcPr>
          <w:p w14:paraId="0DB45B0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Обеспечение безопасности населения, профилактика правонарушений, угроз терроризма и экстремизма</w:t>
            </w:r>
          </w:p>
        </w:tc>
        <w:tc>
          <w:tcPr>
            <w:tcW w:w="2908" w:type="dxa"/>
            <w:tcBorders>
              <w:top w:val="nil"/>
              <w:left w:val="nil"/>
              <w:bottom w:val="single" w:sz="4" w:space="0" w:color="auto"/>
              <w:right w:val="single" w:sz="4" w:space="0" w:color="auto"/>
            </w:tcBorders>
            <w:shd w:val="clear" w:color="auto" w:fill="auto"/>
            <w:vAlign w:val="center"/>
            <w:hideMark/>
          </w:tcPr>
          <w:p w14:paraId="5B13BCB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всего расходные обязательства по подпрограмме</w:t>
            </w:r>
          </w:p>
        </w:tc>
        <w:tc>
          <w:tcPr>
            <w:tcW w:w="527" w:type="dxa"/>
            <w:tcBorders>
              <w:top w:val="nil"/>
              <w:left w:val="nil"/>
              <w:bottom w:val="single" w:sz="4" w:space="0" w:color="auto"/>
              <w:right w:val="single" w:sz="4" w:space="0" w:color="auto"/>
            </w:tcBorders>
            <w:shd w:val="clear" w:color="auto" w:fill="auto"/>
            <w:vAlign w:val="center"/>
            <w:hideMark/>
          </w:tcPr>
          <w:p w14:paraId="1F3B3DF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498" w:type="dxa"/>
            <w:tcBorders>
              <w:top w:val="nil"/>
              <w:left w:val="nil"/>
              <w:bottom w:val="single" w:sz="4" w:space="0" w:color="auto"/>
              <w:right w:val="single" w:sz="4" w:space="0" w:color="auto"/>
            </w:tcBorders>
            <w:shd w:val="clear" w:color="auto" w:fill="auto"/>
            <w:vAlign w:val="center"/>
            <w:hideMark/>
          </w:tcPr>
          <w:p w14:paraId="3EC4771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1219386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6C9462E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13A2782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1 037,00</w:t>
            </w:r>
          </w:p>
        </w:tc>
        <w:tc>
          <w:tcPr>
            <w:tcW w:w="1114" w:type="dxa"/>
            <w:tcBorders>
              <w:top w:val="nil"/>
              <w:left w:val="nil"/>
              <w:bottom w:val="single" w:sz="4" w:space="0" w:color="auto"/>
              <w:right w:val="single" w:sz="4" w:space="0" w:color="auto"/>
            </w:tcBorders>
            <w:shd w:val="clear" w:color="auto" w:fill="auto"/>
            <w:vAlign w:val="center"/>
            <w:hideMark/>
          </w:tcPr>
          <w:p w14:paraId="5AE85A5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1 037,00</w:t>
            </w:r>
          </w:p>
        </w:tc>
        <w:tc>
          <w:tcPr>
            <w:tcW w:w="1114" w:type="dxa"/>
            <w:tcBorders>
              <w:top w:val="nil"/>
              <w:left w:val="nil"/>
              <w:bottom w:val="single" w:sz="4" w:space="0" w:color="auto"/>
              <w:right w:val="single" w:sz="4" w:space="0" w:color="auto"/>
            </w:tcBorders>
            <w:shd w:val="clear" w:color="auto" w:fill="auto"/>
            <w:vAlign w:val="center"/>
            <w:hideMark/>
          </w:tcPr>
          <w:p w14:paraId="1EDEA43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1 037,00</w:t>
            </w:r>
          </w:p>
        </w:tc>
        <w:tc>
          <w:tcPr>
            <w:tcW w:w="1993" w:type="dxa"/>
            <w:tcBorders>
              <w:top w:val="nil"/>
              <w:left w:val="nil"/>
              <w:bottom w:val="single" w:sz="4" w:space="0" w:color="auto"/>
              <w:right w:val="single" w:sz="4" w:space="0" w:color="auto"/>
            </w:tcBorders>
            <w:shd w:val="clear" w:color="auto" w:fill="auto"/>
            <w:vAlign w:val="center"/>
            <w:hideMark/>
          </w:tcPr>
          <w:p w14:paraId="5E4E4E9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3 111,00</w:t>
            </w:r>
          </w:p>
        </w:tc>
      </w:tr>
      <w:tr w:rsidR="0096089C" w:rsidRPr="0096089C" w14:paraId="7CB5F6D9" w14:textId="77777777" w:rsidTr="0096089C">
        <w:trPr>
          <w:trHeight w:val="313"/>
        </w:trPr>
        <w:tc>
          <w:tcPr>
            <w:tcW w:w="784" w:type="dxa"/>
            <w:vMerge/>
            <w:tcBorders>
              <w:top w:val="nil"/>
              <w:left w:val="single" w:sz="4" w:space="0" w:color="auto"/>
              <w:bottom w:val="single" w:sz="4" w:space="0" w:color="auto"/>
              <w:right w:val="single" w:sz="4" w:space="0" w:color="auto"/>
            </w:tcBorders>
            <w:vAlign w:val="center"/>
            <w:hideMark/>
          </w:tcPr>
          <w:p w14:paraId="63F6EEC5"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1332EA8A"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auto"/>
              <w:right w:val="single" w:sz="4" w:space="0" w:color="auto"/>
            </w:tcBorders>
            <w:vAlign w:val="center"/>
            <w:hideMark/>
          </w:tcPr>
          <w:p w14:paraId="235C63FC"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2A7488B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в том числе по ГРБС:</w:t>
            </w:r>
          </w:p>
        </w:tc>
        <w:tc>
          <w:tcPr>
            <w:tcW w:w="527" w:type="dxa"/>
            <w:tcBorders>
              <w:top w:val="nil"/>
              <w:left w:val="nil"/>
              <w:bottom w:val="single" w:sz="4" w:space="0" w:color="auto"/>
              <w:right w:val="single" w:sz="4" w:space="0" w:color="auto"/>
            </w:tcBorders>
            <w:shd w:val="clear" w:color="auto" w:fill="auto"/>
            <w:vAlign w:val="center"/>
            <w:hideMark/>
          </w:tcPr>
          <w:p w14:paraId="53ACFFD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498" w:type="dxa"/>
            <w:tcBorders>
              <w:top w:val="nil"/>
              <w:left w:val="nil"/>
              <w:bottom w:val="single" w:sz="4" w:space="0" w:color="auto"/>
              <w:right w:val="single" w:sz="4" w:space="0" w:color="auto"/>
            </w:tcBorders>
            <w:shd w:val="clear" w:color="auto" w:fill="auto"/>
            <w:vAlign w:val="center"/>
            <w:hideMark/>
          </w:tcPr>
          <w:p w14:paraId="2EDE9EA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573" w:type="dxa"/>
            <w:tcBorders>
              <w:top w:val="nil"/>
              <w:left w:val="nil"/>
              <w:bottom w:val="single" w:sz="4" w:space="0" w:color="auto"/>
              <w:right w:val="single" w:sz="4" w:space="0" w:color="auto"/>
            </w:tcBorders>
            <w:shd w:val="clear" w:color="auto" w:fill="auto"/>
            <w:vAlign w:val="center"/>
            <w:hideMark/>
          </w:tcPr>
          <w:p w14:paraId="2D7999E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377" w:type="dxa"/>
            <w:tcBorders>
              <w:top w:val="nil"/>
              <w:left w:val="nil"/>
              <w:bottom w:val="single" w:sz="4" w:space="0" w:color="auto"/>
              <w:right w:val="single" w:sz="4" w:space="0" w:color="auto"/>
            </w:tcBorders>
            <w:shd w:val="clear" w:color="auto" w:fill="auto"/>
            <w:vAlign w:val="center"/>
            <w:hideMark/>
          </w:tcPr>
          <w:p w14:paraId="2D120AF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212" w:type="dxa"/>
            <w:tcBorders>
              <w:top w:val="nil"/>
              <w:left w:val="nil"/>
              <w:bottom w:val="single" w:sz="4" w:space="0" w:color="auto"/>
              <w:right w:val="single" w:sz="4" w:space="0" w:color="auto"/>
            </w:tcBorders>
            <w:shd w:val="clear" w:color="auto" w:fill="auto"/>
            <w:vAlign w:val="center"/>
            <w:hideMark/>
          </w:tcPr>
          <w:p w14:paraId="283B434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14:paraId="048FDDD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14:paraId="1E3D868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993" w:type="dxa"/>
            <w:tcBorders>
              <w:top w:val="nil"/>
              <w:left w:val="nil"/>
              <w:bottom w:val="single" w:sz="4" w:space="0" w:color="auto"/>
              <w:right w:val="single" w:sz="4" w:space="0" w:color="auto"/>
            </w:tcBorders>
            <w:shd w:val="clear" w:color="auto" w:fill="auto"/>
            <w:vAlign w:val="center"/>
            <w:hideMark/>
          </w:tcPr>
          <w:p w14:paraId="395E963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r>
      <w:tr w:rsidR="0096089C" w:rsidRPr="0096089C" w14:paraId="0475DA42" w14:textId="77777777" w:rsidTr="0096089C">
        <w:trPr>
          <w:trHeight w:val="313"/>
        </w:trPr>
        <w:tc>
          <w:tcPr>
            <w:tcW w:w="784" w:type="dxa"/>
            <w:vMerge/>
            <w:tcBorders>
              <w:top w:val="nil"/>
              <w:left w:val="single" w:sz="4" w:space="0" w:color="auto"/>
              <w:bottom w:val="single" w:sz="4" w:space="0" w:color="auto"/>
              <w:right w:val="single" w:sz="4" w:space="0" w:color="auto"/>
            </w:tcBorders>
            <w:vAlign w:val="center"/>
            <w:hideMark/>
          </w:tcPr>
          <w:p w14:paraId="6BCBE37B"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07E2E13E"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auto"/>
              <w:right w:val="single" w:sz="4" w:space="0" w:color="auto"/>
            </w:tcBorders>
            <w:vAlign w:val="center"/>
            <w:hideMark/>
          </w:tcPr>
          <w:p w14:paraId="25E7CF3B"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4905DDC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МКУ "СГХ"</w:t>
            </w:r>
          </w:p>
        </w:tc>
        <w:tc>
          <w:tcPr>
            <w:tcW w:w="527" w:type="dxa"/>
            <w:tcBorders>
              <w:top w:val="nil"/>
              <w:left w:val="nil"/>
              <w:bottom w:val="single" w:sz="4" w:space="0" w:color="auto"/>
              <w:right w:val="single" w:sz="4" w:space="0" w:color="auto"/>
            </w:tcBorders>
            <w:shd w:val="clear" w:color="000000" w:fill="FFFFFF"/>
            <w:vAlign w:val="center"/>
            <w:hideMark/>
          </w:tcPr>
          <w:p w14:paraId="01190E5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133</w:t>
            </w:r>
          </w:p>
        </w:tc>
        <w:tc>
          <w:tcPr>
            <w:tcW w:w="498" w:type="dxa"/>
            <w:tcBorders>
              <w:top w:val="nil"/>
              <w:left w:val="nil"/>
              <w:bottom w:val="single" w:sz="4" w:space="0" w:color="auto"/>
              <w:right w:val="single" w:sz="4" w:space="0" w:color="auto"/>
            </w:tcBorders>
            <w:shd w:val="clear" w:color="auto" w:fill="auto"/>
            <w:vAlign w:val="center"/>
            <w:hideMark/>
          </w:tcPr>
          <w:p w14:paraId="3948795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2C641F5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1812B03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1FFEC12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552,60</w:t>
            </w:r>
          </w:p>
        </w:tc>
        <w:tc>
          <w:tcPr>
            <w:tcW w:w="1114" w:type="dxa"/>
            <w:tcBorders>
              <w:top w:val="nil"/>
              <w:left w:val="nil"/>
              <w:bottom w:val="single" w:sz="4" w:space="0" w:color="auto"/>
              <w:right w:val="single" w:sz="4" w:space="0" w:color="auto"/>
            </w:tcBorders>
            <w:shd w:val="clear" w:color="auto" w:fill="auto"/>
            <w:vAlign w:val="center"/>
            <w:hideMark/>
          </w:tcPr>
          <w:p w14:paraId="0B452EE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552,60</w:t>
            </w:r>
          </w:p>
        </w:tc>
        <w:tc>
          <w:tcPr>
            <w:tcW w:w="1114" w:type="dxa"/>
            <w:tcBorders>
              <w:top w:val="nil"/>
              <w:left w:val="nil"/>
              <w:bottom w:val="single" w:sz="4" w:space="0" w:color="auto"/>
              <w:right w:val="single" w:sz="4" w:space="0" w:color="auto"/>
            </w:tcBorders>
            <w:shd w:val="clear" w:color="auto" w:fill="auto"/>
            <w:vAlign w:val="center"/>
            <w:hideMark/>
          </w:tcPr>
          <w:p w14:paraId="7825ABD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552,60</w:t>
            </w:r>
          </w:p>
        </w:tc>
        <w:tc>
          <w:tcPr>
            <w:tcW w:w="1993" w:type="dxa"/>
            <w:tcBorders>
              <w:top w:val="nil"/>
              <w:left w:val="nil"/>
              <w:bottom w:val="single" w:sz="4" w:space="0" w:color="auto"/>
              <w:right w:val="single" w:sz="4" w:space="0" w:color="auto"/>
            </w:tcBorders>
            <w:shd w:val="clear" w:color="auto" w:fill="auto"/>
            <w:vAlign w:val="center"/>
            <w:hideMark/>
          </w:tcPr>
          <w:p w14:paraId="583F037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1 657,80</w:t>
            </w:r>
          </w:p>
        </w:tc>
      </w:tr>
      <w:tr w:rsidR="0096089C" w:rsidRPr="0096089C" w14:paraId="34B92116" w14:textId="77777777" w:rsidTr="0096089C">
        <w:trPr>
          <w:trHeight w:val="595"/>
        </w:trPr>
        <w:tc>
          <w:tcPr>
            <w:tcW w:w="784" w:type="dxa"/>
            <w:vMerge/>
            <w:tcBorders>
              <w:top w:val="nil"/>
              <w:left w:val="single" w:sz="4" w:space="0" w:color="auto"/>
              <w:bottom w:val="single" w:sz="4" w:space="0" w:color="auto"/>
              <w:right w:val="single" w:sz="4" w:space="0" w:color="auto"/>
            </w:tcBorders>
            <w:vAlign w:val="center"/>
            <w:hideMark/>
          </w:tcPr>
          <w:p w14:paraId="3842D584"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770603FD"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auto"/>
              <w:right w:val="single" w:sz="4" w:space="0" w:color="auto"/>
            </w:tcBorders>
            <w:vAlign w:val="center"/>
            <w:hideMark/>
          </w:tcPr>
          <w:p w14:paraId="3CD3F559"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2A783BA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527" w:type="dxa"/>
            <w:tcBorders>
              <w:top w:val="nil"/>
              <w:left w:val="nil"/>
              <w:bottom w:val="single" w:sz="4" w:space="0" w:color="auto"/>
              <w:right w:val="single" w:sz="4" w:space="0" w:color="auto"/>
            </w:tcBorders>
            <w:shd w:val="clear" w:color="auto" w:fill="auto"/>
            <w:vAlign w:val="center"/>
            <w:hideMark/>
          </w:tcPr>
          <w:p w14:paraId="6195A48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498" w:type="dxa"/>
            <w:tcBorders>
              <w:top w:val="nil"/>
              <w:left w:val="nil"/>
              <w:bottom w:val="single" w:sz="4" w:space="0" w:color="auto"/>
              <w:right w:val="single" w:sz="4" w:space="0" w:color="auto"/>
            </w:tcBorders>
            <w:shd w:val="clear" w:color="auto" w:fill="auto"/>
            <w:vAlign w:val="center"/>
            <w:hideMark/>
          </w:tcPr>
          <w:p w14:paraId="44D68D1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75F06DD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23B2EF4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229261B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484,40</w:t>
            </w:r>
          </w:p>
        </w:tc>
        <w:tc>
          <w:tcPr>
            <w:tcW w:w="1114" w:type="dxa"/>
            <w:tcBorders>
              <w:top w:val="nil"/>
              <w:left w:val="nil"/>
              <w:bottom w:val="single" w:sz="4" w:space="0" w:color="auto"/>
              <w:right w:val="single" w:sz="4" w:space="0" w:color="auto"/>
            </w:tcBorders>
            <w:shd w:val="clear" w:color="auto" w:fill="auto"/>
            <w:vAlign w:val="center"/>
            <w:hideMark/>
          </w:tcPr>
          <w:p w14:paraId="64BB8B0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484,40</w:t>
            </w:r>
          </w:p>
        </w:tc>
        <w:tc>
          <w:tcPr>
            <w:tcW w:w="1114" w:type="dxa"/>
            <w:tcBorders>
              <w:top w:val="nil"/>
              <w:left w:val="nil"/>
              <w:bottom w:val="single" w:sz="4" w:space="0" w:color="auto"/>
              <w:right w:val="single" w:sz="4" w:space="0" w:color="auto"/>
            </w:tcBorders>
            <w:shd w:val="clear" w:color="auto" w:fill="auto"/>
            <w:vAlign w:val="center"/>
            <w:hideMark/>
          </w:tcPr>
          <w:p w14:paraId="09D1C52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484,40</w:t>
            </w:r>
          </w:p>
        </w:tc>
        <w:tc>
          <w:tcPr>
            <w:tcW w:w="1993" w:type="dxa"/>
            <w:tcBorders>
              <w:top w:val="nil"/>
              <w:left w:val="nil"/>
              <w:bottom w:val="single" w:sz="4" w:space="0" w:color="auto"/>
              <w:right w:val="single" w:sz="4" w:space="0" w:color="auto"/>
            </w:tcBorders>
            <w:shd w:val="clear" w:color="auto" w:fill="auto"/>
            <w:vAlign w:val="center"/>
            <w:hideMark/>
          </w:tcPr>
          <w:p w14:paraId="4F84CCF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1 453,20</w:t>
            </w:r>
          </w:p>
        </w:tc>
      </w:tr>
      <w:tr w:rsidR="0096089C" w:rsidRPr="0096089C" w14:paraId="1665A230" w14:textId="77777777" w:rsidTr="0096089C">
        <w:trPr>
          <w:trHeight w:val="689"/>
        </w:trPr>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14:paraId="3D3729A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w:t>
            </w:r>
          </w:p>
        </w:tc>
        <w:tc>
          <w:tcPr>
            <w:tcW w:w="1636" w:type="dxa"/>
            <w:vMerge w:val="restart"/>
            <w:tcBorders>
              <w:top w:val="nil"/>
              <w:left w:val="single" w:sz="4" w:space="0" w:color="auto"/>
              <w:bottom w:val="single" w:sz="4" w:space="0" w:color="auto"/>
              <w:right w:val="single" w:sz="4" w:space="0" w:color="auto"/>
            </w:tcBorders>
            <w:shd w:val="clear" w:color="auto" w:fill="auto"/>
            <w:vAlign w:val="center"/>
            <w:hideMark/>
          </w:tcPr>
          <w:p w14:paraId="0845AB4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Подпрограмма 3</w:t>
            </w:r>
          </w:p>
        </w:tc>
        <w:tc>
          <w:tcPr>
            <w:tcW w:w="2892" w:type="dxa"/>
            <w:vMerge w:val="restart"/>
            <w:tcBorders>
              <w:top w:val="nil"/>
              <w:left w:val="single" w:sz="4" w:space="0" w:color="auto"/>
              <w:bottom w:val="single" w:sz="4" w:space="0" w:color="auto"/>
              <w:right w:val="single" w:sz="4" w:space="0" w:color="auto"/>
            </w:tcBorders>
            <w:shd w:val="clear" w:color="auto" w:fill="auto"/>
            <w:vAlign w:val="center"/>
            <w:hideMark/>
          </w:tcPr>
          <w:p w14:paraId="73C8CB2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Обеспечение вызова экстренных служб по единому номеру «112»</w:t>
            </w:r>
          </w:p>
        </w:tc>
        <w:tc>
          <w:tcPr>
            <w:tcW w:w="2908" w:type="dxa"/>
            <w:tcBorders>
              <w:top w:val="nil"/>
              <w:left w:val="nil"/>
              <w:bottom w:val="single" w:sz="4" w:space="0" w:color="auto"/>
              <w:right w:val="single" w:sz="4" w:space="0" w:color="auto"/>
            </w:tcBorders>
            <w:shd w:val="clear" w:color="auto" w:fill="auto"/>
            <w:vAlign w:val="center"/>
            <w:hideMark/>
          </w:tcPr>
          <w:p w14:paraId="7926D43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всего расходные обязательства по подпрограмме</w:t>
            </w:r>
          </w:p>
        </w:tc>
        <w:tc>
          <w:tcPr>
            <w:tcW w:w="527" w:type="dxa"/>
            <w:tcBorders>
              <w:top w:val="nil"/>
              <w:left w:val="nil"/>
              <w:bottom w:val="single" w:sz="4" w:space="0" w:color="auto"/>
              <w:right w:val="single" w:sz="4" w:space="0" w:color="auto"/>
            </w:tcBorders>
            <w:shd w:val="clear" w:color="auto" w:fill="auto"/>
            <w:vAlign w:val="center"/>
            <w:hideMark/>
          </w:tcPr>
          <w:p w14:paraId="61A8003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498" w:type="dxa"/>
            <w:tcBorders>
              <w:top w:val="nil"/>
              <w:left w:val="nil"/>
              <w:bottom w:val="single" w:sz="4" w:space="0" w:color="auto"/>
              <w:right w:val="single" w:sz="4" w:space="0" w:color="auto"/>
            </w:tcBorders>
            <w:shd w:val="clear" w:color="auto" w:fill="auto"/>
            <w:vAlign w:val="center"/>
            <w:hideMark/>
          </w:tcPr>
          <w:p w14:paraId="051E48A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75D516D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0ADAF5F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0D1B3BA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15 150,80</w:t>
            </w:r>
          </w:p>
        </w:tc>
        <w:tc>
          <w:tcPr>
            <w:tcW w:w="1114" w:type="dxa"/>
            <w:tcBorders>
              <w:top w:val="nil"/>
              <w:left w:val="nil"/>
              <w:bottom w:val="single" w:sz="4" w:space="0" w:color="auto"/>
              <w:right w:val="single" w:sz="4" w:space="0" w:color="auto"/>
            </w:tcBorders>
            <w:shd w:val="clear" w:color="auto" w:fill="auto"/>
            <w:vAlign w:val="center"/>
            <w:hideMark/>
          </w:tcPr>
          <w:p w14:paraId="68CB781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15 150,80</w:t>
            </w:r>
          </w:p>
        </w:tc>
        <w:tc>
          <w:tcPr>
            <w:tcW w:w="1114" w:type="dxa"/>
            <w:tcBorders>
              <w:top w:val="nil"/>
              <w:left w:val="nil"/>
              <w:bottom w:val="single" w:sz="4" w:space="0" w:color="auto"/>
              <w:right w:val="single" w:sz="4" w:space="0" w:color="auto"/>
            </w:tcBorders>
            <w:shd w:val="clear" w:color="auto" w:fill="auto"/>
            <w:vAlign w:val="center"/>
            <w:hideMark/>
          </w:tcPr>
          <w:p w14:paraId="60CAD3B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15 150,80</w:t>
            </w:r>
          </w:p>
        </w:tc>
        <w:tc>
          <w:tcPr>
            <w:tcW w:w="1993" w:type="dxa"/>
            <w:tcBorders>
              <w:top w:val="nil"/>
              <w:left w:val="nil"/>
              <w:bottom w:val="single" w:sz="4" w:space="0" w:color="auto"/>
              <w:right w:val="single" w:sz="4" w:space="0" w:color="auto"/>
            </w:tcBorders>
            <w:shd w:val="clear" w:color="auto" w:fill="auto"/>
            <w:vAlign w:val="center"/>
            <w:hideMark/>
          </w:tcPr>
          <w:p w14:paraId="6028C04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45 452,40</w:t>
            </w:r>
          </w:p>
        </w:tc>
      </w:tr>
      <w:tr w:rsidR="0096089C" w:rsidRPr="0096089C" w14:paraId="3607A091" w14:textId="77777777" w:rsidTr="0096089C">
        <w:trPr>
          <w:trHeight w:val="313"/>
        </w:trPr>
        <w:tc>
          <w:tcPr>
            <w:tcW w:w="784" w:type="dxa"/>
            <w:vMerge/>
            <w:tcBorders>
              <w:top w:val="nil"/>
              <w:left w:val="single" w:sz="4" w:space="0" w:color="auto"/>
              <w:bottom w:val="single" w:sz="4" w:space="0" w:color="auto"/>
              <w:right w:val="single" w:sz="4" w:space="0" w:color="auto"/>
            </w:tcBorders>
            <w:vAlign w:val="center"/>
            <w:hideMark/>
          </w:tcPr>
          <w:p w14:paraId="540BD3F8"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64CFA456"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auto"/>
              <w:right w:val="single" w:sz="4" w:space="0" w:color="auto"/>
            </w:tcBorders>
            <w:vAlign w:val="center"/>
            <w:hideMark/>
          </w:tcPr>
          <w:p w14:paraId="0CE06FE1"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auto" w:fill="auto"/>
            <w:vAlign w:val="center"/>
            <w:hideMark/>
          </w:tcPr>
          <w:p w14:paraId="1930CF2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в том числе по ГРБС:</w:t>
            </w:r>
          </w:p>
        </w:tc>
        <w:tc>
          <w:tcPr>
            <w:tcW w:w="527" w:type="dxa"/>
            <w:tcBorders>
              <w:top w:val="nil"/>
              <w:left w:val="nil"/>
              <w:bottom w:val="single" w:sz="4" w:space="0" w:color="auto"/>
              <w:right w:val="single" w:sz="4" w:space="0" w:color="auto"/>
            </w:tcBorders>
            <w:shd w:val="clear" w:color="auto" w:fill="auto"/>
            <w:vAlign w:val="center"/>
            <w:hideMark/>
          </w:tcPr>
          <w:p w14:paraId="0087B86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498" w:type="dxa"/>
            <w:tcBorders>
              <w:top w:val="nil"/>
              <w:left w:val="nil"/>
              <w:bottom w:val="single" w:sz="4" w:space="0" w:color="auto"/>
              <w:right w:val="single" w:sz="4" w:space="0" w:color="auto"/>
            </w:tcBorders>
            <w:shd w:val="clear" w:color="auto" w:fill="auto"/>
            <w:vAlign w:val="center"/>
            <w:hideMark/>
          </w:tcPr>
          <w:p w14:paraId="71BAFC5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573" w:type="dxa"/>
            <w:tcBorders>
              <w:top w:val="nil"/>
              <w:left w:val="nil"/>
              <w:bottom w:val="single" w:sz="4" w:space="0" w:color="auto"/>
              <w:right w:val="single" w:sz="4" w:space="0" w:color="auto"/>
            </w:tcBorders>
            <w:shd w:val="clear" w:color="auto" w:fill="auto"/>
            <w:vAlign w:val="center"/>
            <w:hideMark/>
          </w:tcPr>
          <w:p w14:paraId="2D6FB88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377" w:type="dxa"/>
            <w:tcBorders>
              <w:top w:val="nil"/>
              <w:left w:val="nil"/>
              <w:bottom w:val="single" w:sz="4" w:space="0" w:color="auto"/>
              <w:right w:val="single" w:sz="4" w:space="0" w:color="auto"/>
            </w:tcBorders>
            <w:shd w:val="clear" w:color="auto" w:fill="auto"/>
            <w:vAlign w:val="center"/>
            <w:hideMark/>
          </w:tcPr>
          <w:p w14:paraId="3205E78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212" w:type="dxa"/>
            <w:tcBorders>
              <w:top w:val="nil"/>
              <w:left w:val="nil"/>
              <w:bottom w:val="single" w:sz="4" w:space="0" w:color="auto"/>
              <w:right w:val="single" w:sz="4" w:space="0" w:color="auto"/>
            </w:tcBorders>
            <w:shd w:val="clear" w:color="auto" w:fill="auto"/>
            <w:vAlign w:val="center"/>
            <w:hideMark/>
          </w:tcPr>
          <w:p w14:paraId="27902ED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14:paraId="6162A1A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14:paraId="1FE1A8C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993" w:type="dxa"/>
            <w:tcBorders>
              <w:top w:val="nil"/>
              <w:left w:val="nil"/>
              <w:bottom w:val="single" w:sz="4" w:space="0" w:color="auto"/>
              <w:right w:val="single" w:sz="4" w:space="0" w:color="auto"/>
            </w:tcBorders>
            <w:shd w:val="clear" w:color="auto" w:fill="auto"/>
            <w:vAlign w:val="center"/>
            <w:hideMark/>
          </w:tcPr>
          <w:p w14:paraId="2F143A2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r>
      <w:tr w:rsidR="0096089C" w:rsidRPr="0096089C" w14:paraId="428B9F96" w14:textId="77777777" w:rsidTr="0096089C">
        <w:trPr>
          <w:trHeight w:val="611"/>
        </w:trPr>
        <w:tc>
          <w:tcPr>
            <w:tcW w:w="784" w:type="dxa"/>
            <w:vMerge/>
            <w:tcBorders>
              <w:top w:val="nil"/>
              <w:left w:val="single" w:sz="4" w:space="0" w:color="auto"/>
              <w:bottom w:val="single" w:sz="4" w:space="0" w:color="auto"/>
              <w:right w:val="single" w:sz="4" w:space="0" w:color="auto"/>
            </w:tcBorders>
            <w:vAlign w:val="center"/>
            <w:hideMark/>
          </w:tcPr>
          <w:p w14:paraId="5DA7AF91" w14:textId="77777777" w:rsidR="0096089C" w:rsidRPr="0096089C" w:rsidRDefault="0096089C" w:rsidP="0096089C">
            <w:pPr>
              <w:rPr>
                <w:rFonts w:ascii="Arial" w:hAnsi="Arial" w:cs="Arial"/>
                <w:color w:val="000000"/>
                <w:sz w:val="24"/>
                <w:szCs w:val="24"/>
              </w:rPr>
            </w:pPr>
          </w:p>
        </w:tc>
        <w:tc>
          <w:tcPr>
            <w:tcW w:w="1636" w:type="dxa"/>
            <w:vMerge/>
            <w:tcBorders>
              <w:top w:val="nil"/>
              <w:left w:val="single" w:sz="4" w:space="0" w:color="auto"/>
              <w:bottom w:val="single" w:sz="4" w:space="0" w:color="auto"/>
              <w:right w:val="single" w:sz="4" w:space="0" w:color="auto"/>
            </w:tcBorders>
            <w:vAlign w:val="center"/>
            <w:hideMark/>
          </w:tcPr>
          <w:p w14:paraId="0507462A" w14:textId="77777777" w:rsidR="0096089C" w:rsidRPr="0096089C" w:rsidRDefault="0096089C" w:rsidP="0096089C">
            <w:pPr>
              <w:rPr>
                <w:rFonts w:ascii="Arial" w:hAnsi="Arial" w:cs="Arial"/>
                <w:color w:val="000000"/>
                <w:sz w:val="24"/>
                <w:szCs w:val="24"/>
              </w:rPr>
            </w:pPr>
          </w:p>
        </w:tc>
        <w:tc>
          <w:tcPr>
            <w:tcW w:w="2892" w:type="dxa"/>
            <w:vMerge/>
            <w:tcBorders>
              <w:top w:val="nil"/>
              <w:left w:val="single" w:sz="4" w:space="0" w:color="auto"/>
              <w:bottom w:val="single" w:sz="4" w:space="0" w:color="auto"/>
              <w:right w:val="single" w:sz="4" w:space="0" w:color="auto"/>
            </w:tcBorders>
            <w:vAlign w:val="center"/>
            <w:hideMark/>
          </w:tcPr>
          <w:p w14:paraId="031B6FBC" w14:textId="77777777" w:rsidR="0096089C" w:rsidRPr="0096089C" w:rsidRDefault="0096089C" w:rsidP="0096089C">
            <w:pPr>
              <w:rPr>
                <w:rFonts w:ascii="Arial" w:hAnsi="Arial" w:cs="Arial"/>
                <w:color w:val="000000"/>
                <w:sz w:val="24"/>
                <w:szCs w:val="24"/>
              </w:rPr>
            </w:pPr>
          </w:p>
        </w:tc>
        <w:tc>
          <w:tcPr>
            <w:tcW w:w="2908" w:type="dxa"/>
            <w:tcBorders>
              <w:top w:val="nil"/>
              <w:left w:val="nil"/>
              <w:bottom w:val="single" w:sz="4" w:space="0" w:color="auto"/>
              <w:right w:val="single" w:sz="4" w:space="0" w:color="auto"/>
            </w:tcBorders>
            <w:shd w:val="clear" w:color="000000" w:fill="FFFFFF"/>
            <w:vAlign w:val="center"/>
            <w:hideMark/>
          </w:tcPr>
          <w:p w14:paraId="4E9A34C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Администрация Шарыповского муниципального округа</w:t>
            </w:r>
          </w:p>
        </w:tc>
        <w:tc>
          <w:tcPr>
            <w:tcW w:w="527" w:type="dxa"/>
            <w:tcBorders>
              <w:top w:val="nil"/>
              <w:left w:val="nil"/>
              <w:bottom w:val="single" w:sz="4" w:space="0" w:color="auto"/>
              <w:right w:val="single" w:sz="4" w:space="0" w:color="auto"/>
            </w:tcBorders>
            <w:shd w:val="clear" w:color="auto" w:fill="auto"/>
            <w:vAlign w:val="center"/>
            <w:hideMark/>
          </w:tcPr>
          <w:p w14:paraId="0CE8441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014</w:t>
            </w:r>
          </w:p>
        </w:tc>
        <w:tc>
          <w:tcPr>
            <w:tcW w:w="498" w:type="dxa"/>
            <w:tcBorders>
              <w:top w:val="nil"/>
              <w:left w:val="nil"/>
              <w:bottom w:val="single" w:sz="4" w:space="0" w:color="auto"/>
              <w:right w:val="single" w:sz="4" w:space="0" w:color="auto"/>
            </w:tcBorders>
            <w:shd w:val="clear" w:color="auto" w:fill="auto"/>
            <w:vAlign w:val="center"/>
            <w:hideMark/>
          </w:tcPr>
          <w:p w14:paraId="4589DA6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573" w:type="dxa"/>
            <w:tcBorders>
              <w:top w:val="nil"/>
              <w:left w:val="nil"/>
              <w:bottom w:val="single" w:sz="4" w:space="0" w:color="auto"/>
              <w:right w:val="single" w:sz="4" w:space="0" w:color="auto"/>
            </w:tcBorders>
            <w:shd w:val="clear" w:color="auto" w:fill="auto"/>
            <w:vAlign w:val="center"/>
            <w:hideMark/>
          </w:tcPr>
          <w:p w14:paraId="548BD73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377" w:type="dxa"/>
            <w:tcBorders>
              <w:top w:val="nil"/>
              <w:left w:val="nil"/>
              <w:bottom w:val="single" w:sz="4" w:space="0" w:color="auto"/>
              <w:right w:val="single" w:sz="4" w:space="0" w:color="auto"/>
            </w:tcBorders>
            <w:shd w:val="clear" w:color="auto" w:fill="auto"/>
            <w:vAlign w:val="center"/>
            <w:hideMark/>
          </w:tcPr>
          <w:p w14:paraId="13CD1FB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Х</w:t>
            </w:r>
          </w:p>
        </w:tc>
        <w:tc>
          <w:tcPr>
            <w:tcW w:w="1212" w:type="dxa"/>
            <w:tcBorders>
              <w:top w:val="nil"/>
              <w:left w:val="nil"/>
              <w:bottom w:val="single" w:sz="4" w:space="0" w:color="auto"/>
              <w:right w:val="single" w:sz="4" w:space="0" w:color="auto"/>
            </w:tcBorders>
            <w:shd w:val="clear" w:color="auto" w:fill="auto"/>
            <w:vAlign w:val="center"/>
            <w:hideMark/>
          </w:tcPr>
          <w:p w14:paraId="3F479B0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15150,80</w:t>
            </w:r>
          </w:p>
        </w:tc>
        <w:tc>
          <w:tcPr>
            <w:tcW w:w="1114" w:type="dxa"/>
            <w:tcBorders>
              <w:top w:val="nil"/>
              <w:left w:val="nil"/>
              <w:bottom w:val="single" w:sz="4" w:space="0" w:color="auto"/>
              <w:right w:val="single" w:sz="4" w:space="0" w:color="auto"/>
            </w:tcBorders>
            <w:shd w:val="clear" w:color="auto" w:fill="auto"/>
            <w:vAlign w:val="center"/>
            <w:hideMark/>
          </w:tcPr>
          <w:p w14:paraId="3913680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15150,80</w:t>
            </w:r>
          </w:p>
        </w:tc>
        <w:tc>
          <w:tcPr>
            <w:tcW w:w="1114" w:type="dxa"/>
            <w:tcBorders>
              <w:top w:val="nil"/>
              <w:left w:val="nil"/>
              <w:bottom w:val="single" w:sz="4" w:space="0" w:color="auto"/>
              <w:right w:val="single" w:sz="4" w:space="0" w:color="auto"/>
            </w:tcBorders>
            <w:shd w:val="clear" w:color="auto" w:fill="auto"/>
            <w:vAlign w:val="center"/>
            <w:hideMark/>
          </w:tcPr>
          <w:p w14:paraId="388AEAD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15150,80</w:t>
            </w:r>
          </w:p>
        </w:tc>
        <w:tc>
          <w:tcPr>
            <w:tcW w:w="1993" w:type="dxa"/>
            <w:tcBorders>
              <w:top w:val="nil"/>
              <w:left w:val="nil"/>
              <w:bottom w:val="single" w:sz="4" w:space="0" w:color="auto"/>
              <w:right w:val="single" w:sz="4" w:space="0" w:color="auto"/>
            </w:tcBorders>
            <w:shd w:val="clear" w:color="auto" w:fill="auto"/>
            <w:vAlign w:val="center"/>
            <w:hideMark/>
          </w:tcPr>
          <w:p w14:paraId="44606EE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45 452,40</w:t>
            </w:r>
          </w:p>
        </w:tc>
      </w:tr>
    </w:tbl>
    <w:p w14:paraId="01760727" w14:textId="77777777" w:rsidR="00EE0B1F" w:rsidRPr="00EE0B1F" w:rsidRDefault="00EE0B1F" w:rsidP="00EE0B1F">
      <w:pPr>
        <w:jc w:val="center"/>
        <w:outlineLvl w:val="0"/>
        <w:rPr>
          <w:rFonts w:ascii="Arial" w:hAnsi="Arial" w:cs="Arial"/>
          <w:sz w:val="24"/>
          <w:szCs w:val="24"/>
        </w:rPr>
        <w:sectPr w:rsidR="00EE0B1F" w:rsidRPr="00EE0B1F" w:rsidSect="00EE0B1F">
          <w:pgSz w:w="16838" w:h="11906" w:orient="landscape"/>
          <w:pgMar w:top="1418" w:right="851" w:bottom="851" w:left="851" w:header="720" w:footer="720" w:gutter="0"/>
          <w:cols w:space="720"/>
          <w:docGrid w:linePitch="360"/>
        </w:sectPr>
      </w:pPr>
    </w:p>
    <w:tbl>
      <w:tblPr>
        <w:tblW w:w="14820" w:type="dxa"/>
        <w:tblInd w:w="93" w:type="dxa"/>
        <w:tblLook w:val="04A0" w:firstRow="1" w:lastRow="0" w:firstColumn="1" w:lastColumn="0" w:noHBand="0" w:noVBand="1"/>
      </w:tblPr>
      <w:tblGrid>
        <w:gridCol w:w="960"/>
        <w:gridCol w:w="2260"/>
        <w:gridCol w:w="2540"/>
        <w:gridCol w:w="3780"/>
        <w:gridCol w:w="1320"/>
        <w:gridCol w:w="1320"/>
        <w:gridCol w:w="1320"/>
        <w:gridCol w:w="1320"/>
      </w:tblGrid>
      <w:tr w:rsidR="0096089C" w:rsidRPr="0096089C" w14:paraId="7F395544" w14:textId="77777777" w:rsidTr="0096089C">
        <w:trPr>
          <w:trHeight w:val="1215"/>
        </w:trPr>
        <w:tc>
          <w:tcPr>
            <w:tcW w:w="960" w:type="dxa"/>
            <w:tcBorders>
              <w:top w:val="nil"/>
              <w:left w:val="nil"/>
              <w:bottom w:val="nil"/>
              <w:right w:val="nil"/>
            </w:tcBorders>
            <w:shd w:val="clear" w:color="auto" w:fill="auto"/>
            <w:vAlign w:val="center"/>
            <w:hideMark/>
          </w:tcPr>
          <w:p w14:paraId="27FD057D" w14:textId="77777777" w:rsidR="0096089C" w:rsidRPr="0096089C" w:rsidRDefault="0096089C" w:rsidP="0096089C">
            <w:pPr>
              <w:jc w:val="center"/>
              <w:rPr>
                <w:rFonts w:ascii="Arial" w:hAnsi="Arial" w:cs="Arial"/>
                <w:color w:val="000000"/>
                <w:sz w:val="24"/>
                <w:szCs w:val="24"/>
              </w:rPr>
            </w:pPr>
            <w:bookmarkStart w:id="8" w:name="RANGE!A1:H30"/>
            <w:bookmarkEnd w:id="8"/>
          </w:p>
        </w:tc>
        <w:tc>
          <w:tcPr>
            <w:tcW w:w="2260" w:type="dxa"/>
            <w:tcBorders>
              <w:top w:val="nil"/>
              <w:left w:val="nil"/>
              <w:bottom w:val="nil"/>
              <w:right w:val="nil"/>
            </w:tcBorders>
            <w:shd w:val="clear" w:color="auto" w:fill="auto"/>
            <w:vAlign w:val="center"/>
            <w:hideMark/>
          </w:tcPr>
          <w:p w14:paraId="30C8473B" w14:textId="77777777" w:rsidR="0096089C" w:rsidRPr="0096089C" w:rsidRDefault="0096089C" w:rsidP="0096089C">
            <w:pPr>
              <w:jc w:val="center"/>
              <w:rPr>
                <w:rFonts w:ascii="Arial" w:hAnsi="Arial" w:cs="Arial"/>
                <w:color w:val="000000"/>
                <w:sz w:val="24"/>
                <w:szCs w:val="24"/>
              </w:rPr>
            </w:pPr>
          </w:p>
        </w:tc>
        <w:tc>
          <w:tcPr>
            <w:tcW w:w="2540" w:type="dxa"/>
            <w:tcBorders>
              <w:top w:val="nil"/>
              <w:left w:val="nil"/>
              <w:bottom w:val="nil"/>
              <w:right w:val="nil"/>
            </w:tcBorders>
            <w:shd w:val="clear" w:color="auto" w:fill="auto"/>
            <w:vAlign w:val="center"/>
            <w:hideMark/>
          </w:tcPr>
          <w:p w14:paraId="0E6177F8" w14:textId="77777777" w:rsidR="0096089C" w:rsidRPr="0096089C" w:rsidRDefault="0096089C" w:rsidP="0096089C">
            <w:pPr>
              <w:jc w:val="center"/>
              <w:rPr>
                <w:rFonts w:ascii="Arial" w:hAnsi="Arial" w:cs="Arial"/>
                <w:color w:val="000000"/>
                <w:sz w:val="24"/>
                <w:szCs w:val="24"/>
              </w:rPr>
            </w:pPr>
          </w:p>
        </w:tc>
        <w:tc>
          <w:tcPr>
            <w:tcW w:w="3780" w:type="dxa"/>
            <w:tcBorders>
              <w:top w:val="nil"/>
              <w:left w:val="nil"/>
              <w:bottom w:val="nil"/>
              <w:right w:val="nil"/>
            </w:tcBorders>
            <w:shd w:val="clear" w:color="auto" w:fill="auto"/>
            <w:vAlign w:val="center"/>
            <w:hideMark/>
          </w:tcPr>
          <w:p w14:paraId="4C44128A" w14:textId="77777777" w:rsidR="0096089C" w:rsidRPr="0096089C" w:rsidRDefault="0096089C" w:rsidP="0096089C">
            <w:pPr>
              <w:rPr>
                <w:rFonts w:ascii="Arial" w:hAnsi="Arial" w:cs="Arial"/>
                <w:color w:val="000000"/>
                <w:sz w:val="24"/>
                <w:szCs w:val="24"/>
              </w:rPr>
            </w:pPr>
          </w:p>
        </w:tc>
        <w:tc>
          <w:tcPr>
            <w:tcW w:w="5280" w:type="dxa"/>
            <w:gridSpan w:val="4"/>
            <w:tcBorders>
              <w:top w:val="nil"/>
              <w:left w:val="nil"/>
              <w:bottom w:val="nil"/>
              <w:right w:val="nil"/>
            </w:tcBorders>
            <w:shd w:val="clear" w:color="auto" w:fill="auto"/>
            <w:vAlign w:val="center"/>
            <w:hideMark/>
          </w:tcPr>
          <w:p w14:paraId="6A88051F" w14:textId="77777777" w:rsidR="0096089C" w:rsidRPr="0096089C" w:rsidRDefault="0096089C" w:rsidP="0096089C">
            <w:pPr>
              <w:rPr>
                <w:rFonts w:ascii="Arial" w:hAnsi="Arial" w:cs="Arial"/>
                <w:color w:val="000000"/>
                <w:sz w:val="24"/>
                <w:szCs w:val="24"/>
              </w:rPr>
            </w:pPr>
            <w:r w:rsidRPr="0096089C">
              <w:rPr>
                <w:rFonts w:ascii="Arial" w:hAnsi="Arial" w:cs="Arial"/>
                <w:color w:val="000000"/>
                <w:sz w:val="24"/>
                <w:szCs w:val="24"/>
              </w:rPr>
              <w:t>Приложение № 6</w:t>
            </w:r>
            <w:r w:rsidRPr="0096089C">
              <w:rPr>
                <w:rFonts w:ascii="Arial" w:hAnsi="Arial" w:cs="Arial"/>
                <w:color w:val="000000"/>
                <w:sz w:val="24"/>
                <w:szCs w:val="24"/>
              </w:rPr>
              <w:br/>
              <w:t xml:space="preserve">к муниципальной программе "Защита от чрезвычайных ситуаций природного и техногенного характера и обеспечение безопасности населения "  </w:t>
            </w:r>
          </w:p>
        </w:tc>
      </w:tr>
      <w:tr w:rsidR="0096089C" w:rsidRPr="0096089C" w14:paraId="08582DD3" w14:textId="77777777" w:rsidTr="0096089C">
        <w:trPr>
          <w:trHeight w:val="1080"/>
        </w:trPr>
        <w:tc>
          <w:tcPr>
            <w:tcW w:w="14820" w:type="dxa"/>
            <w:gridSpan w:val="8"/>
            <w:tcBorders>
              <w:top w:val="nil"/>
              <w:left w:val="nil"/>
              <w:bottom w:val="nil"/>
              <w:right w:val="nil"/>
            </w:tcBorders>
            <w:shd w:val="clear" w:color="auto" w:fill="auto"/>
            <w:vAlign w:val="center"/>
            <w:hideMark/>
          </w:tcPr>
          <w:p w14:paraId="55891E31"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Информация</w:t>
            </w:r>
            <w:r w:rsidRPr="0096089C">
              <w:rPr>
                <w:rFonts w:ascii="Arial" w:hAnsi="Arial" w:cs="Arial"/>
                <w:sz w:val="24"/>
                <w:szCs w:val="24"/>
              </w:rPr>
              <w:br/>
              <w:t>об источниках финансирования подпрограмм, отдельных мероприятий муниципальной программы Шарыповского муниципального округа (средства бюджета Шарыповского муниципального округа, в том числе средства, поступившие из бюджетов других уровней бюджетной системы)</w:t>
            </w:r>
          </w:p>
        </w:tc>
      </w:tr>
      <w:tr w:rsidR="0096089C" w:rsidRPr="0096089C" w14:paraId="485BAC7A" w14:textId="77777777" w:rsidTr="0096089C">
        <w:trPr>
          <w:trHeight w:val="450"/>
        </w:trPr>
        <w:tc>
          <w:tcPr>
            <w:tcW w:w="960" w:type="dxa"/>
            <w:tcBorders>
              <w:top w:val="nil"/>
              <w:left w:val="nil"/>
              <w:bottom w:val="nil"/>
              <w:right w:val="nil"/>
            </w:tcBorders>
            <w:shd w:val="clear" w:color="auto" w:fill="auto"/>
            <w:vAlign w:val="center"/>
            <w:hideMark/>
          </w:tcPr>
          <w:p w14:paraId="39E299F8" w14:textId="77777777" w:rsidR="0096089C" w:rsidRPr="0096089C" w:rsidRDefault="0096089C" w:rsidP="0096089C">
            <w:pPr>
              <w:jc w:val="center"/>
              <w:rPr>
                <w:rFonts w:ascii="Arial" w:hAnsi="Arial" w:cs="Arial"/>
                <w:color w:val="000000"/>
                <w:sz w:val="24"/>
                <w:szCs w:val="24"/>
              </w:rPr>
            </w:pPr>
          </w:p>
        </w:tc>
        <w:tc>
          <w:tcPr>
            <w:tcW w:w="2260" w:type="dxa"/>
            <w:tcBorders>
              <w:top w:val="nil"/>
              <w:left w:val="nil"/>
              <w:bottom w:val="nil"/>
              <w:right w:val="nil"/>
            </w:tcBorders>
            <w:shd w:val="clear" w:color="auto" w:fill="auto"/>
            <w:vAlign w:val="center"/>
            <w:hideMark/>
          </w:tcPr>
          <w:p w14:paraId="4539A047" w14:textId="77777777" w:rsidR="0096089C" w:rsidRPr="0096089C" w:rsidRDefault="0096089C" w:rsidP="0096089C">
            <w:pPr>
              <w:jc w:val="center"/>
              <w:rPr>
                <w:rFonts w:ascii="Arial" w:hAnsi="Arial" w:cs="Arial"/>
                <w:color w:val="000000"/>
                <w:sz w:val="24"/>
                <w:szCs w:val="24"/>
              </w:rPr>
            </w:pPr>
          </w:p>
        </w:tc>
        <w:tc>
          <w:tcPr>
            <w:tcW w:w="2540" w:type="dxa"/>
            <w:tcBorders>
              <w:top w:val="nil"/>
              <w:left w:val="nil"/>
              <w:bottom w:val="nil"/>
              <w:right w:val="nil"/>
            </w:tcBorders>
            <w:shd w:val="clear" w:color="auto" w:fill="auto"/>
            <w:vAlign w:val="center"/>
            <w:hideMark/>
          </w:tcPr>
          <w:p w14:paraId="4EC68DD2" w14:textId="77777777" w:rsidR="0096089C" w:rsidRPr="0096089C" w:rsidRDefault="0096089C" w:rsidP="0096089C">
            <w:pPr>
              <w:jc w:val="center"/>
              <w:rPr>
                <w:rFonts w:ascii="Arial" w:hAnsi="Arial" w:cs="Arial"/>
                <w:color w:val="000000"/>
                <w:sz w:val="24"/>
                <w:szCs w:val="24"/>
              </w:rPr>
            </w:pPr>
          </w:p>
        </w:tc>
        <w:tc>
          <w:tcPr>
            <w:tcW w:w="3780" w:type="dxa"/>
            <w:tcBorders>
              <w:top w:val="nil"/>
              <w:left w:val="nil"/>
              <w:bottom w:val="nil"/>
              <w:right w:val="nil"/>
            </w:tcBorders>
            <w:shd w:val="clear" w:color="auto" w:fill="auto"/>
            <w:vAlign w:val="center"/>
            <w:hideMark/>
          </w:tcPr>
          <w:p w14:paraId="323B9CD0" w14:textId="77777777" w:rsidR="0096089C" w:rsidRPr="0096089C" w:rsidRDefault="0096089C" w:rsidP="0096089C">
            <w:pP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33FBA424" w14:textId="77777777" w:rsidR="0096089C" w:rsidRPr="0096089C" w:rsidRDefault="0096089C" w:rsidP="0096089C">
            <w:pPr>
              <w:jc w:val="cente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57D4C4FB" w14:textId="77777777" w:rsidR="0096089C" w:rsidRPr="0096089C" w:rsidRDefault="0096089C" w:rsidP="0096089C">
            <w:pPr>
              <w:jc w:val="cente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1895AB1A" w14:textId="77777777" w:rsidR="0096089C" w:rsidRPr="0096089C" w:rsidRDefault="0096089C" w:rsidP="0096089C">
            <w:pPr>
              <w:jc w:val="center"/>
              <w:rPr>
                <w:rFonts w:ascii="Arial" w:hAnsi="Arial" w:cs="Arial"/>
                <w:color w:val="000000"/>
                <w:sz w:val="24"/>
                <w:szCs w:val="24"/>
              </w:rPr>
            </w:pPr>
          </w:p>
        </w:tc>
        <w:tc>
          <w:tcPr>
            <w:tcW w:w="1320" w:type="dxa"/>
            <w:tcBorders>
              <w:top w:val="nil"/>
              <w:left w:val="nil"/>
              <w:bottom w:val="nil"/>
              <w:right w:val="nil"/>
            </w:tcBorders>
            <w:shd w:val="clear" w:color="auto" w:fill="auto"/>
            <w:vAlign w:val="center"/>
            <w:hideMark/>
          </w:tcPr>
          <w:p w14:paraId="40D1B6B9" w14:textId="77777777" w:rsidR="0096089C" w:rsidRPr="0096089C" w:rsidRDefault="0096089C" w:rsidP="0096089C">
            <w:pPr>
              <w:jc w:val="center"/>
              <w:rPr>
                <w:rFonts w:ascii="Arial" w:hAnsi="Arial" w:cs="Arial"/>
                <w:color w:val="000000"/>
                <w:sz w:val="24"/>
                <w:szCs w:val="24"/>
              </w:rPr>
            </w:pPr>
            <w:proofErr w:type="spellStart"/>
            <w:r w:rsidRPr="0096089C">
              <w:rPr>
                <w:rFonts w:ascii="Arial" w:hAnsi="Arial" w:cs="Arial"/>
                <w:color w:val="000000"/>
                <w:sz w:val="24"/>
                <w:szCs w:val="24"/>
              </w:rPr>
              <w:t>тыс.руб</w:t>
            </w:r>
            <w:proofErr w:type="spellEnd"/>
            <w:r w:rsidRPr="0096089C">
              <w:rPr>
                <w:rFonts w:ascii="Arial" w:hAnsi="Arial" w:cs="Arial"/>
                <w:color w:val="000000"/>
                <w:sz w:val="24"/>
                <w:szCs w:val="24"/>
              </w:rPr>
              <w:t>.</w:t>
            </w:r>
          </w:p>
        </w:tc>
      </w:tr>
      <w:tr w:rsidR="0096089C" w:rsidRPr="0096089C" w14:paraId="792A0E67" w14:textId="77777777" w:rsidTr="0096089C">
        <w:trPr>
          <w:trHeight w:val="70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492EB"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 п/п</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B52FF7"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Статус (муниципальная программа, подпрограмма)</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DF478"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Наименование муниципальной программы, подпрограммы</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85BFC"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Уровень бюджетной системы/источники финансирования</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520DBBD2"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2026 год</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3EB48FE"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2027 год</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45C3315"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2028 год</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07B62"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Итого на 2026-2028 годы</w:t>
            </w:r>
          </w:p>
        </w:tc>
      </w:tr>
      <w:tr w:rsidR="0096089C" w:rsidRPr="0096089C" w14:paraId="3B102CD5" w14:textId="77777777" w:rsidTr="0096089C">
        <w:trPr>
          <w:trHeight w:val="4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D778146" w14:textId="77777777" w:rsidR="0096089C" w:rsidRPr="0096089C" w:rsidRDefault="0096089C" w:rsidP="0096089C">
            <w:pPr>
              <w:rPr>
                <w:rFonts w:ascii="Arial" w:hAnsi="Arial" w:cs="Arial"/>
                <w:sz w:val="24"/>
                <w:szCs w:val="24"/>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4CA74C65" w14:textId="77777777" w:rsidR="0096089C" w:rsidRPr="0096089C" w:rsidRDefault="0096089C" w:rsidP="0096089C">
            <w:pPr>
              <w:rPr>
                <w:rFonts w:ascii="Arial" w:hAnsi="Arial" w:cs="Arial"/>
                <w:sz w:val="24"/>
                <w:szCs w:val="24"/>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492AA318" w14:textId="77777777" w:rsidR="0096089C" w:rsidRPr="0096089C" w:rsidRDefault="0096089C" w:rsidP="0096089C">
            <w:pPr>
              <w:rPr>
                <w:rFonts w:ascii="Arial" w:hAnsi="Arial" w:cs="Arial"/>
                <w:sz w:val="24"/>
                <w:szCs w:val="24"/>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14:paraId="03BFB8D9" w14:textId="77777777" w:rsidR="0096089C" w:rsidRPr="0096089C" w:rsidRDefault="0096089C" w:rsidP="0096089C">
            <w:pPr>
              <w:rPr>
                <w:rFonts w:ascii="Arial" w:hAnsi="Arial" w:cs="Arial"/>
                <w:sz w:val="24"/>
                <w:szCs w:val="24"/>
              </w:rPr>
            </w:pP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14:paraId="6D230A3C"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план</w:t>
            </w: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744CA2D8" w14:textId="77777777" w:rsidR="0096089C" w:rsidRPr="0096089C" w:rsidRDefault="0096089C" w:rsidP="0096089C">
            <w:pPr>
              <w:rPr>
                <w:rFonts w:ascii="Arial" w:hAnsi="Arial" w:cs="Arial"/>
                <w:sz w:val="24"/>
                <w:szCs w:val="24"/>
              </w:rPr>
            </w:pPr>
          </w:p>
        </w:tc>
      </w:tr>
      <w:tr w:rsidR="0096089C" w:rsidRPr="0096089C" w14:paraId="59CBB336" w14:textId="77777777" w:rsidTr="0096089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94C4A9"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1</w:t>
            </w:r>
          </w:p>
        </w:tc>
        <w:tc>
          <w:tcPr>
            <w:tcW w:w="2260" w:type="dxa"/>
            <w:tcBorders>
              <w:top w:val="nil"/>
              <w:left w:val="nil"/>
              <w:bottom w:val="single" w:sz="4" w:space="0" w:color="auto"/>
              <w:right w:val="single" w:sz="4" w:space="0" w:color="auto"/>
            </w:tcBorders>
            <w:shd w:val="clear" w:color="auto" w:fill="auto"/>
            <w:vAlign w:val="center"/>
            <w:hideMark/>
          </w:tcPr>
          <w:p w14:paraId="44498D11"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2</w:t>
            </w:r>
          </w:p>
        </w:tc>
        <w:tc>
          <w:tcPr>
            <w:tcW w:w="2540" w:type="dxa"/>
            <w:tcBorders>
              <w:top w:val="nil"/>
              <w:left w:val="nil"/>
              <w:bottom w:val="single" w:sz="4" w:space="0" w:color="auto"/>
              <w:right w:val="single" w:sz="4" w:space="0" w:color="auto"/>
            </w:tcBorders>
            <w:shd w:val="clear" w:color="auto" w:fill="auto"/>
            <w:vAlign w:val="center"/>
            <w:hideMark/>
          </w:tcPr>
          <w:p w14:paraId="54B5A0D0"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3</w:t>
            </w:r>
          </w:p>
        </w:tc>
        <w:tc>
          <w:tcPr>
            <w:tcW w:w="3780" w:type="dxa"/>
            <w:tcBorders>
              <w:top w:val="nil"/>
              <w:left w:val="nil"/>
              <w:bottom w:val="single" w:sz="4" w:space="0" w:color="auto"/>
              <w:right w:val="single" w:sz="4" w:space="0" w:color="auto"/>
            </w:tcBorders>
            <w:shd w:val="clear" w:color="auto" w:fill="auto"/>
            <w:vAlign w:val="center"/>
            <w:hideMark/>
          </w:tcPr>
          <w:p w14:paraId="56E72B05"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4</w:t>
            </w:r>
          </w:p>
        </w:tc>
        <w:tc>
          <w:tcPr>
            <w:tcW w:w="1320" w:type="dxa"/>
            <w:tcBorders>
              <w:top w:val="nil"/>
              <w:left w:val="nil"/>
              <w:bottom w:val="single" w:sz="4" w:space="0" w:color="auto"/>
              <w:right w:val="single" w:sz="4" w:space="0" w:color="auto"/>
            </w:tcBorders>
            <w:shd w:val="clear" w:color="auto" w:fill="auto"/>
            <w:vAlign w:val="center"/>
            <w:hideMark/>
          </w:tcPr>
          <w:p w14:paraId="7D6A4863"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5</w:t>
            </w:r>
          </w:p>
        </w:tc>
        <w:tc>
          <w:tcPr>
            <w:tcW w:w="1320" w:type="dxa"/>
            <w:tcBorders>
              <w:top w:val="nil"/>
              <w:left w:val="nil"/>
              <w:bottom w:val="single" w:sz="4" w:space="0" w:color="auto"/>
              <w:right w:val="single" w:sz="4" w:space="0" w:color="auto"/>
            </w:tcBorders>
            <w:shd w:val="clear" w:color="auto" w:fill="auto"/>
            <w:vAlign w:val="center"/>
            <w:hideMark/>
          </w:tcPr>
          <w:p w14:paraId="7167FB8B"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6</w:t>
            </w:r>
          </w:p>
        </w:tc>
        <w:tc>
          <w:tcPr>
            <w:tcW w:w="1320" w:type="dxa"/>
            <w:tcBorders>
              <w:top w:val="nil"/>
              <w:left w:val="nil"/>
              <w:bottom w:val="single" w:sz="4" w:space="0" w:color="auto"/>
              <w:right w:val="single" w:sz="4" w:space="0" w:color="auto"/>
            </w:tcBorders>
            <w:shd w:val="clear" w:color="auto" w:fill="auto"/>
            <w:vAlign w:val="center"/>
            <w:hideMark/>
          </w:tcPr>
          <w:p w14:paraId="3D29EDD2"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7</w:t>
            </w:r>
          </w:p>
        </w:tc>
        <w:tc>
          <w:tcPr>
            <w:tcW w:w="1320" w:type="dxa"/>
            <w:tcBorders>
              <w:top w:val="nil"/>
              <w:left w:val="nil"/>
              <w:bottom w:val="single" w:sz="4" w:space="0" w:color="auto"/>
              <w:right w:val="single" w:sz="4" w:space="0" w:color="auto"/>
            </w:tcBorders>
            <w:shd w:val="clear" w:color="auto" w:fill="auto"/>
            <w:vAlign w:val="center"/>
            <w:hideMark/>
          </w:tcPr>
          <w:p w14:paraId="0C95618A" w14:textId="77777777" w:rsidR="0096089C" w:rsidRPr="0096089C" w:rsidRDefault="0096089C" w:rsidP="0096089C">
            <w:pPr>
              <w:jc w:val="center"/>
              <w:rPr>
                <w:rFonts w:ascii="Arial" w:hAnsi="Arial" w:cs="Arial"/>
                <w:sz w:val="24"/>
                <w:szCs w:val="24"/>
              </w:rPr>
            </w:pPr>
            <w:r w:rsidRPr="0096089C">
              <w:rPr>
                <w:rFonts w:ascii="Arial" w:hAnsi="Arial" w:cs="Arial"/>
                <w:sz w:val="24"/>
                <w:szCs w:val="24"/>
              </w:rPr>
              <w:t>8</w:t>
            </w:r>
          </w:p>
        </w:tc>
      </w:tr>
      <w:tr w:rsidR="0096089C" w:rsidRPr="0096089C" w14:paraId="666A53DD" w14:textId="77777777" w:rsidTr="0096089C">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6A714C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w:t>
            </w:r>
          </w:p>
        </w:tc>
        <w:tc>
          <w:tcPr>
            <w:tcW w:w="2260" w:type="dxa"/>
            <w:vMerge w:val="restart"/>
            <w:tcBorders>
              <w:top w:val="nil"/>
              <w:left w:val="single" w:sz="4" w:space="0" w:color="auto"/>
              <w:bottom w:val="single" w:sz="4" w:space="0" w:color="000000"/>
              <w:right w:val="single" w:sz="4" w:space="0" w:color="auto"/>
            </w:tcBorders>
            <w:shd w:val="clear" w:color="auto" w:fill="auto"/>
            <w:vAlign w:val="center"/>
            <w:hideMark/>
          </w:tcPr>
          <w:p w14:paraId="02D5014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Муниципальная программа</w:t>
            </w:r>
          </w:p>
        </w:tc>
        <w:tc>
          <w:tcPr>
            <w:tcW w:w="2540" w:type="dxa"/>
            <w:vMerge w:val="restart"/>
            <w:tcBorders>
              <w:top w:val="nil"/>
              <w:left w:val="single" w:sz="4" w:space="0" w:color="auto"/>
              <w:bottom w:val="single" w:sz="4" w:space="0" w:color="000000"/>
              <w:right w:val="single" w:sz="4" w:space="0" w:color="auto"/>
            </w:tcBorders>
            <w:shd w:val="clear" w:color="auto" w:fill="auto"/>
            <w:vAlign w:val="center"/>
            <w:hideMark/>
          </w:tcPr>
          <w:p w14:paraId="409F5C6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Защита от чрезвычайных ситуаций природного и техногенного характера и обеспечение безопасности населения</w:t>
            </w:r>
          </w:p>
        </w:tc>
        <w:tc>
          <w:tcPr>
            <w:tcW w:w="3780" w:type="dxa"/>
            <w:tcBorders>
              <w:top w:val="nil"/>
              <w:left w:val="nil"/>
              <w:bottom w:val="single" w:sz="4" w:space="0" w:color="auto"/>
              <w:right w:val="single" w:sz="4" w:space="0" w:color="auto"/>
            </w:tcBorders>
            <w:shd w:val="clear" w:color="auto" w:fill="auto"/>
            <w:vAlign w:val="center"/>
            <w:hideMark/>
          </w:tcPr>
          <w:p w14:paraId="3CA8EA89"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Всего                    </w:t>
            </w:r>
          </w:p>
        </w:tc>
        <w:tc>
          <w:tcPr>
            <w:tcW w:w="1320" w:type="dxa"/>
            <w:tcBorders>
              <w:top w:val="nil"/>
              <w:left w:val="nil"/>
              <w:bottom w:val="single" w:sz="4" w:space="0" w:color="auto"/>
              <w:right w:val="single" w:sz="4" w:space="0" w:color="auto"/>
            </w:tcBorders>
            <w:shd w:val="clear" w:color="auto" w:fill="auto"/>
            <w:vAlign w:val="center"/>
            <w:hideMark/>
          </w:tcPr>
          <w:p w14:paraId="373A51B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23 513,38</w:t>
            </w:r>
          </w:p>
        </w:tc>
        <w:tc>
          <w:tcPr>
            <w:tcW w:w="1320" w:type="dxa"/>
            <w:tcBorders>
              <w:top w:val="nil"/>
              <w:left w:val="nil"/>
              <w:bottom w:val="single" w:sz="4" w:space="0" w:color="auto"/>
              <w:right w:val="single" w:sz="4" w:space="0" w:color="auto"/>
            </w:tcBorders>
            <w:shd w:val="clear" w:color="auto" w:fill="auto"/>
            <w:vAlign w:val="center"/>
            <w:hideMark/>
          </w:tcPr>
          <w:p w14:paraId="535D284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22 536,78</w:t>
            </w:r>
          </w:p>
        </w:tc>
        <w:tc>
          <w:tcPr>
            <w:tcW w:w="1320" w:type="dxa"/>
            <w:tcBorders>
              <w:top w:val="nil"/>
              <w:left w:val="nil"/>
              <w:bottom w:val="single" w:sz="4" w:space="0" w:color="auto"/>
              <w:right w:val="single" w:sz="4" w:space="0" w:color="auto"/>
            </w:tcBorders>
            <w:shd w:val="clear" w:color="auto" w:fill="auto"/>
            <w:vAlign w:val="center"/>
            <w:hideMark/>
          </w:tcPr>
          <w:p w14:paraId="37DE127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22 536,78</w:t>
            </w:r>
          </w:p>
        </w:tc>
        <w:tc>
          <w:tcPr>
            <w:tcW w:w="1320" w:type="dxa"/>
            <w:tcBorders>
              <w:top w:val="nil"/>
              <w:left w:val="nil"/>
              <w:bottom w:val="single" w:sz="4" w:space="0" w:color="auto"/>
              <w:right w:val="single" w:sz="4" w:space="0" w:color="auto"/>
            </w:tcBorders>
            <w:shd w:val="clear" w:color="auto" w:fill="auto"/>
            <w:vAlign w:val="center"/>
            <w:hideMark/>
          </w:tcPr>
          <w:p w14:paraId="5D782D2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68 586,94</w:t>
            </w:r>
          </w:p>
        </w:tc>
      </w:tr>
      <w:tr w:rsidR="0096089C" w:rsidRPr="0096089C" w14:paraId="01E3671B" w14:textId="77777777" w:rsidTr="0096089C">
        <w:trPr>
          <w:trHeight w:val="300"/>
        </w:trPr>
        <w:tc>
          <w:tcPr>
            <w:tcW w:w="960" w:type="dxa"/>
            <w:vMerge/>
            <w:tcBorders>
              <w:top w:val="nil"/>
              <w:left w:val="single" w:sz="4" w:space="0" w:color="auto"/>
              <w:bottom w:val="single" w:sz="4" w:space="0" w:color="auto"/>
              <w:right w:val="single" w:sz="4" w:space="0" w:color="auto"/>
            </w:tcBorders>
            <w:vAlign w:val="center"/>
            <w:hideMark/>
          </w:tcPr>
          <w:p w14:paraId="182045CA"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29221D91"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1CD50C95"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34507FDB"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 том числе:             </w:t>
            </w:r>
          </w:p>
        </w:tc>
        <w:tc>
          <w:tcPr>
            <w:tcW w:w="1320" w:type="dxa"/>
            <w:tcBorders>
              <w:top w:val="nil"/>
              <w:left w:val="nil"/>
              <w:bottom w:val="single" w:sz="4" w:space="0" w:color="auto"/>
              <w:right w:val="single" w:sz="4" w:space="0" w:color="auto"/>
            </w:tcBorders>
            <w:shd w:val="clear" w:color="auto" w:fill="auto"/>
            <w:vAlign w:val="center"/>
            <w:hideMark/>
          </w:tcPr>
          <w:p w14:paraId="0F45B23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7FD3215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61B3621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39C6276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r>
      <w:tr w:rsidR="0096089C" w:rsidRPr="0096089C" w14:paraId="619B054D" w14:textId="77777777" w:rsidTr="0096089C">
        <w:trPr>
          <w:trHeight w:val="585"/>
        </w:trPr>
        <w:tc>
          <w:tcPr>
            <w:tcW w:w="960" w:type="dxa"/>
            <w:vMerge/>
            <w:tcBorders>
              <w:top w:val="nil"/>
              <w:left w:val="single" w:sz="4" w:space="0" w:color="auto"/>
              <w:bottom w:val="single" w:sz="4" w:space="0" w:color="auto"/>
              <w:right w:val="single" w:sz="4" w:space="0" w:color="auto"/>
            </w:tcBorders>
            <w:vAlign w:val="center"/>
            <w:hideMark/>
          </w:tcPr>
          <w:p w14:paraId="0BF71682"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21272657"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75F6890C"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0DF47DD2" w14:textId="77777777" w:rsidR="0096089C" w:rsidRPr="0096089C" w:rsidRDefault="0096089C" w:rsidP="0096089C">
            <w:pPr>
              <w:rPr>
                <w:rFonts w:ascii="Arial" w:hAnsi="Arial" w:cs="Arial"/>
                <w:sz w:val="24"/>
                <w:szCs w:val="24"/>
              </w:rPr>
            </w:pPr>
            <w:r w:rsidRPr="0096089C">
              <w:rPr>
                <w:rFonts w:ascii="Arial" w:hAnsi="Arial" w:cs="Arial"/>
                <w:sz w:val="24"/>
                <w:szCs w:val="24"/>
              </w:rPr>
              <w:t>бюджет Шарыповского муниципального округа</w:t>
            </w:r>
          </w:p>
        </w:tc>
        <w:tc>
          <w:tcPr>
            <w:tcW w:w="1320" w:type="dxa"/>
            <w:tcBorders>
              <w:top w:val="nil"/>
              <w:left w:val="nil"/>
              <w:bottom w:val="single" w:sz="4" w:space="0" w:color="auto"/>
              <w:right w:val="single" w:sz="4" w:space="0" w:color="auto"/>
            </w:tcBorders>
            <w:shd w:val="clear" w:color="auto" w:fill="auto"/>
            <w:vAlign w:val="center"/>
            <w:hideMark/>
          </w:tcPr>
          <w:p w14:paraId="778BA51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20 829,68</w:t>
            </w:r>
          </w:p>
        </w:tc>
        <w:tc>
          <w:tcPr>
            <w:tcW w:w="1320" w:type="dxa"/>
            <w:tcBorders>
              <w:top w:val="nil"/>
              <w:left w:val="nil"/>
              <w:bottom w:val="single" w:sz="4" w:space="0" w:color="auto"/>
              <w:right w:val="single" w:sz="4" w:space="0" w:color="auto"/>
            </w:tcBorders>
            <w:shd w:val="clear" w:color="auto" w:fill="auto"/>
            <w:vAlign w:val="center"/>
            <w:hideMark/>
          </w:tcPr>
          <w:p w14:paraId="434998A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20 829,68</w:t>
            </w:r>
          </w:p>
        </w:tc>
        <w:tc>
          <w:tcPr>
            <w:tcW w:w="1320" w:type="dxa"/>
            <w:tcBorders>
              <w:top w:val="nil"/>
              <w:left w:val="nil"/>
              <w:bottom w:val="single" w:sz="4" w:space="0" w:color="auto"/>
              <w:right w:val="single" w:sz="4" w:space="0" w:color="auto"/>
            </w:tcBorders>
            <w:shd w:val="clear" w:color="auto" w:fill="auto"/>
            <w:vAlign w:val="center"/>
            <w:hideMark/>
          </w:tcPr>
          <w:p w14:paraId="79733AE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20 829,68</w:t>
            </w:r>
          </w:p>
        </w:tc>
        <w:tc>
          <w:tcPr>
            <w:tcW w:w="1320" w:type="dxa"/>
            <w:tcBorders>
              <w:top w:val="nil"/>
              <w:left w:val="nil"/>
              <w:bottom w:val="single" w:sz="4" w:space="0" w:color="auto"/>
              <w:right w:val="single" w:sz="4" w:space="0" w:color="auto"/>
            </w:tcBorders>
            <w:shd w:val="clear" w:color="auto" w:fill="auto"/>
            <w:vAlign w:val="center"/>
            <w:hideMark/>
          </w:tcPr>
          <w:p w14:paraId="54A88FA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62 489,04</w:t>
            </w:r>
          </w:p>
        </w:tc>
      </w:tr>
      <w:tr w:rsidR="0096089C" w:rsidRPr="0096089C" w14:paraId="12AA8632" w14:textId="77777777" w:rsidTr="0096089C">
        <w:trPr>
          <w:trHeight w:val="405"/>
        </w:trPr>
        <w:tc>
          <w:tcPr>
            <w:tcW w:w="960" w:type="dxa"/>
            <w:vMerge/>
            <w:tcBorders>
              <w:top w:val="nil"/>
              <w:left w:val="single" w:sz="4" w:space="0" w:color="auto"/>
              <w:bottom w:val="single" w:sz="4" w:space="0" w:color="auto"/>
              <w:right w:val="single" w:sz="4" w:space="0" w:color="auto"/>
            </w:tcBorders>
            <w:vAlign w:val="center"/>
            <w:hideMark/>
          </w:tcPr>
          <w:p w14:paraId="132757CE"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676044D6"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733DBF20"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22DA125B"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краевой бюджет </w:t>
            </w:r>
          </w:p>
        </w:tc>
        <w:tc>
          <w:tcPr>
            <w:tcW w:w="1320" w:type="dxa"/>
            <w:tcBorders>
              <w:top w:val="nil"/>
              <w:left w:val="nil"/>
              <w:bottom w:val="single" w:sz="4" w:space="0" w:color="auto"/>
              <w:right w:val="single" w:sz="4" w:space="0" w:color="auto"/>
            </w:tcBorders>
            <w:shd w:val="clear" w:color="auto" w:fill="auto"/>
            <w:vAlign w:val="center"/>
            <w:hideMark/>
          </w:tcPr>
          <w:p w14:paraId="22FEFDE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2 683,70</w:t>
            </w:r>
          </w:p>
        </w:tc>
        <w:tc>
          <w:tcPr>
            <w:tcW w:w="1320" w:type="dxa"/>
            <w:tcBorders>
              <w:top w:val="nil"/>
              <w:left w:val="nil"/>
              <w:bottom w:val="single" w:sz="4" w:space="0" w:color="auto"/>
              <w:right w:val="single" w:sz="4" w:space="0" w:color="auto"/>
            </w:tcBorders>
            <w:shd w:val="clear" w:color="auto" w:fill="auto"/>
            <w:vAlign w:val="center"/>
            <w:hideMark/>
          </w:tcPr>
          <w:p w14:paraId="2B5F86B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1 707,10</w:t>
            </w:r>
          </w:p>
        </w:tc>
        <w:tc>
          <w:tcPr>
            <w:tcW w:w="1320" w:type="dxa"/>
            <w:tcBorders>
              <w:top w:val="nil"/>
              <w:left w:val="nil"/>
              <w:bottom w:val="single" w:sz="4" w:space="0" w:color="auto"/>
              <w:right w:val="single" w:sz="4" w:space="0" w:color="auto"/>
            </w:tcBorders>
            <w:shd w:val="clear" w:color="auto" w:fill="auto"/>
            <w:vAlign w:val="center"/>
            <w:hideMark/>
          </w:tcPr>
          <w:p w14:paraId="0AC1229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1 707,10</w:t>
            </w:r>
          </w:p>
        </w:tc>
        <w:tc>
          <w:tcPr>
            <w:tcW w:w="1320" w:type="dxa"/>
            <w:tcBorders>
              <w:top w:val="nil"/>
              <w:left w:val="nil"/>
              <w:bottom w:val="single" w:sz="4" w:space="0" w:color="auto"/>
              <w:right w:val="single" w:sz="4" w:space="0" w:color="auto"/>
            </w:tcBorders>
            <w:shd w:val="clear" w:color="auto" w:fill="auto"/>
            <w:vAlign w:val="center"/>
            <w:hideMark/>
          </w:tcPr>
          <w:p w14:paraId="2E5875C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6 097,90</w:t>
            </w:r>
          </w:p>
        </w:tc>
      </w:tr>
      <w:tr w:rsidR="0096089C" w:rsidRPr="0096089C" w14:paraId="3C245B49" w14:textId="77777777" w:rsidTr="0096089C">
        <w:trPr>
          <w:trHeight w:val="375"/>
        </w:trPr>
        <w:tc>
          <w:tcPr>
            <w:tcW w:w="960" w:type="dxa"/>
            <w:vMerge/>
            <w:tcBorders>
              <w:top w:val="nil"/>
              <w:left w:val="single" w:sz="4" w:space="0" w:color="auto"/>
              <w:bottom w:val="single" w:sz="4" w:space="0" w:color="auto"/>
              <w:right w:val="single" w:sz="4" w:space="0" w:color="auto"/>
            </w:tcBorders>
            <w:vAlign w:val="center"/>
            <w:hideMark/>
          </w:tcPr>
          <w:p w14:paraId="32EAE32A"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7819822B"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05A3A981"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72AA7355" w14:textId="77777777" w:rsidR="0096089C" w:rsidRPr="0096089C" w:rsidRDefault="0096089C" w:rsidP="0096089C">
            <w:pPr>
              <w:rPr>
                <w:rFonts w:ascii="Arial" w:hAnsi="Arial" w:cs="Arial"/>
                <w:sz w:val="24"/>
                <w:szCs w:val="24"/>
              </w:rPr>
            </w:pPr>
            <w:r w:rsidRPr="0096089C">
              <w:rPr>
                <w:rFonts w:ascii="Arial" w:hAnsi="Arial" w:cs="Arial"/>
                <w:sz w:val="24"/>
                <w:szCs w:val="24"/>
              </w:rPr>
              <w:t>федеральный бюджет</w:t>
            </w:r>
          </w:p>
        </w:tc>
        <w:tc>
          <w:tcPr>
            <w:tcW w:w="1320" w:type="dxa"/>
            <w:tcBorders>
              <w:top w:val="nil"/>
              <w:left w:val="nil"/>
              <w:bottom w:val="single" w:sz="4" w:space="0" w:color="auto"/>
              <w:right w:val="single" w:sz="4" w:space="0" w:color="auto"/>
            </w:tcBorders>
            <w:shd w:val="clear" w:color="auto" w:fill="auto"/>
            <w:vAlign w:val="center"/>
            <w:hideMark/>
          </w:tcPr>
          <w:p w14:paraId="101769E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6D47B89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381264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3CA5B52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r w:rsidR="0096089C" w:rsidRPr="0096089C" w14:paraId="64332850" w14:textId="77777777" w:rsidTr="0096089C">
        <w:trPr>
          <w:trHeight w:val="375"/>
        </w:trPr>
        <w:tc>
          <w:tcPr>
            <w:tcW w:w="960" w:type="dxa"/>
            <w:vMerge/>
            <w:tcBorders>
              <w:top w:val="nil"/>
              <w:left w:val="single" w:sz="4" w:space="0" w:color="auto"/>
              <w:bottom w:val="single" w:sz="4" w:space="0" w:color="auto"/>
              <w:right w:val="single" w:sz="4" w:space="0" w:color="auto"/>
            </w:tcBorders>
            <w:vAlign w:val="center"/>
            <w:hideMark/>
          </w:tcPr>
          <w:p w14:paraId="59CED47D"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6EBA987F"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07793F38"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517AFD37"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внебюджетные  источники                 </w:t>
            </w:r>
          </w:p>
        </w:tc>
        <w:tc>
          <w:tcPr>
            <w:tcW w:w="1320" w:type="dxa"/>
            <w:tcBorders>
              <w:top w:val="nil"/>
              <w:left w:val="nil"/>
              <w:bottom w:val="single" w:sz="4" w:space="0" w:color="auto"/>
              <w:right w:val="single" w:sz="4" w:space="0" w:color="auto"/>
            </w:tcBorders>
            <w:shd w:val="clear" w:color="auto" w:fill="auto"/>
            <w:vAlign w:val="center"/>
            <w:hideMark/>
          </w:tcPr>
          <w:p w14:paraId="765117D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200BC24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E28384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68035DD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r w:rsidR="0096089C" w:rsidRPr="0096089C" w14:paraId="7675BF75" w14:textId="77777777" w:rsidTr="0096089C">
        <w:trPr>
          <w:trHeight w:val="37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99E7BE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1.1.</w:t>
            </w:r>
          </w:p>
        </w:tc>
        <w:tc>
          <w:tcPr>
            <w:tcW w:w="2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004038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Подпрограмма 1</w:t>
            </w:r>
          </w:p>
        </w:tc>
        <w:tc>
          <w:tcPr>
            <w:tcW w:w="2540" w:type="dxa"/>
            <w:vMerge w:val="restart"/>
            <w:tcBorders>
              <w:top w:val="nil"/>
              <w:left w:val="single" w:sz="4" w:space="0" w:color="auto"/>
              <w:bottom w:val="single" w:sz="4" w:space="0" w:color="000000"/>
              <w:right w:val="single" w:sz="4" w:space="0" w:color="auto"/>
            </w:tcBorders>
            <w:shd w:val="clear" w:color="auto" w:fill="auto"/>
            <w:vAlign w:val="center"/>
            <w:hideMark/>
          </w:tcPr>
          <w:p w14:paraId="6508AEE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Предупреждение, спасение, помощь населению в чрезвычайных ситуациях</w:t>
            </w:r>
          </w:p>
        </w:tc>
        <w:tc>
          <w:tcPr>
            <w:tcW w:w="3780" w:type="dxa"/>
            <w:tcBorders>
              <w:top w:val="nil"/>
              <w:left w:val="nil"/>
              <w:bottom w:val="single" w:sz="4" w:space="0" w:color="auto"/>
              <w:right w:val="single" w:sz="4" w:space="0" w:color="auto"/>
            </w:tcBorders>
            <w:shd w:val="clear" w:color="auto" w:fill="auto"/>
            <w:vAlign w:val="center"/>
            <w:hideMark/>
          </w:tcPr>
          <w:p w14:paraId="192BCC96"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Всего                    </w:t>
            </w:r>
          </w:p>
        </w:tc>
        <w:tc>
          <w:tcPr>
            <w:tcW w:w="1320" w:type="dxa"/>
            <w:tcBorders>
              <w:top w:val="nil"/>
              <w:left w:val="nil"/>
              <w:bottom w:val="single" w:sz="4" w:space="0" w:color="auto"/>
              <w:right w:val="single" w:sz="4" w:space="0" w:color="auto"/>
            </w:tcBorders>
            <w:shd w:val="clear" w:color="auto" w:fill="auto"/>
            <w:vAlign w:val="center"/>
            <w:hideMark/>
          </w:tcPr>
          <w:p w14:paraId="40544E1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7 325,58</w:t>
            </w:r>
          </w:p>
        </w:tc>
        <w:tc>
          <w:tcPr>
            <w:tcW w:w="1320" w:type="dxa"/>
            <w:tcBorders>
              <w:top w:val="nil"/>
              <w:left w:val="nil"/>
              <w:bottom w:val="single" w:sz="4" w:space="0" w:color="auto"/>
              <w:right w:val="single" w:sz="4" w:space="0" w:color="auto"/>
            </w:tcBorders>
            <w:shd w:val="clear" w:color="auto" w:fill="auto"/>
            <w:vAlign w:val="center"/>
            <w:hideMark/>
          </w:tcPr>
          <w:p w14:paraId="7D4499A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6 348,98</w:t>
            </w:r>
          </w:p>
        </w:tc>
        <w:tc>
          <w:tcPr>
            <w:tcW w:w="1320" w:type="dxa"/>
            <w:tcBorders>
              <w:top w:val="nil"/>
              <w:left w:val="nil"/>
              <w:bottom w:val="single" w:sz="4" w:space="0" w:color="auto"/>
              <w:right w:val="single" w:sz="4" w:space="0" w:color="auto"/>
            </w:tcBorders>
            <w:shd w:val="clear" w:color="auto" w:fill="auto"/>
            <w:vAlign w:val="center"/>
            <w:hideMark/>
          </w:tcPr>
          <w:p w14:paraId="4BC7789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6 348,98</w:t>
            </w:r>
          </w:p>
        </w:tc>
        <w:tc>
          <w:tcPr>
            <w:tcW w:w="1320" w:type="dxa"/>
            <w:tcBorders>
              <w:top w:val="nil"/>
              <w:left w:val="nil"/>
              <w:bottom w:val="single" w:sz="4" w:space="0" w:color="auto"/>
              <w:right w:val="single" w:sz="4" w:space="0" w:color="auto"/>
            </w:tcBorders>
            <w:shd w:val="clear" w:color="auto" w:fill="auto"/>
            <w:vAlign w:val="center"/>
            <w:hideMark/>
          </w:tcPr>
          <w:p w14:paraId="3E69A89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20 023,54</w:t>
            </w:r>
          </w:p>
        </w:tc>
      </w:tr>
      <w:tr w:rsidR="0096089C" w:rsidRPr="0096089C" w14:paraId="7E8C6FA4" w14:textId="77777777" w:rsidTr="0096089C">
        <w:trPr>
          <w:trHeight w:val="420"/>
        </w:trPr>
        <w:tc>
          <w:tcPr>
            <w:tcW w:w="960" w:type="dxa"/>
            <w:vMerge/>
            <w:tcBorders>
              <w:top w:val="nil"/>
              <w:left w:val="single" w:sz="4" w:space="0" w:color="auto"/>
              <w:bottom w:val="single" w:sz="4" w:space="0" w:color="auto"/>
              <w:right w:val="single" w:sz="4" w:space="0" w:color="auto"/>
            </w:tcBorders>
            <w:vAlign w:val="center"/>
            <w:hideMark/>
          </w:tcPr>
          <w:p w14:paraId="1E3EEF74"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6F750A08"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780ECD63"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6AEA5229"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 том числе:             </w:t>
            </w:r>
          </w:p>
        </w:tc>
        <w:tc>
          <w:tcPr>
            <w:tcW w:w="1320" w:type="dxa"/>
            <w:tcBorders>
              <w:top w:val="nil"/>
              <w:left w:val="nil"/>
              <w:bottom w:val="single" w:sz="4" w:space="0" w:color="auto"/>
              <w:right w:val="single" w:sz="4" w:space="0" w:color="auto"/>
            </w:tcBorders>
            <w:shd w:val="clear" w:color="auto" w:fill="auto"/>
            <w:vAlign w:val="center"/>
            <w:hideMark/>
          </w:tcPr>
          <w:p w14:paraId="3A5EF13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6757E03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3141315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2D0D9EA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r>
      <w:tr w:rsidR="0096089C" w:rsidRPr="0096089C" w14:paraId="4A11E03B" w14:textId="77777777" w:rsidTr="0096089C">
        <w:trPr>
          <w:trHeight w:val="510"/>
        </w:trPr>
        <w:tc>
          <w:tcPr>
            <w:tcW w:w="960" w:type="dxa"/>
            <w:vMerge/>
            <w:tcBorders>
              <w:top w:val="nil"/>
              <w:left w:val="single" w:sz="4" w:space="0" w:color="auto"/>
              <w:bottom w:val="single" w:sz="4" w:space="0" w:color="auto"/>
              <w:right w:val="single" w:sz="4" w:space="0" w:color="auto"/>
            </w:tcBorders>
            <w:vAlign w:val="center"/>
            <w:hideMark/>
          </w:tcPr>
          <w:p w14:paraId="6CA3D3E5"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6404F8FE"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2DD10B68"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47AF542C" w14:textId="77777777" w:rsidR="0096089C" w:rsidRPr="0096089C" w:rsidRDefault="0096089C" w:rsidP="0096089C">
            <w:pPr>
              <w:rPr>
                <w:rFonts w:ascii="Arial" w:hAnsi="Arial" w:cs="Arial"/>
                <w:sz w:val="24"/>
                <w:szCs w:val="24"/>
              </w:rPr>
            </w:pPr>
            <w:r w:rsidRPr="0096089C">
              <w:rPr>
                <w:rFonts w:ascii="Arial" w:hAnsi="Arial" w:cs="Arial"/>
                <w:sz w:val="24"/>
                <w:szCs w:val="24"/>
              </w:rPr>
              <w:t>бюджет Шарыповского муниципального округа</w:t>
            </w:r>
          </w:p>
        </w:tc>
        <w:tc>
          <w:tcPr>
            <w:tcW w:w="1320" w:type="dxa"/>
            <w:tcBorders>
              <w:top w:val="nil"/>
              <w:left w:val="nil"/>
              <w:bottom w:val="single" w:sz="4" w:space="0" w:color="auto"/>
              <w:right w:val="single" w:sz="4" w:space="0" w:color="auto"/>
            </w:tcBorders>
            <w:shd w:val="clear" w:color="auto" w:fill="auto"/>
            <w:vAlign w:val="center"/>
            <w:hideMark/>
          </w:tcPr>
          <w:p w14:paraId="2C3CE91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4 641,88</w:t>
            </w:r>
          </w:p>
        </w:tc>
        <w:tc>
          <w:tcPr>
            <w:tcW w:w="1320" w:type="dxa"/>
            <w:tcBorders>
              <w:top w:val="nil"/>
              <w:left w:val="nil"/>
              <w:bottom w:val="single" w:sz="4" w:space="0" w:color="auto"/>
              <w:right w:val="single" w:sz="4" w:space="0" w:color="auto"/>
            </w:tcBorders>
            <w:shd w:val="clear" w:color="auto" w:fill="auto"/>
            <w:vAlign w:val="center"/>
            <w:hideMark/>
          </w:tcPr>
          <w:p w14:paraId="37C6C74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4 641,88</w:t>
            </w:r>
          </w:p>
        </w:tc>
        <w:tc>
          <w:tcPr>
            <w:tcW w:w="1320" w:type="dxa"/>
            <w:tcBorders>
              <w:top w:val="nil"/>
              <w:left w:val="nil"/>
              <w:bottom w:val="single" w:sz="4" w:space="0" w:color="auto"/>
              <w:right w:val="single" w:sz="4" w:space="0" w:color="auto"/>
            </w:tcBorders>
            <w:shd w:val="clear" w:color="auto" w:fill="auto"/>
            <w:vAlign w:val="center"/>
            <w:hideMark/>
          </w:tcPr>
          <w:p w14:paraId="5FD9052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4 641,88</w:t>
            </w:r>
          </w:p>
        </w:tc>
        <w:tc>
          <w:tcPr>
            <w:tcW w:w="1320" w:type="dxa"/>
            <w:tcBorders>
              <w:top w:val="nil"/>
              <w:left w:val="nil"/>
              <w:bottom w:val="single" w:sz="4" w:space="0" w:color="auto"/>
              <w:right w:val="single" w:sz="4" w:space="0" w:color="auto"/>
            </w:tcBorders>
            <w:shd w:val="clear" w:color="auto" w:fill="auto"/>
            <w:vAlign w:val="center"/>
            <w:hideMark/>
          </w:tcPr>
          <w:p w14:paraId="23A69E4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13 925,64</w:t>
            </w:r>
          </w:p>
        </w:tc>
      </w:tr>
      <w:tr w:rsidR="0096089C" w:rsidRPr="0096089C" w14:paraId="358674FB" w14:textId="77777777" w:rsidTr="0096089C">
        <w:trPr>
          <w:trHeight w:val="480"/>
        </w:trPr>
        <w:tc>
          <w:tcPr>
            <w:tcW w:w="960" w:type="dxa"/>
            <w:vMerge/>
            <w:tcBorders>
              <w:top w:val="nil"/>
              <w:left w:val="single" w:sz="4" w:space="0" w:color="auto"/>
              <w:bottom w:val="single" w:sz="4" w:space="0" w:color="auto"/>
              <w:right w:val="single" w:sz="4" w:space="0" w:color="auto"/>
            </w:tcBorders>
            <w:vAlign w:val="center"/>
            <w:hideMark/>
          </w:tcPr>
          <w:p w14:paraId="2AD40F40"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2459DF98"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26E39FCA"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0575CC7F"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краевой бюджет </w:t>
            </w:r>
          </w:p>
        </w:tc>
        <w:tc>
          <w:tcPr>
            <w:tcW w:w="1320" w:type="dxa"/>
            <w:tcBorders>
              <w:top w:val="nil"/>
              <w:left w:val="nil"/>
              <w:bottom w:val="single" w:sz="4" w:space="0" w:color="auto"/>
              <w:right w:val="single" w:sz="4" w:space="0" w:color="auto"/>
            </w:tcBorders>
            <w:shd w:val="clear" w:color="auto" w:fill="auto"/>
            <w:vAlign w:val="center"/>
            <w:hideMark/>
          </w:tcPr>
          <w:p w14:paraId="1332DBE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2 683,70</w:t>
            </w:r>
          </w:p>
        </w:tc>
        <w:tc>
          <w:tcPr>
            <w:tcW w:w="1320" w:type="dxa"/>
            <w:tcBorders>
              <w:top w:val="nil"/>
              <w:left w:val="nil"/>
              <w:bottom w:val="single" w:sz="4" w:space="0" w:color="auto"/>
              <w:right w:val="single" w:sz="4" w:space="0" w:color="auto"/>
            </w:tcBorders>
            <w:shd w:val="clear" w:color="auto" w:fill="auto"/>
            <w:vAlign w:val="center"/>
            <w:hideMark/>
          </w:tcPr>
          <w:p w14:paraId="212A4C5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1 707,10</w:t>
            </w:r>
          </w:p>
        </w:tc>
        <w:tc>
          <w:tcPr>
            <w:tcW w:w="1320" w:type="dxa"/>
            <w:tcBorders>
              <w:top w:val="nil"/>
              <w:left w:val="nil"/>
              <w:bottom w:val="single" w:sz="4" w:space="0" w:color="auto"/>
              <w:right w:val="single" w:sz="4" w:space="0" w:color="auto"/>
            </w:tcBorders>
            <w:shd w:val="clear" w:color="auto" w:fill="auto"/>
            <w:vAlign w:val="center"/>
            <w:hideMark/>
          </w:tcPr>
          <w:p w14:paraId="6EBF53E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1 707,10</w:t>
            </w:r>
          </w:p>
        </w:tc>
        <w:tc>
          <w:tcPr>
            <w:tcW w:w="1320" w:type="dxa"/>
            <w:tcBorders>
              <w:top w:val="nil"/>
              <w:left w:val="nil"/>
              <w:bottom w:val="single" w:sz="4" w:space="0" w:color="auto"/>
              <w:right w:val="single" w:sz="4" w:space="0" w:color="auto"/>
            </w:tcBorders>
            <w:shd w:val="clear" w:color="auto" w:fill="auto"/>
            <w:vAlign w:val="center"/>
            <w:hideMark/>
          </w:tcPr>
          <w:p w14:paraId="3D02F53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6 097,90</w:t>
            </w:r>
          </w:p>
        </w:tc>
      </w:tr>
      <w:tr w:rsidR="0096089C" w:rsidRPr="0096089C" w14:paraId="591AA407" w14:textId="77777777" w:rsidTr="0096089C">
        <w:trPr>
          <w:trHeight w:val="300"/>
        </w:trPr>
        <w:tc>
          <w:tcPr>
            <w:tcW w:w="960" w:type="dxa"/>
            <w:vMerge/>
            <w:tcBorders>
              <w:top w:val="nil"/>
              <w:left w:val="single" w:sz="4" w:space="0" w:color="auto"/>
              <w:bottom w:val="single" w:sz="4" w:space="0" w:color="auto"/>
              <w:right w:val="single" w:sz="4" w:space="0" w:color="auto"/>
            </w:tcBorders>
            <w:vAlign w:val="center"/>
            <w:hideMark/>
          </w:tcPr>
          <w:p w14:paraId="0242A2E5"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516FD946"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4AEF211B"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52D5EF03" w14:textId="77777777" w:rsidR="0096089C" w:rsidRPr="0096089C" w:rsidRDefault="0096089C" w:rsidP="0096089C">
            <w:pPr>
              <w:rPr>
                <w:rFonts w:ascii="Arial" w:hAnsi="Arial" w:cs="Arial"/>
                <w:sz w:val="24"/>
                <w:szCs w:val="24"/>
              </w:rPr>
            </w:pPr>
            <w:r w:rsidRPr="0096089C">
              <w:rPr>
                <w:rFonts w:ascii="Arial" w:hAnsi="Arial" w:cs="Arial"/>
                <w:sz w:val="24"/>
                <w:szCs w:val="24"/>
              </w:rPr>
              <w:t>федеральный бюджет</w:t>
            </w:r>
          </w:p>
        </w:tc>
        <w:tc>
          <w:tcPr>
            <w:tcW w:w="1320" w:type="dxa"/>
            <w:tcBorders>
              <w:top w:val="nil"/>
              <w:left w:val="nil"/>
              <w:bottom w:val="single" w:sz="4" w:space="0" w:color="auto"/>
              <w:right w:val="single" w:sz="4" w:space="0" w:color="auto"/>
            </w:tcBorders>
            <w:shd w:val="clear" w:color="auto" w:fill="auto"/>
            <w:vAlign w:val="center"/>
            <w:hideMark/>
          </w:tcPr>
          <w:p w14:paraId="743F16A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33544F2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446E0A7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4C93B1D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r w:rsidR="0096089C" w:rsidRPr="0096089C" w14:paraId="6D5DD23A" w14:textId="77777777" w:rsidTr="0096089C">
        <w:trPr>
          <w:trHeight w:val="450"/>
        </w:trPr>
        <w:tc>
          <w:tcPr>
            <w:tcW w:w="960" w:type="dxa"/>
            <w:vMerge/>
            <w:tcBorders>
              <w:top w:val="nil"/>
              <w:left w:val="single" w:sz="4" w:space="0" w:color="auto"/>
              <w:bottom w:val="single" w:sz="4" w:space="0" w:color="auto"/>
              <w:right w:val="single" w:sz="4" w:space="0" w:color="auto"/>
            </w:tcBorders>
            <w:vAlign w:val="center"/>
            <w:hideMark/>
          </w:tcPr>
          <w:p w14:paraId="6E138458"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14:paraId="7DC92212"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single" w:sz="4" w:space="0" w:color="000000"/>
              <w:right w:val="single" w:sz="4" w:space="0" w:color="auto"/>
            </w:tcBorders>
            <w:vAlign w:val="center"/>
            <w:hideMark/>
          </w:tcPr>
          <w:p w14:paraId="282D015B"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6199BA6D"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внебюджетные  источники                 </w:t>
            </w:r>
          </w:p>
        </w:tc>
        <w:tc>
          <w:tcPr>
            <w:tcW w:w="1320" w:type="dxa"/>
            <w:tcBorders>
              <w:top w:val="nil"/>
              <w:left w:val="nil"/>
              <w:bottom w:val="single" w:sz="4" w:space="0" w:color="auto"/>
              <w:right w:val="single" w:sz="4" w:space="0" w:color="auto"/>
            </w:tcBorders>
            <w:shd w:val="clear" w:color="auto" w:fill="auto"/>
            <w:vAlign w:val="center"/>
            <w:hideMark/>
          </w:tcPr>
          <w:p w14:paraId="6191D48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3293B66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67C897E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1579667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r w:rsidR="0096089C" w:rsidRPr="0096089C" w14:paraId="6E30EFD2" w14:textId="77777777" w:rsidTr="0096089C">
        <w:trPr>
          <w:trHeight w:val="420"/>
        </w:trPr>
        <w:tc>
          <w:tcPr>
            <w:tcW w:w="960" w:type="dxa"/>
            <w:vMerge w:val="restart"/>
            <w:tcBorders>
              <w:top w:val="nil"/>
              <w:left w:val="single" w:sz="4" w:space="0" w:color="auto"/>
              <w:bottom w:val="nil"/>
              <w:right w:val="single" w:sz="4" w:space="0" w:color="auto"/>
            </w:tcBorders>
            <w:shd w:val="clear" w:color="auto" w:fill="auto"/>
            <w:vAlign w:val="center"/>
            <w:hideMark/>
          </w:tcPr>
          <w:p w14:paraId="4356EED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lastRenderedPageBreak/>
              <w:t>1.2.</w:t>
            </w:r>
          </w:p>
        </w:tc>
        <w:tc>
          <w:tcPr>
            <w:tcW w:w="2260" w:type="dxa"/>
            <w:vMerge w:val="restart"/>
            <w:tcBorders>
              <w:top w:val="nil"/>
              <w:left w:val="single" w:sz="4" w:space="0" w:color="auto"/>
              <w:bottom w:val="nil"/>
              <w:right w:val="single" w:sz="4" w:space="0" w:color="auto"/>
            </w:tcBorders>
            <w:shd w:val="clear" w:color="auto" w:fill="auto"/>
            <w:vAlign w:val="center"/>
            <w:hideMark/>
          </w:tcPr>
          <w:p w14:paraId="791553A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Подпрограмма 2</w:t>
            </w:r>
          </w:p>
        </w:tc>
        <w:tc>
          <w:tcPr>
            <w:tcW w:w="2540" w:type="dxa"/>
            <w:vMerge w:val="restart"/>
            <w:tcBorders>
              <w:top w:val="nil"/>
              <w:left w:val="single" w:sz="4" w:space="0" w:color="auto"/>
              <w:bottom w:val="nil"/>
              <w:right w:val="single" w:sz="4" w:space="0" w:color="auto"/>
            </w:tcBorders>
            <w:shd w:val="clear" w:color="auto" w:fill="auto"/>
            <w:vAlign w:val="center"/>
            <w:hideMark/>
          </w:tcPr>
          <w:p w14:paraId="4236BAD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Обеспечение безопасности населения, профилактика правонарушений, угроз терроризма и экстремизма</w:t>
            </w:r>
          </w:p>
        </w:tc>
        <w:tc>
          <w:tcPr>
            <w:tcW w:w="3780" w:type="dxa"/>
            <w:tcBorders>
              <w:top w:val="nil"/>
              <w:left w:val="nil"/>
              <w:bottom w:val="single" w:sz="4" w:space="0" w:color="auto"/>
              <w:right w:val="single" w:sz="4" w:space="0" w:color="auto"/>
            </w:tcBorders>
            <w:shd w:val="clear" w:color="auto" w:fill="auto"/>
            <w:vAlign w:val="center"/>
            <w:hideMark/>
          </w:tcPr>
          <w:p w14:paraId="48AB3C33"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Всего                    </w:t>
            </w:r>
          </w:p>
        </w:tc>
        <w:tc>
          <w:tcPr>
            <w:tcW w:w="1320" w:type="dxa"/>
            <w:tcBorders>
              <w:top w:val="nil"/>
              <w:left w:val="nil"/>
              <w:bottom w:val="single" w:sz="4" w:space="0" w:color="auto"/>
              <w:right w:val="single" w:sz="4" w:space="0" w:color="auto"/>
            </w:tcBorders>
            <w:shd w:val="clear" w:color="auto" w:fill="auto"/>
            <w:vAlign w:val="center"/>
            <w:hideMark/>
          </w:tcPr>
          <w:p w14:paraId="6C3145C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1 037,00</w:t>
            </w:r>
          </w:p>
        </w:tc>
        <w:tc>
          <w:tcPr>
            <w:tcW w:w="1320" w:type="dxa"/>
            <w:tcBorders>
              <w:top w:val="nil"/>
              <w:left w:val="nil"/>
              <w:bottom w:val="single" w:sz="4" w:space="0" w:color="auto"/>
              <w:right w:val="single" w:sz="4" w:space="0" w:color="auto"/>
            </w:tcBorders>
            <w:shd w:val="clear" w:color="auto" w:fill="auto"/>
            <w:vAlign w:val="center"/>
            <w:hideMark/>
          </w:tcPr>
          <w:p w14:paraId="394F71B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1 037,00</w:t>
            </w:r>
          </w:p>
        </w:tc>
        <w:tc>
          <w:tcPr>
            <w:tcW w:w="1320" w:type="dxa"/>
            <w:tcBorders>
              <w:top w:val="nil"/>
              <w:left w:val="nil"/>
              <w:bottom w:val="single" w:sz="4" w:space="0" w:color="auto"/>
              <w:right w:val="single" w:sz="4" w:space="0" w:color="auto"/>
            </w:tcBorders>
            <w:shd w:val="clear" w:color="auto" w:fill="auto"/>
            <w:vAlign w:val="center"/>
            <w:hideMark/>
          </w:tcPr>
          <w:p w14:paraId="37CA1B6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1 037,00</w:t>
            </w:r>
          </w:p>
        </w:tc>
        <w:tc>
          <w:tcPr>
            <w:tcW w:w="1320" w:type="dxa"/>
            <w:tcBorders>
              <w:top w:val="nil"/>
              <w:left w:val="nil"/>
              <w:bottom w:val="single" w:sz="4" w:space="0" w:color="auto"/>
              <w:right w:val="single" w:sz="4" w:space="0" w:color="auto"/>
            </w:tcBorders>
            <w:shd w:val="clear" w:color="auto" w:fill="auto"/>
            <w:vAlign w:val="center"/>
            <w:hideMark/>
          </w:tcPr>
          <w:p w14:paraId="5F8AE2F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3 111,00</w:t>
            </w:r>
          </w:p>
        </w:tc>
      </w:tr>
      <w:tr w:rsidR="0096089C" w:rsidRPr="0096089C" w14:paraId="70732167" w14:textId="77777777" w:rsidTr="0096089C">
        <w:trPr>
          <w:trHeight w:val="360"/>
        </w:trPr>
        <w:tc>
          <w:tcPr>
            <w:tcW w:w="960" w:type="dxa"/>
            <w:vMerge/>
            <w:tcBorders>
              <w:top w:val="nil"/>
              <w:left w:val="single" w:sz="4" w:space="0" w:color="auto"/>
              <w:bottom w:val="nil"/>
              <w:right w:val="single" w:sz="4" w:space="0" w:color="auto"/>
            </w:tcBorders>
            <w:vAlign w:val="center"/>
            <w:hideMark/>
          </w:tcPr>
          <w:p w14:paraId="666D34F0"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0694B987"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129E1775"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55F6ABCF"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 том числе:             </w:t>
            </w:r>
          </w:p>
        </w:tc>
        <w:tc>
          <w:tcPr>
            <w:tcW w:w="1320" w:type="dxa"/>
            <w:tcBorders>
              <w:top w:val="nil"/>
              <w:left w:val="nil"/>
              <w:bottom w:val="single" w:sz="4" w:space="0" w:color="auto"/>
              <w:right w:val="single" w:sz="4" w:space="0" w:color="auto"/>
            </w:tcBorders>
            <w:shd w:val="clear" w:color="auto" w:fill="auto"/>
            <w:vAlign w:val="center"/>
            <w:hideMark/>
          </w:tcPr>
          <w:p w14:paraId="732A08E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2EA4648E"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73B25EF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1CF14F1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r>
      <w:tr w:rsidR="0096089C" w:rsidRPr="0096089C" w14:paraId="2C11B728" w14:textId="77777777" w:rsidTr="0096089C">
        <w:trPr>
          <w:trHeight w:val="600"/>
        </w:trPr>
        <w:tc>
          <w:tcPr>
            <w:tcW w:w="960" w:type="dxa"/>
            <w:vMerge/>
            <w:tcBorders>
              <w:top w:val="nil"/>
              <w:left w:val="single" w:sz="4" w:space="0" w:color="auto"/>
              <w:bottom w:val="nil"/>
              <w:right w:val="single" w:sz="4" w:space="0" w:color="auto"/>
            </w:tcBorders>
            <w:vAlign w:val="center"/>
            <w:hideMark/>
          </w:tcPr>
          <w:p w14:paraId="0BD571A5"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167578EC"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33ACAF21"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02C76414" w14:textId="77777777" w:rsidR="0096089C" w:rsidRPr="0096089C" w:rsidRDefault="0096089C" w:rsidP="0096089C">
            <w:pPr>
              <w:rPr>
                <w:rFonts w:ascii="Arial" w:hAnsi="Arial" w:cs="Arial"/>
                <w:sz w:val="24"/>
                <w:szCs w:val="24"/>
              </w:rPr>
            </w:pPr>
            <w:r w:rsidRPr="0096089C">
              <w:rPr>
                <w:rFonts w:ascii="Arial" w:hAnsi="Arial" w:cs="Arial"/>
                <w:sz w:val="24"/>
                <w:szCs w:val="24"/>
              </w:rPr>
              <w:t>бюджет Шарыповского муниципального округа</w:t>
            </w:r>
          </w:p>
        </w:tc>
        <w:tc>
          <w:tcPr>
            <w:tcW w:w="1320" w:type="dxa"/>
            <w:tcBorders>
              <w:top w:val="nil"/>
              <w:left w:val="nil"/>
              <w:bottom w:val="single" w:sz="4" w:space="0" w:color="auto"/>
              <w:right w:val="single" w:sz="4" w:space="0" w:color="auto"/>
            </w:tcBorders>
            <w:shd w:val="clear" w:color="auto" w:fill="auto"/>
            <w:vAlign w:val="center"/>
            <w:hideMark/>
          </w:tcPr>
          <w:p w14:paraId="3656F3A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1 037,00</w:t>
            </w:r>
          </w:p>
        </w:tc>
        <w:tc>
          <w:tcPr>
            <w:tcW w:w="1320" w:type="dxa"/>
            <w:tcBorders>
              <w:top w:val="nil"/>
              <w:left w:val="nil"/>
              <w:bottom w:val="single" w:sz="4" w:space="0" w:color="auto"/>
              <w:right w:val="single" w:sz="4" w:space="0" w:color="auto"/>
            </w:tcBorders>
            <w:shd w:val="clear" w:color="auto" w:fill="auto"/>
            <w:vAlign w:val="center"/>
            <w:hideMark/>
          </w:tcPr>
          <w:p w14:paraId="40CD79A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1 037,00</w:t>
            </w:r>
          </w:p>
        </w:tc>
        <w:tc>
          <w:tcPr>
            <w:tcW w:w="1320" w:type="dxa"/>
            <w:tcBorders>
              <w:top w:val="nil"/>
              <w:left w:val="nil"/>
              <w:bottom w:val="single" w:sz="4" w:space="0" w:color="auto"/>
              <w:right w:val="single" w:sz="4" w:space="0" w:color="auto"/>
            </w:tcBorders>
            <w:shd w:val="clear" w:color="auto" w:fill="auto"/>
            <w:vAlign w:val="center"/>
            <w:hideMark/>
          </w:tcPr>
          <w:p w14:paraId="25C1BAF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1 037,00</w:t>
            </w:r>
          </w:p>
        </w:tc>
        <w:tc>
          <w:tcPr>
            <w:tcW w:w="1320" w:type="dxa"/>
            <w:tcBorders>
              <w:top w:val="nil"/>
              <w:left w:val="nil"/>
              <w:bottom w:val="single" w:sz="4" w:space="0" w:color="auto"/>
              <w:right w:val="single" w:sz="4" w:space="0" w:color="auto"/>
            </w:tcBorders>
            <w:shd w:val="clear" w:color="auto" w:fill="auto"/>
            <w:vAlign w:val="center"/>
            <w:hideMark/>
          </w:tcPr>
          <w:p w14:paraId="142D61E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3 111,00</w:t>
            </w:r>
          </w:p>
        </w:tc>
      </w:tr>
      <w:tr w:rsidR="0096089C" w:rsidRPr="0096089C" w14:paraId="3966569E" w14:textId="77777777" w:rsidTr="0096089C">
        <w:trPr>
          <w:trHeight w:val="375"/>
        </w:trPr>
        <w:tc>
          <w:tcPr>
            <w:tcW w:w="960" w:type="dxa"/>
            <w:vMerge/>
            <w:tcBorders>
              <w:top w:val="nil"/>
              <w:left w:val="single" w:sz="4" w:space="0" w:color="auto"/>
              <w:bottom w:val="nil"/>
              <w:right w:val="single" w:sz="4" w:space="0" w:color="auto"/>
            </w:tcBorders>
            <w:vAlign w:val="center"/>
            <w:hideMark/>
          </w:tcPr>
          <w:p w14:paraId="3EAC4403"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71B9EFB1"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052D59E2"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37DDDAE4"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краевой бюджет </w:t>
            </w:r>
          </w:p>
        </w:tc>
        <w:tc>
          <w:tcPr>
            <w:tcW w:w="1320" w:type="dxa"/>
            <w:tcBorders>
              <w:top w:val="nil"/>
              <w:left w:val="nil"/>
              <w:bottom w:val="single" w:sz="4" w:space="0" w:color="auto"/>
              <w:right w:val="single" w:sz="4" w:space="0" w:color="auto"/>
            </w:tcBorders>
            <w:shd w:val="clear" w:color="auto" w:fill="auto"/>
            <w:vAlign w:val="center"/>
            <w:hideMark/>
          </w:tcPr>
          <w:p w14:paraId="5523219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3FCD542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43217CD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6BFDBF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r w:rsidR="0096089C" w:rsidRPr="0096089C" w14:paraId="4589AC23" w14:textId="77777777" w:rsidTr="0096089C">
        <w:trPr>
          <w:trHeight w:val="360"/>
        </w:trPr>
        <w:tc>
          <w:tcPr>
            <w:tcW w:w="960" w:type="dxa"/>
            <w:vMerge/>
            <w:tcBorders>
              <w:top w:val="nil"/>
              <w:left w:val="single" w:sz="4" w:space="0" w:color="auto"/>
              <w:bottom w:val="nil"/>
              <w:right w:val="single" w:sz="4" w:space="0" w:color="auto"/>
            </w:tcBorders>
            <w:vAlign w:val="center"/>
            <w:hideMark/>
          </w:tcPr>
          <w:p w14:paraId="2615B4C1"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29C42349"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648A72D2"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2E63D12F" w14:textId="77777777" w:rsidR="0096089C" w:rsidRPr="0096089C" w:rsidRDefault="0096089C" w:rsidP="0096089C">
            <w:pPr>
              <w:rPr>
                <w:rFonts w:ascii="Arial" w:hAnsi="Arial" w:cs="Arial"/>
                <w:sz w:val="24"/>
                <w:szCs w:val="24"/>
              </w:rPr>
            </w:pPr>
            <w:r w:rsidRPr="0096089C">
              <w:rPr>
                <w:rFonts w:ascii="Arial" w:hAnsi="Arial" w:cs="Arial"/>
                <w:sz w:val="24"/>
                <w:szCs w:val="24"/>
              </w:rPr>
              <w:t>федеральный бюджет</w:t>
            </w:r>
          </w:p>
        </w:tc>
        <w:tc>
          <w:tcPr>
            <w:tcW w:w="1320" w:type="dxa"/>
            <w:tcBorders>
              <w:top w:val="nil"/>
              <w:left w:val="nil"/>
              <w:bottom w:val="single" w:sz="4" w:space="0" w:color="auto"/>
              <w:right w:val="single" w:sz="4" w:space="0" w:color="auto"/>
            </w:tcBorders>
            <w:shd w:val="clear" w:color="auto" w:fill="auto"/>
            <w:vAlign w:val="center"/>
            <w:hideMark/>
          </w:tcPr>
          <w:p w14:paraId="465CCB5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0F0DB0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6310B93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139E936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r w:rsidR="0096089C" w:rsidRPr="0096089C" w14:paraId="251DA6C2" w14:textId="77777777" w:rsidTr="0096089C">
        <w:trPr>
          <w:trHeight w:val="420"/>
        </w:trPr>
        <w:tc>
          <w:tcPr>
            <w:tcW w:w="960" w:type="dxa"/>
            <w:vMerge/>
            <w:tcBorders>
              <w:top w:val="nil"/>
              <w:left w:val="single" w:sz="4" w:space="0" w:color="auto"/>
              <w:bottom w:val="nil"/>
              <w:right w:val="single" w:sz="4" w:space="0" w:color="auto"/>
            </w:tcBorders>
            <w:vAlign w:val="center"/>
            <w:hideMark/>
          </w:tcPr>
          <w:p w14:paraId="4D9D8CC3" w14:textId="77777777" w:rsidR="0096089C" w:rsidRPr="0096089C" w:rsidRDefault="0096089C" w:rsidP="0096089C">
            <w:pPr>
              <w:rPr>
                <w:rFonts w:ascii="Arial" w:hAnsi="Arial" w:cs="Arial"/>
                <w:color w:val="000000"/>
                <w:sz w:val="24"/>
                <w:szCs w:val="24"/>
              </w:rPr>
            </w:pPr>
          </w:p>
        </w:tc>
        <w:tc>
          <w:tcPr>
            <w:tcW w:w="2260" w:type="dxa"/>
            <w:vMerge/>
            <w:tcBorders>
              <w:top w:val="nil"/>
              <w:left w:val="single" w:sz="4" w:space="0" w:color="auto"/>
              <w:bottom w:val="nil"/>
              <w:right w:val="single" w:sz="4" w:space="0" w:color="auto"/>
            </w:tcBorders>
            <w:vAlign w:val="center"/>
            <w:hideMark/>
          </w:tcPr>
          <w:p w14:paraId="302DEAB5" w14:textId="77777777" w:rsidR="0096089C" w:rsidRPr="0096089C" w:rsidRDefault="0096089C" w:rsidP="0096089C">
            <w:pPr>
              <w:rPr>
                <w:rFonts w:ascii="Arial" w:hAnsi="Arial" w:cs="Arial"/>
                <w:color w:val="000000"/>
                <w:sz w:val="24"/>
                <w:szCs w:val="24"/>
              </w:rPr>
            </w:pPr>
          </w:p>
        </w:tc>
        <w:tc>
          <w:tcPr>
            <w:tcW w:w="2540" w:type="dxa"/>
            <w:vMerge/>
            <w:tcBorders>
              <w:top w:val="nil"/>
              <w:left w:val="single" w:sz="4" w:space="0" w:color="auto"/>
              <w:bottom w:val="nil"/>
              <w:right w:val="single" w:sz="4" w:space="0" w:color="auto"/>
            </w:tcBorders>
            <w:vAlign w:val="center"/>
            <w:hideMark/>
          </w:tcPr>
          <w:p w14:paraId="6C9201BC"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38597D49"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внебюджетные  источники                 </w:t>
            </w:r>
          </w:p>
        </w:tc>
        <w:tc>
          <w:tcPr>
            <w:tcW w:w="1320" w:type="dxa"/>
            <w:tcBorders>
              <w:top w:val="nil"/>
              <w:left w:val="nil"/>
              <w:bottom w:val="single" w:sz="4" w:space="0" w:color="auto"/>
              <w:right w:val="single" w:sz="4" w:space="0" w:color="auto"/>
            </w:tcBorders>
            <w:shd w:val="clear" w:color="auto" w:fill="auto"/>
            <w:vAlign w:val="center"/>
            <w:hideMark/>
          </w:tcPr>
          <w:p w14:paraId="5C283A4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0E4F963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1E41DA0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5F56EF0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r w:rsidR="0096089C" w:rsidRPr="0096089C" w14:paraId="69042BC8" w14:textId="77777777" w:rsidTr="0096089C">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31C9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1.3.</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BBDA7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Подпрограмма 3</w:t>
            </w:r>
          </w:p>
        </w:tc>
        <w:tc>
          <w:tcPr>
            <w:tcW w:w="2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B7ECF4"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Обеспечение вызова экстренных служб по единому номеру «112»</w:t>
            </w:r>
          </w:p>
        </w:tc>
        <w:tc>
          <w:tcPr>
            <w:tcW w:w="3780" w:type="dxa"/>
            <w:tcBorders>
              <w:top w:val="nil"/>
              <w:left w:val="nil"/>
              <w:bottom w:val="single" w:sz="4" w:space="0" w:color="auto"/>
              <w:right w:val="single" w:sz="4" w:space="0" w:color="auto"/>
            </w:tcBorders>
            <w:shd w:val="clear" w:color="auto" w:fill="auto"/>
            <w:vAlign w:val="center"/>
            <w:hideMark/>
          </w:tcPr>
          <w:p w14:paraId="0F0A268F"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Всего                    </w:t>
            </w:r>
          </w:p>
        </w:tc>
        <w:tc>
          <w:tcPr>
            <w:tcW w:w="1320" w:type="dxa"/>
            <w:tcBorders>
              <w:top w:val="nil"/>
              <w:left w:val="nil"/>
              <w:bottom w:val="single" w:sz="4" w:space="0" w:color="auto"/>
              <w:right w:val="single" w:sz="4" w:space="0" w:color="auto"/>
            </w:tcBorders>
            <w:shd w:val="clear" w:color="auto" w:fill="auto"/>
            <w:vAlign w:val="center"/>
            <w:hideMark/>
          </w:tcPr>
          <w:p w14:paraId="1375EE3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15 150,80</w:t>
            </w:r>
          </w:p>
        </w:tc>
        <w:tc>
          <w:tcPr>
            <w:tcW w:w="1320" w:type="dxa"/>
            <w:tcBorders>
              <w:top w:val="nil"/>
              <w:left w:val="nil"/>
              <w:bottom w:val="single" w:sz="4" w:space="0" w:color="auto"/>
              <w:right w:val="single" w:sz="4" w:space="0" w:color="auto"/>
            </w:tcBorders>
            <w:shd w:val="clear" w:color="auto" w:fill="auto"/>
            <w:vAlign w:val="center"/>
            <w:hideMark/>
          </w:tcPr>
          <w:p w14:paraId="2E40FC5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15 150,80</w:t>
            </w:r>
          </w:p>
        </w:tc>
        <w:tc>
          <w:tcPr>
            <w:tcW w:w="1320" w:type="dxa"/>
            <w:tcBorders>
              <w:top w:val="nil"/>
              <w:left w:val="nil"/>
              <w:bottom w:val="single" w:sz="4" w:space="0" w:color="auto"/>
              <w:right w:val="single" w:sz="4" w:space="0" w:color="auto"/>
            </w:tcBorders>
            <w:shd w:val="clear" w:color="auto" w:fill="auto"/>
            <w:vAlign w:val="center"/>
            <w:hideMark/>
          </w:tcPr>
          <w:p w14:paraId="0E1D643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15 150,80</w:t>
            </w:r>
          </w:p>
        </w:tc>
        <w:tc>
          <w:tcPr>
            <w:tcW w:w="1320" w:type="dxa"/>
            <w:tcBorders>
              <w:top w:val="nil"/>
              <w:left w:val="nil"/>
              <w:bottom w:val="single" w:sz="4" w:space="0" w:color="auto"/>
              <w:right w:val="single" w:sz="4" w:space="0" w:color="auto"/>
            </w:tcBorders>
            <w:shd w:val="clear" w:color="auto" w:fill="auto"/>
            <w:vAlign w:val="center"/>
            <w:hideMark/>
          </w:tcPr>
          <w:p w14:paraId="189A0D7D"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45 452,40</w:t>
            </w:r>
          </w:p>
        </w:tc>
      </w:tr>
      <w:tr w:rsidR="0096089C" w:rsidRPr="0096089C" w14:paraId="617B1F3C" w14:textId="77777777" w:rsidTr="0096089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0107A69" w14:textId="77777777" w:rsidR="0096089C" w:rsidRPr="0096089C" w:rsidRDefault="0096089C" w:rsidP="0096089C">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7334F76A" w14:textId="77777777" w:rsidR="0096089C" w:rsidRPr="0096089C" w:rsidRDefault="0096089C" w:rsidP="0096089C">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5204A594"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1750F336"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 том числе:             </w:t>
            </w:r>
          </w:p>
        </w:tc>
        <w:tc>
          <w:tcPr>
            <w:tcW w:w="1320" w:type="dxa"/>
            <w:tcBorders>
              <w:top w:val="nil"/>
              <w:left w:val="nil"/>
              <w:bottom w:val="single" w:sz="4" w:space="0" w:color="auto"/>
              <w:right w:val="single" w:sz="4" w:space="0" w:color="auto"/>
            </w:tcBorders>
            <w:shd w:val="clear" w:color="auto" w:fill="auto"/>
            <w:vAlign w:val="center"/>
            <w:hideMark/>
          </w:tcPr>
          <w:p w14:paraId="178F2D4B"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6AC96571"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4B45A00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c>
          <w:tcPr>
            <w:tcW w:w="1320" w:type="dxa"/>
            <w:tcBorders>
              <w:top w:val="nil"/>
              <w:left w:val="nil"/>
              <w:bottom w:val="single" w:sz="4" w:space="0" w:color="auto"/>
              <w:right w:val="single" w:sz="4" w:space="0" w:color="auto"/>
            </w:tcBorders>
            <w:shd w:val="clear" w:color="auto" w:fill="auto"/>
            <w:vAlign w:val="center"/>
            <w:hideMark/>
          </w:tcPr>
          <w:p w14:paraId="49190FA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 </w:t>
            </w:r>
          </w:p>
        </w:tc>
      </w:tr>
      <w:tr w:rsidR="0096089C" w:rsidRPr="0096089C" w14:paraId="6E050BCA" w14:textId="77777777" w:rsidTr="0096089C">
        <w:trPr>
          <w:trHeight w:val="57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B6A3443" w14:textId="77777777" w:rsidR="0096089C" w:rsidRPr="0096089C" w:rsidRDefault="0096089C" w:rsidP="0096089C">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4463C4A8" w14:textId="77777777" w:rsidR="0096089C" w:rsidRPr="0096089C" w:rsidRDefault="0096089C" w:rsidP="0096089C">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427C4476"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345B3E22" w14:textId="77777777" w:rsidR="0096089C" w:rsidRPr="0096089C" w:rsidRDefault="0096089C" w:rsidP="0096089C">
            <w:pPr>
              <w:rPr>
                <w:rFonts w:ascii="Arial" w:hAnsi="Arial" w:cs="Arial"/>
                <w:sz w:val="24"/>
                <w:szCs w:val="24"/>
              </w:rPr>
            </w:pPr>
            <w:r w:rsidRPr="0096089C">
              <w:rPr>
                <w:rFonts w:ascii="Arial" w:hAnsi="Arial" w:cs="Arial"/>
                <w:sz w:val="24"/>
                <w:szCs w:val="24"/>
              </w:rPr>
              <w:t>бюджет Шарыповского муниципального округа</w:t>
            </w:r>
          </w:p>
        </w:tc>
        <w:tc>
          <w:tcPr>
            <w:tcW w:w="1320" w:type="dxa"/>
            <w:tcBorders>
              <w:top w:val="nil"/>
              <w:left w:val="nil"/>
              <w:bottom w:val="nil"/>
              <w:right w:val="single" w:sz="4" w:space="0" w:color="auto"/>
            </w:tcBorders>
            <w:shd w:val="clear" w:color="auto" w:fill="auto"/>
            <w:vAlign w:val="center"/>
            <w:hideMark/>
          </w:tcPr>
          <w:p w14:paraId="2B6B5AF8"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15150,80</w:t>
            </w:r>
          </w:p>
        </w:tc>
        <w:tc>
          <w:tcPr>
            <w:tcW w:w="1320" w:type="dxa"/>
            <w:tcBorders>
              <w:top w:val="nil"/>
              <w:left w:val="nil"/>
              <w:bottom w:val="nil"/>
              <w:right w:val="single" w:sz="4" w:space="0" w:color="auto"/>
            </w:tcBorders>
            <w:shd w:val="clear" w:color="auto" w:fill="auto"/>
            <w:vAlign w:val="center"/>
            <w:hideMark/>
          </w:tcPr>
          <w:p w14:paraId="508DB3E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15150,80</w:t>
            </w:r>
          </w:p>
        </w:tc>
        <w:tc>
          <w:tcPr>
            <w:tcW w:w="1320" w:type="dxa"/>
            <w:tcBorders>
              <w:top w:val="nil"/>
              <w:left w:val="nil"/>
              <w:bottom w:val="nil"/>
              <w:right w:val="single" w:sz="4" w:space="0" w:color="auto"/>
            </w:tcBorders>
            <w:shd w:val="clear" w:color="auto" w:fill="auto"/>
            <w:vAlign w:val="center"/>
            <w:hideMark/>
          </w:tcPr>
          <w:p w14:paraId="673BC6FC"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15150,80</w:t>
            </w:r>
          </w:p>
        </w:tc>
        <w:tc>
          <w:tcPr>
            <w:tcW w:w="1320" w:type="dxa"/>
            <w:tcBorders>
              <w:top w:val="nil"/>
              <w:left w:val="nil"/>
              <w:bottom w:val="single" w:sz="4" w:space="0" w:color="auto"/>
              <w:right w:val="single" w:sz="4" w:space="0" w:color="auto"/>
            </w:tcBorders>
            <w:shd w:val="clear" w:color="auto" w:fill="auto"/>
            <w:vAlign w:val="center"/>
            <w:hideMark/>
          </w:tcPr>
          <w:p w14:paraId="7B4DAD7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45 452,40</w:t>
            </w:r>
          </w:p>
        </w:tc>
      </w:tr>
      <w:tr w:rsidR="0096089C" w:rsidRPr="0096089C" w14:paraId="28D0D45D" w14:textId="77777777" w:rsidTr="0096089C">
        <w:trPr>
          <w:trHeight w:val="36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2A248EE" w14:textId="77777777" w:rsidR="0096089C" w:rsidRPr="0096089C" w:rsidRDefault="0096089C" w:rsidP="0096089C">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36D4B8BD" w14:textId="77777777" w:rsidR="0096089C" w:rsidRPr="0096089C" w:rsidRDefault="0096089C" w:rsidP="0096089C">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19C0022E"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7620582E"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краевой бюджет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51E3C2C3"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9B39BF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6A73267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5E98D92F"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r w:rsidR="0096089C" w:rsidRPr="0096089C" w14:paraId="067A2ECE" w14:textId="77777777" w:rsidTr="0096089C">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6FCA06" w14:textId="77777777" w:rsidR="0096089C" w:rsidRPr="0096089C" w:rsidRDefault="0096089C" w:rsidP="0096089C">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51A64B01" w14:textId="77777777" w:rsidR="0096089C" w:rsidRPr="0096089C" w:rsidRDefault="0096089C" w:rsidP="0096089C">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739844E5"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3397F5BC" w14:textId="77777777" w:rsidR="0096089C" w:rsidRPr="0096089C" w:rsidRDefault="0096089C" w:rsidP="0096089C">
            <w:pPr>
              <w:rPr>
                <w:rFonts w:ascii="Arial" w:hAnsi="Arial" w:cs="Arial"/>
                <w:sz w:val="24"/>
                <w:szCs w:val="24"/>
              </w:rPr>
            </w:pPr>
            <w:r w:rsidRPr="0096089C">
              <w:rPr>
                <w:rFonts w:ascii="Arial" w:hAnsi="Arial" w:cs="Arial"/>
                <w:sz w:val="24"/>
                <w:szCs w:val="24"/>
              </w:rPr>
              <w:t>федеральный бюджет</w:t>
            </w:r>
          </w:p>
        </w:tc>
        <w:tc>
          <w:tcPr>
            <w:tcW w:w="1320" w:type="dxa"/>
            <w:tcBorders>
              <w:top w:val="nil"/>
              <w:left w:val="nil"/>
              <w:bottom w:val="single" w:sz="4" w:space="0" w:color="auto"/>
              <w:right w:val="single" w:sz="4" w:space="0" w:color="auto"/>
            </w:tcBorders>
            <w:shd w:val="clear" w:color="auto" w:fill="auto"/>
            <w:vAlign w:val="center"/>
            <w:hideMark/>
          </w:tcPr>
          <w:p w14:paraId="67BB008A"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0C10A6C5"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75DA97F9"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5E052570"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r w:rsidR="0096089C" w:rsidRPr="0096089C" w14:paraId="633E6639" w14:textId="77777777" w:rsidTr="0096089C">
        <w:trPr>
          <w:trHeight w:val="42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86244A5" w14:textId="77777777" w:rsidR="0096089C" w:rsidRPr="0096089C" w:rsidRDefault="0096089C" w:rsidP="0096089C">
            <w:pPr>
              <w:rPr>
                <w:rFonts w:ascii="Arial" w:hAnsi="Arial" w:cs="Arial"/>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0CF01D13" w14:textId="77777777" w:rsidR="0096089C" w:rsidRPr="0096089C" w:rsidRDefault="0096089C" w:rsidP="0096089C">
            <w:pPr>
              <w:rPr>
                <w:rFonts w:ascii="Arial" w:hAnsi="Arial" w:cs="Arial"/>
                <w:color w:val="000000"/>
                <w:sz w:val="24"/>
                <w:szCs w:val="24"/>
              </w:rPr>
            </w:pP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72981F0B" w14:textId="77777777" w:rsidR="0096089C" w:rsidRPr="0096089C" w:rsidRDefault="0096089C" w:rsidP="0096089C">
            <w:pPr>
              <w:rPr>
                <w:rFonts w:ascii="Arial" w:hAnsi="Arial" w:cs="Arial"/>
                <w:color w:val="000000"/>
                <w:sz w:val="24"/>
                <w:szCs w:val="24"/>
              </w:rPr>
            </w:pPr>
          </w:p>
        </w:tc>
        <w:tc>
          <w:tcPr>
            <w:tcW w:w="3780" w:type="dxa"/>
            <w:tcBorders>
              <w:top w:val="nil"/>
              <w:left w:val="nil"/>
              <w:bottom w:val="single" w:sz="4" w:space="0" w:color="auto"/>
              <w:right w:val="single" w:sz="4" w:space="0" w:color="auto"/>
            </w:tcBorders>
            <w:shd w:val="clear" w:color="auto" w:fill="auto"/>
            <w:vAlign w:val="center"/>
            <w:hideMark/>
          </w:tcPr>
          <w:p w14:paraId="50EBCB3A" w14:textId="77777777" w:rsidR="0096089C" w:rsidRPr="0096089C" w:rsidRDefault="0096089C" w:rsidP="0096089C">
            <w:pPr>
              <w:rPr>
                <w:rFonts w:ascii="Arial" w:hAnsi="Arial" w:cs="Arial"/>
                <w:sz w:val="24"/>
                <w:szCs w:val="24"/>
              </w:rPr>
            </w:pPr>
            <w:r w:rsidRPr="0096089C">
              <w:rPr>
                <w:rFonts w:ascii="Arial" w:hAnsi="Arial" w:cs="Arial"/>
                <w:sz w:val="24"/>
                <w:szCs w:val="24"/>
              </w:rPr>
              <w:t xml:space="preserve">внебюджетные  источники                 </w:t>
            </w:r>
          </w:p>
        </w:tc>
        <w:tc>
          <w:tcPr>
            <w:tcW w:w="1320" w:type="dxa"/>
            <w:tcBorders>
              <w:top w:val="nil"/>
              <w:left w:val="nil"/>
              <w:bottom w:val="single" w:sz="4" w:space="0" w:color="auto"/>
              <w:right w:val="single" w:sz="4" w:space="0" w:color="auto"/>
            </w:tcBorders>
            <w:shd w:val="clear" w:color="auto" w:fill="auto"/>
            <w:vAlign w:val="center"/>
            <w:hideMark/>
          </w:tcPr>
          <w:p w14:paraId="00E04F0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3843B886"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190ABA62"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c>
          <w:tcPr>
            <w:tcW w:w="1320" w:type="dxa"/>
            <w:tcBorders>
              <w:top w:val="nil"/>
              <w:left w:val="nil"/>
              <w:bottom w:val="single" w:sz="4" w:space="0" w:color="auto"/>
              <w:right w:val="single" w:sz="4" w:space="0" w:color="auto"/>
            </w:tcBorders>
            <w:shd w:val="clear" w:color="auto" w:fill="auto"/>
            <w:vAlign w:val="center"/>
            <w:hideMark/>
          </w:tcPr>
          <w:p w14:paraId="4B9D0E67" w14:textId="77777777" w:rsidR="0096089C" w:rsidRPr="0096089C" w:rsidRDefault="0096089C" w:rsidP="0096089C">
            <w:pPr>
              <w:jc w:val="center"/>
              <w:rPr>
                <w:rFonts w:ascii="Arial" w:hAnsi="Arial" w:cs="Arial"/>
                <w:color w:val="000000"/>
                <w:sz w:val="24"/>
                <w:szCs w:val="24"/>
              </w:rPr>
            </w:pPr>
            <w:r w:rsidRPr="0096089C">
              <w:rPr>
                <w:rFonts w:ascii="Arial" w:hAnsi="Arial" w:cs="Arial"/>
                <w:color w:val="000000"/>
                <w:sz w:val="24"/>
                <w:szCs w:val="24"/>
              </w:rPr>
              <w:t>0,00</w:t>
            </w:r>
          </w:p>
        </w:tc>
      </w:tr>
    </w:tbl>
    <w:p w14:paraId="6BE48C9E" w14:textId="77777777" w:rsidR="00EE0B1F" w:rsidRPr="000C44C3" w:rsidRDefault="00EE0B1F" w:rsidP="00EE0B1F">
      <w:pPr>
        <w:jc w:val="center"/>
        <w:outlineLvl w:val="0"/>
        <w:rPr>
          <w:rFonts w:ascii="Arial" w:hAnsi="Arial" w:cs="Arial"/>
          <w:sz w:val="24"/>
          <w:szCs w:val="24"/>
        </w:rPr>
      </w:pPr>
    </w:p>
    <w:sectPr w:rsidR="00EE0B1F" w:rsidRPr="000C44C3" w:rsidSect="00EE0B1F">
      <w:pgSz w:w="16838" w:h="11906" w:orient="landscape"/>
      <w:pgMar w:top="1418"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A591" w14:textId="77777777" w:rsidR="00F0454A" w:rsidRDefault="00F0454A">
      <w:r>
        <w:separator/>
      </w:r>
    </w:p>
  </w:endnote>
  <w:endnote w:type="continuationSeparator" w:id="0">
    <w:p w14:paraId="1FEB28D1" w14:textId="77777777" w:rsidR="00F0454A" w:rsidRDefault="00F0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505" w14:textId="77777777" w:rsidR="00F0454A" w:rsidRDefault="00F0454A">
      <w:r>
        <w:separator/>
      </w:r>
    </w:p>
  </w:footnote>
  <w:footnote w:type="continuationSeparator" w:id="0">
    <w:p w14:paraId="3F31AD41" w14:textId="77777777" w:rsidR="00F0454A" w:rsidRDefault="00F0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F582" w14:textId="77777777" w:rsidR="005C6055" w:rsidRDefault="005C6055" w:rsidP="00EE0B1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C5E46EE" w14:textId="77777777" w:rsidR="005C6055" w:rsidRDefault="005C60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1F4E" w14:textId="77777777" w:rsidR="005C6055" w:rsidRDefault="005C6055" w:rsidP="008302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0DE8F9" w14:textId="77777777" w:rsidR="005C6055" w:rsidRDefault="005C60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3618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0E"/>
    <w:rsid w:val="000B2CCC"/>
    <w:rsid w:val="000C44C3"/>
    <w:rsid w:val="001A79F4"/>
    <w:rsid w:val="00405D5E"/>
    <w:rsid w:val="0046250E"/>
    <w:rsid w:val="005C6055"/>
    <w:rsid w:val="006E51E7"/>
    <w:rsid w:val="00753AF7"/>
    <w:rsid w:val="00830223"/>
    <w:rsid w:val="0096089C"/>
    <w:rsid w:val="00970882"/>
    <w:rsid w:val="009F2261"/>
    <w:rsid w:val="00BF3DE0"/>
    <w:rsid w:val="00CF242D"/>
    <w:rsid w:val="00D564CD"/>
    <w:rsid w:val="00D60336"/>
    <w:rsid w:val="00EE0B1F"/>
    <w:rsid w:val="00F0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0955"/>
  <w15:docId w15:val="{66642952-E341-4092-93D4-AE27D1B1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88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C44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70882"/>
    <w:pPr>
      <w:keepNext/>
      <w:numPr>
        <w:ilvl w:val="1"/>
        <w:numId w:val="1"/>
      </w:numPr>
      <w:suppressAutoHyphens/>
      <w:spacing w:before="240" w:after="60"/>
      <w:outlineLvl w:val="1"/>
    </w:pPr>
    <w:rPr>
      <w:rFonts w:ascii="Arial"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708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970882"/>
    <w:pPr>
      <w:tabs>
        <w:tab w:val="center" w:pos="4677"/>
        <w:tab w:val="right" w:pos="9355"/>
      </w:tabs>
    </w:pPr>
  </w:style>
  <w:style w:type="character" w:customStyle="1" w:styleId="a4">
    <w:name w:val="Верхний колонтитул Знак"/>
    <w:basedOn w:val="a0"/>
    <w:link w:val="a3"/>
    <w:uiPriority w:val="99"/>
    <w:rsid w:val="00970882"/>
    <w:rPr>
      <w:rFonts w:ascii="Times New Roman" w:eastAsia="Times New Roman" w:hAnsi="Times New Roman" w:cs="Times New Roman"/>
      <w:sz w:val="20"/>
      <w:szCs w:val="20"/>
      <w:lang w:eastAsia="ru-RU"/>
    </w:rPr>
  </w:style>
  <w:style w:type="character" w:styleId="a5">
    <w:name w:val="page number"/>
    <w:basedOn w:val="a0"/>
    <w:rsid w:val="00970882"/>
  </w:style>
  <w:style w:type="paragraph" w:styleId="a6">
    <w:name w:val="Balloon Text"/>
    <w:basedOn w:val="a"/>
    <w:link w:val="a7"/>
    <w:uiPriority w:val="99"/>
    <w:semiHidden/>
    <w:unhideWhenUsed/>
    <w:rsid w:val="00970882"/>
    <w:rPr>
      <w:rFonts w:ascii="Tahoma" w:hAnsi="Tahoma" w:cs="Tahoma"/>
      <w:sz w:val="16"/>
      <w:szCs w:val="16"/>
    </w:rPr>
  </w:style>
  <w:style w:type="character" w:customStyle="1" w:styleId="a7">
    <w:name w:val="Текст выноски Знак"/>
    <w:basedOn w:val="a0"/>
    <w:link w:val="a6"/>
    <w:uiPriority w:val="99"/>
    <w:semiHidden/>
    <w:rsid w:val="00970882"/>
    <w:rPr>
      <w:rFonts w:ascii="Tahoma" w:eastAsia="Times New Roman" w:hAnsi="Tahoma" w:cs="Tahoma"/>
      <w:sz w:val="16"/>
      <w:szCs w:val="16"/>
      <w:lang w:eastAsia="ru-RU"/>
    </w:rPr>
  </w:style>
  <w:style w:type="character" w:customStyle="1" w:styleId="20">
    <w:name w:val="Заголовок 2 Знак"/>
    <w:basedOn w:val="a0"/>
    <w:link w:val="2"/>
    <w:rsid w:val="00970882"/>
    <w:rPr>
      <w:rFonts w:ascii="Arial" w:eastAsia="Times New Roman" w:hAnsi="Arial" w:cs="Arial"/>
      <w:b/>
      <w:bCs/>
      <w:i/>
      <w:iCs/>
      <w:sz w:val="28"/>
      <w:szCs w:val="28"/>
      <w:lang w:eastAsia="zh-CN"/>
    </w:rPr>
  </w:style>
  <w:style w:type="paragraph" w:customStyle="1" w:styleId="formattext">
    <w:name w:val="formattext"/>
    <w:basedOn w:val="a"/>
    <w:rsid w:val="00970882"/>
    <w:pPr>
      <w:spacing w:before="100" w:beforeAutospacing="1" w:after="100" w:afterAutospacing="1"/>
    </w:pPr>
    <w:rPr>
      <w:sz w:val="24"/>
      <w:szCs w:val="24"/>
    </w:rPr>
  </w:style>
  <w:style w:type="paragraph" w:styleId="a8">
    <w:name w:val="Body Text"/>
    <w:basedOn w:val="a"/>
    <w:link w:val="a9"/>
    <w:rsid w:val="00830223"/>
    <w:pPr>
      <w:suppressAutoHyphens/>
      <w:spacing w:after="120"/>
    </w:pPr>
    <w:rPr>
      <w:sz w:val="24"/>
      <w:szCs w:val="24"/>
      <w:lang w:val="x-none" w:eastAsia="zh-CN"/>
    </w:rPr>
  </w:style>
  <w:style w:type="character" w:customStyle="1" w:styleId="a9">
    <w:name w:val="Основной текст Знак"/>
    <w:basedOn w:val="a0"/>
    <w:link w:val="a8"/>
    <w:rsid w:val="00830223"/>
    <w:rPr>
      <w:rFonts w:ascii="Times New Roman" w:eastAsia="Times New Roman" w:hAnsi="Times New Roman" w:cs="Times New Roman"/>
      <w:sz w:val="24"/>
      <w:szCs w:val="24"/>
      <w:lang w:val="x-none" w:eastAsia="zh-CN"/>
    </w:rPr>
  </w:style>
  <w:style w:type="character" w:customStyle="1" w:styleId="0pt2">
    <w:name w:val="Основной текст + Интервал 0 pt2"/>
    <w:uiPriority w:val="99"/>
    <w:rsid w:val="00830223"/>
    <w:rPr>
      <w:rFonts w:ascii="Times New Roman" w:hAnsi="Times New Roman" w:cs="Times New Roman"/>
      <w:spacing w:val="3"/>
      <w:u w:val="none"/>
    </w:rPr>
  </w:style>
  <w:style w:type="character" w:customStyle="1" w:styleId="10">
    <w:name w:val="Заголовок 1 Знак"/>
    <w:basedOn w:val="a0"/>
    <w:link w:val="1"/>
    <w:uiPriority w:val="9"/>
    <w:rsid w:val="000C44C3"/>
    <w:rPr>
      <w:rFonts w:asciiTheme="majorHAnsi" w:eastAsiaTheme="majorEastAsia" w:hAnsiTheme="majorHAnsi" w:cstheme="majorBidi"/>
      <w:b/>
      <w:bCs/>
      <w:color w:val="365F91" w:themeColor="accent1" w:themeShade="BF"/>
      <w:sz w:val="28"/>
      <w:szCs w:val="28"/>
      <w:lang w:eastAsia="ru-RU"/>
    </w:rPr>
  </w:style>
  <w:style w:type="character" w:customStyle="1" w:styleId="ConsPlusNormal0">
    <w:name w:val="ConsPlusNormal Знак"/>
    <w:link w:val="ConsPlusNormal"/>
    <w:locked/>
    <w:rsid w:val="00EE0B1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585">
      <w:bodyDiv w:val="1"/>
      <w:marLeft w:val="0"/>
      <w:marRight w:val="0"/>
      <w:marTop w:val="0"/>
      <w:marBottom w:val="0"/>
      <w:divBdr>
        <w:top w:val="none" w:sz="0" w:space="0" w:color="auto"/>
        <w:left w:val="none" w:sz="0" w:space="0" w:color="auto"/>
        <w:bottom w:val="none" w:sz="0" w:space="0" w:color="auto"/>
        <w:right w:val="none" w:sz="0" w:space="0" w:color="auto"/>
      </w:divBdr>
    </w:div>
    <w:div w:id="82383961">
      <w:bodyDiv w:val="1"/>
      <w:marLeft w:val="0"/>
      <w:marRight w:val="0"/>
      <w:marTop w:val="0"/>
      <w:marBottom w:val="0"/>
      <w:divBdr>
        <w:top w:val="none" w:sz="0" w:space="0" w:color="auto"/>
        <w:left w:val="none" w:sz="0" w:space="0" w:color="auto"/>
        <w:bottom w:val="none" w:sz="0" w:space="0" w:color="auto"/>
        <w:right w:val="none" w:sz="0" w:space="0" w:color="auto"/>
      </w:divBdr>
    </w:div>
    <w:div w:id="112215772">
      <w:bodyDiv w:val="1"/>
      <w:marLeft w:val="0"/>
      <w:marRight w:val="0"/>
      <w:marTop w:val="0"/>
      <w:marBottom w:val="0"/>
      <w:divBdr>
        <w:top w:val="none" w:sz="0" w:space="0" w:color="auto"/>
        <w:left w:val="none" w:sz="0" w:space="0" w:color="auto"/>
        <w:bottom w:val="none" w:sz="0" w:space="0" w:color="auto"/>
        <w:right w:val="none" w:sz="0" w:space="0" w:color="auto"/>
      </w:divBdr>
    </w:div>
    <w:div w:id="213590847">
      <w:bodyDiv w:val="1"/>
      <w:marLeft w:val="0"/>
      <w:marRight w:val="0"/>
      <w:marTop w:val="0"/>
      <w:marBottom w:val="0"/>
      <w:divBdr>
        <w:top w:val="none" w:sz="0" w:space="0" w:color="auto"/>
        <w:left w:val="none" w:sz="0" w:space="0" w:color="auto"/>
        <w:bottom w:val="none" w:sz="0" w:space="0" w:color="auto"/>
        <w:right w:val="none" w:sz="0" w:space="0" w:color="auto"/>
      </w:divBdr>
    </w:div>
    <w:div w:id="331757373">
      <w:bodyDiv w:val="1"/>
      <w:marLeft w:val="0"/>
      <w:marRight w:val="0"/>
      <w:marTop w:val="0"/>
      <w:marBottom w:val="0"/>
      <w:divBdr>
        <w:top w:val="none" w:sz="0" w:space="0" w:color="auto"/>
        <w:left w:val="none" w:sz="0" w:space="0" w:color="auto"/>
        <w:bottom w:val="none" w:sz="0" w:space="0" w:color="auto"/>
        <w:right w:val="none" w:sz="0" w:space="0" w:color="auto"/>
      </w:divBdr>
    </w:div>
    <w:div w:id="528643964">
      <w:bodyDiv w:val="1"/>
      <w:marLeft w:val="0"/>
      <w:marRight w:val="0"/>
      <w:marTop w:val="0"/>
      <w:marBottom w:val="0"/>
      <w:divBdr>
        <w:top w:val="none" w:sz="0" w:space="0" w:color="auto"/>
        <w:left w:val="none" w:sz="0" w:space="0" w:color="auto"/>
        <w:bottom w:val="none" w:sz="0" w:space="0" w:color="auto"/>
        <w:right w:val="none" w:sz="0" w:space="0" w:color="auto"/>
      </w:divBdr>
    </w:div>
    <w:div w:id="558708471">
      <w:bodyDiv w:val="1"/>
      <w:marLeft w:val="0"/>
      <w:marRight w:val="0"/>
      <w:marTop w:val="0"/>
      <w:marBottom w:val="0"/>
      <w:divBdr>
        <w:top w:val="none" w:sz="0" w:space="0" w:color="auto"/>
        <w:left w:val="none" w:sz="0" w:space="0" w:color="auto"/>
        <w:bottom w:val="none" w:sz="0" w:space="0" w:color="auto"/>
        <w:right w:val="none" w:sz="0" w:space="0" w:color="auto"/>
      </w:divBdr>
    </w:div>
    <w:div w:id="579944835">
      <w:bodyDiv w:val="1"/>
      <w:marLeft w:val="0"/>
      <w:marRight w:val="0"/>
      <w:marTop w:val="0"/>
      <w:marBottom w:val="0"/>
      <w:divBdr>
        <w:top w:val="none" w:sz="0" w:space="0" w:color="auto"/>
        <w:left w:val="none" w:sz="0" w:space="0" w:color="auto"/>
        <w:bottom w:val="none" w:sz="0" w:space="0" w:color="auto"/>
        <w:right w:val="none" w:sz="0" w:space="0" w:color="auto"/>
      </w:divBdr>
    </w:div>
    <w:div w:id="645816362">
      <w:bodyDiv w:val="1"/>
      <w:marLeft w:val="0"/>
      <w:marRight w:val="0"/>
      <w:marTop w:val="0"/>
      <w:marBottom w:val="0"/>
      <w:divBdr>
        <w:top w:val="none" w:sz="0" w:space="0" w:color="auto"/>
        <w:left w:val="none" w:sz="0" w:space="0" w:color="auto"/>
        <w:bottom w:val="none" w:sz="0" w:space="0" w:color="auto"/>
        <w:right w:val="none" w:sz="0" w:space="0" w:color="auto"/>
      </w:divBdr>
    </w:div>
    <w:div w:id="771826865">
      <w:bodyDiv w:val="1"/>
      <w:marLeft w:val="0"/>
      <w:marRight w:val="0"/>
      <w:marTop w:val="0"/>
      <w:marBottom w:val="0"/>
      <w:divBdr>
        <w:top w:val="none" w:sz="0" w:space="0" w:color="auto"/>
        <w:left w:val="none" w:sz="0" w:space="0" w:color="auto"/>
        <w:bottom w:val="none" w:sz="0" w:space="0" w:color="auto"/>
        <w:right w:val="none" w:sz="0" w:space="0" w:color="auto"/>
      </w:divBdr>
    </w:div>
    <w:div w:id="850265546">
      <w:bodyDiv w:val="1"/>
      <w:marLeft w:val="0"/>
      <w:marRight w:val="0"/>
      <w:marTop w:val="0"/>
      <w:marBottom w:val="0"/>
      <w:divBdr>
        <w:top w:val="none" w:sz="0" w:space="0" w:color="auto"/>
        <w:left w:val="none" w:sz="0" w:space="0" w:color="auto"/>
        <w:bottom w:val="none" w:sz="0" w:space="0" w:color="auto"/>
        <w:right w:val="none" w:sz="0" w:space="0" w:color="auto"/>
      </w:divBdr>
    </w:div>
    <w:div w:id="1134984456">
      <w:bodyDiv w:val="1"/>
      <w:marLeft w:val="0"/>
      <w:marRight w:val="0"/>
      <w:marTop w:val="0"/>
      <w:marBottom w:val="0"/>
      <w:divBdr>
        <w:top w:val="none" w:sz="0" w:space="0" w:color="auto"/>
        <w:left w:val="none" w:sz="0" w:space="0" w:color="auto"/>
        <w:bottom w:val="none" w:sz="0" w:space="0" w:color="auto"/>
        <w:right w:val="none" w:sz="0" w:space="0" w:color="auto"/>
      </w:divBdr>
    </w:div>
    <w:div w:id="1300384083">
      <w:bodyDiv w:val="1"/>
      <w:marLeft w:val="0"/>
      <w:marRight w:val="0"/>
      <w:marTop w:val="0"/>
      <w:marBottom w:val="0"/>
      <w:divBdr>
        <w:top w:val="none" w:sz="0" w:space="0" w:color="auto"/>
        <w:left w:val="none" w:sz="0" w:space="0" w:color="auto"/>
        <w:bottom w:val="none" w:sz="0" w:space="0" w:color="auto"/>
        <w:right w:val="none" w:sz="0" w:space="0" w:color="auto"/>
      </w:divBdr>
    </w:div>
    <w:div w:id="1306932415">
      <w:bodyDiv w:val="1"/>
      <w:marLeft w:val="0"/>
      <w:marRight w:val="0"/>
      <w:marTop w:val="0"/>
      <w:marBottom w:val="0"/>
      <w:divBdr>
        <w:top w:val="none" w:sz="0" w:space="0" w:color="auto"/>
        <w:left w:val="none" w:sz="0" w:space="0" w:color="auto"/>
        <w:bottom w:val="none" w:sz="0" w:space="0" w:color="auto"/>
        <w:right w:val="none" w:sz="0" w:space="0" w:color="auto"/>
      </w:divBdr>
    </w:div>
    <w:div w:id="1402168911">
      <w:bodyDiv w:val="1"/>
      <w:marLeft w:val="0"/>
      <w:marRight w:val="0"/>
      <w:marTop w:val="0"/>
      <w:marBottom w:val="0"/>
      <w:divBdr>
        <w:top w:val="none" w:sz="0" w:space="0" w:color="auto"/>
        <w:left w:val="none" w:sz="0" w:space="0" w:color="auto"/>
        <w:bottom w:val="none" w:sz="0" w:space="0" w:color="auto"/>
        <w:right w:val="none" w:sz="0" w:space="0" w:color="auto"/>
      </w:divBdr>
    </w:div>
    <w:div w:id="1495990323">
      <w:bodyDiv w:val="1"/>
      <w:marLeft w:val="0"/>
      <w:marRight w:val="0"/>
      <w:marTop w:val="0"/>
      <w:marBottom w:val="0"/>
      <w:divBdr>
        <w:top w:val="none" w:sz="0" w:space="0" w:color="auto"/>
        <w:left w:val="none" w:sz="0" w:space="0" w:color="auto"/>
        <w:bottom w:val="none" w:sz="0" w:space="0" w:color="auto"/>
        <w:right w:val="none" w:sz="0" w:space="0" w:color="auto"/>
      </w:divBdr>
    </w:div>
    <w:div w:id="1513766299">
      <w:bodyDiv w:val="1"/>
      <w:marLeft w:val="0"/>
      <w:marRight w:val="0"/>
      <w:marTop w:val="0"/>
      <w:marBottom w:val="0"/>
      <w:divBdr>
        <w:top w:val="none" w:sz="0" w:space="0" w:color="auto"/>
        <w:left w:val="none" w:sz="0" w:space="0" w:color="auto"/>
        <w:bottom w:val="none" w:sz="0" w:space="0" w:color="auto"/>
        <w:right w:val="none" w:sz="0" w:space="0" w:color="auto"/>
      </w:divBdr>
    </w:div>
    <w:div w:id="1566454323">
      <w:bodyDiv w:val="1"/>
      <w:marLeft w:val="0"/>
      <w:marRight w:val="0"/>
      <w:marTop w:val="0"/>
      <w:marBottom w:val="0"/>
      <w:divBdr>
        <w:top w:val="none" w:sz="0" w:space="0" w:color="auto"/>
        <w:left w:val="none" w:sz="0" w:space="0" w:color="auto"/>
        <w:bottom w:val="none" w:sz="0" w:space="0" w:color="auto"/>
        <w:right w:val="none" w:sz="0" w:space="0" w:color="auto"/>
      </w:divBdr>
    </w:div>
    <w:div w:id="1672752777">
      <w:bodyDiv w:val="1"/>
      <w:marLeft w:val="0"/>
      <w:marRight w:val="0"/>
      <w:marTop w:val="0"/>
      <w:marBottom w:val="0"/>
      <w:divBdr>
        <w:top w:val="none" w:sz="0" w:space="0" w:color="auto"/>
        <w:left w:val="none" w:sz="0" w:space="0" w:color="auto"/>
        <w:bottom w:val="none" w:sz="0" w:space="0" w:color="auto"/>
        <w:right w:val="none" w:sz="0" w:space="0" w:color="auto"/>
      </w:divBdr>
    </w:div>
    <w:div w:id="1743289334">
      <w:bodyDiv w:val="1"/>
      <w:marLeft w:val="0"/>
      <w:marRight w:val="0"/>
      <w:marTop w:val="0"/>
      <w:marBottom w:val="0"/>
      <w:divBdr>
        <w:top w:val="none" w:sz="0" w:space="0" w:color="auto"/>
        <w:left w:val="none" w:sz="0" w:space="0" w:color="auto"/>
        <w:bottom w:val="none" w:sz="0" w:space="0" w:color="auto"/>
        <w:right w:val="none" w:sz="0" w:space="0" w:color="auto"/>
      </w:divBdr>
    </w:div>
    <w:div w:id="1865553123">
      <w:bodyDiv w:val="1"/>
      <w:marLeft w:val="0"/>
      <w:marRight w:val="0"/>
      <w:marTop w:val="0"/>
      <w:marBottom w:val="0"/>
      <w:divBdr>
        <w:top w:val="none" w:sz="0" w:space="0" w:color="auto"/>
        <w:left w:val="none" w:sz="0" w:space="0" w:color="auto"/>
        <w:bottom w:val="none" w:sz="0" w:space="0" w:color="auto"/>
        <w:right w:val="none" w:sz="0" w:space="0" w:color="auto"/>
      </w:divBdr>
    </w:div>
    <w:div w:id="1910726050">
      <w:bodyDiv w:val="1"/>
      <w:marLeft w:val="0"/>
      <w:marRight w:val="0"/>
      <w:marTop w:val="0"/>
      <w:marBottom w:val="0"/>
      <w:divBdr>
        <w:top w:val="none" w:sz="0" w:space="0" w:color="auto"/>
        <w:left w:val="none" w:sz="0" w:space="0" w:color="auto"/>
        <w:bottom w:val="none" w:sz="0" w:space="0" w:color="auto"/>
        <w:right w:val="none" w:sz="0" w:space="0" w:color="auto"/>
      </w:divBdr>
    </w:div>
    <w:div w:id="2005939008">
      <w:bodyDiv w:val="1"/>
      <w:marLeft w:val="0"/>
      <w:marRight w:val="0"/>
      <w:marTop w:val="0"/>
      <w:marBottom w:val="0"/>
      <w:divBdr>
        <w:top w:val="none" w:sz="0" w:space="0" w:color="auto"/>
        <w:left w:val="none" w:sz="0" w:space="0" w:color="auto"/>
        <w:bottom w:val="none" w:sz="0" w:space="0" w:color="auto"/>
        <w:right w:val="none" w:sz="0" w:space="0" w:color="auto"/>
      </w:divBdr>
    </w:div>
    <w:div w:id="207712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5991" TargetMode="External"/><Relationship Id="rId5" Type="http://schemas.openxmlformats.org/officeDocument/2006/relationships/footnotes" Target="footnotes.xml"/><Relationship Id="rId10" Type="http://schemas.openxmlformats.org/officeDocument/2006/relationships/hyperlink" Target="https://login.consultant.ru/link/?req=doc&amp;base=LAW&amp;n=495616&amp;dst=1038"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10275</Words>
  <Characters>58573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Skidanova</dc:creator>
  <cp:keywords/>
  <dc:description/>
  <cp:lastModifiedBy>User</cp:lastModifiedBy>
  <cp:revision>2</cp:revision>
  <dcterms:created xsi:type="dcterms:W3CDTF">2025-11-14T06:14:00Z</dcterms:created>
  <dcterms:modified xsi:type="dcterms:W3CDTF">2025-11-14T06:14:00Z</dcterms:modified>
</cp:coreProperties>
</file>