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115171399"/>
      <w:bookmarkEnd w:id="0"/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15176197"/>
      <w:r>
        <w:rPr>
          <w:rFonts w:cs="Times New Roman" w:ascii="Times New Roman" w:hAnsi="Times New Roman"/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15171399"/>
      <w:bookmarkEnd w:id="2"/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21.07.2025                                                                                                                         № 178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изменений в постановление Администрации города Шарыпово от 17.03.2014г. № 59 «Об утверждении схемы водоснабжения и водоотведения на период с 2013 до 2034 годов муниципального образования «город Шарыпово Красноярского края» (в редакциях от 08.10.2019г. №202, от 29.12.2021г. №288, от 01.04.2022г. №94, от 04.10.2022г. №305, от 28.06.2023г. №181)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В соответствии с Федеральными законами от 06.10.2003г. № 131-ФЗ «Об общих принципах организации местного самоуправления в Российской Федерации» и от 07.12.2011г. № 416-ФЗ «О водоснабжении и водоотведении», постановлением Правительства РФ от 05.09.2013 № 782 «О схемах водоснабжения и водоотведения»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(вместе с "Правилами разработки и утверждения схем водоснабжения и водоотведения", "Требованиями к содержанию схем водоснабжения и водоотведения")</w:t>
      </w:r>
      <w:r>
        <w:rPr>
          <w:rFonts w:cs="Times New Roman" w:ascii="Times New Roman" w:hAnsi="Times New Roman"/>
          <w:sz w:val="24"/>
          <w:szCs w:val="24"/>
        </w:rPr>
        <w:t>, руководствуясь статьей 34 Устава города Шарыпово Красноярского края, ПОСТАНОВЛЯЮ:</w:t>
      </w:r>
    </w:p>
    <w:p>
      <w:pPr>
        <w:pStyle w:val="Normal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Внести в постановление Администрации города Шарыпово от 17.03.2014г. № 59 «Об утверждении схемы водоснабжения и водоотведения на период с 2013 до 2034 годов муниципального образования «город Шарыпово Красноярского края» (в редакциях от 08.10.2019г. №202, от 29.12.2021г. №288, от 01.04.2022г. №94, от 04.10.2022г. №305, от 28.06.2023г. №181) следующие изменения:</w:t>
      </w:r>
    </w:p>
    <w:p>
      <w:pPr>
        <w:pStyle w:val="Style1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Таблицу 6.2.2. в части 2 «Оценка величины необходимых капитальных вложений в строительство и реконструкцию объектов централизованных систем водоснабжения», Главы 6 изложить в новой редакции, согласно приложения №1 к настоящему постановлению.  </w:t>
      </w:r>
    </w:p>
    <w:p>
      <w:pPr>
        <w:pStyle w:val="Style19"/>
        <w:numPr>
          <w:ilvl w:val="0"/>
          <w:numId w:val="2"/>
        </w:numPr>
        <w:ind w:firstLine="56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города Шарыпово Саюшева Д.В.</w:t>
      </w:r>
    </w:p>
    <w:p>
      <w:pPr>
        <w:pStyle w:val="Style19"/>
        <w:numPr>
          <w:ilvl w:val="0"/>
          <w:numId w:val="2"/>
        </w:numPr>
        <w:ind w:firstLine="56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периодическим печатном издании «Официальный вестник города Шарыпово» и подлежит размещению в течении 15 дней со дня утверждения настоящей актуализированной схемы водоснабжения и водоотведения муниципального образования «город Шарыпово Красноярского края»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https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://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sharypovo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gosuslugi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Style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Глава города Шарыпово</w:t>
        <w:tab/>
        <w:tab/>
        <w:tab/>
        <w:tab/>
        <w:tab/>
        <w:t xml:space="preserve">           </w:t>
        <w:tab/>
        <w:tab/>
        <w:t xml:space="preserve">                В.Г. Хохлов</w:t>
      </w:r>
    </w:p>
    <w:sectPr>
      <w:type w:val="nextPage"/>
      <w:pgSz w:w="11906" w:h="16838"/>
      <w:pgMar w:left="1701" w:right="850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kern w:val="0"/>
        <w:szCs w:val="28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Часть %2."/>
      <w:lvlJc w:val="left"/>
      <w:pPr>
        <w:tabs>
          <w:tab w:val="num" w:pos="1134"/>
        </w:tabs>
        <w:ind w:left="709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2">
      <w:start w:val="1"/>
      <w:numFmt w:val="russianLower"/>
      <w:lvlText w:val="%3)"/>
      <w:lvlJc w:val="left"/>
      <w:pPr>
        <w:tabs>
          <w:tab w:val="num" w:pos="1304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5">
      <w:start w:val="1"/>
      <w:pStyle w:val="Heading6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/>
    </w:lvl>
    <w:lvl w:ilvl="6">
      <w:start w:val="1"/>
      <w:pStyle w:val="Heading7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/>
    </w:lvl>
    <w:lvl w:ilvl="7">
      <w:start w:val="1"/>
      <w:pStyle w:val="Heading8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/>
    </w:lvl>
    <w:lvl w:ilvl="8">
      <w:start w:val="1"/>
      <w:pStyle w:val="Heading9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kern w:val="0"/>
        <w:szCs w:val="28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Часть %2."/>
      <w:lvlJc w:val="left"/>
      <w:pPr>
        <w:tabs>
          <w:tab w:val="num" w:pos="1135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2">
      <w:start w:val="1"/>
      <w:numFmt w:val="russianLower"/>
      <w:lvlText w:val="%3)"/>
      <w:lvlJc w:val="left"/>
      <w:pPr>
        <w:tabs>
          <w:tab w:val="num" w:pos="1304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/>
    </w:lvl>
  </w:abstractNum>
  <w:abstractNum w:abstractNumId="5">
    <w:lvl w:ilvl="0">
      <w:start w:val="2"/>
      <w:numFmt w:val="decimal"/>
      <w:lvlText w:val="Статья 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u w:val="none" w:color="000000"/>
        <w:b w:val="false"/>
        <w:kern w:val="0"/>
        <w:shd w:fill="000000" w:val="clear"/>
        <w:szCs w:val="0"/>
        <w:iCs w:val="false"/>
        <w:bCs w:val="false"/>
        <w:em w:val="none"/>
        <w:w w:val="100"/>
        <w:vanish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  <w:rPr/>
    </w:lvl>
    <w:lvl w:ilvl="3">
      <w:start w:val="1"/>
      <w:numFmt w:val="lowerRoman"/>
      <w:lvlText w:val="(%4)"/>
      <w:lvlJc w:val="right"/>
      <w:pPr>
        <w:tabs>
          <w:tab w:val="num" w:pos="0"/>
        </w:tabs>
        <w:ind w:left="864" w:hanging="144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6"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hanging="0"/>
      </w:pPr>
      <w:rPr>
        <w:caps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kern w:val="0"/>
        <w:szCs w:val="28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Часть %2."/>
      <w:lvlJc w:val="left"/>
      <w:pPr>
        <w:tabs>
          <w:tab w:val="num" w:pos="1135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2">
      <w:start w:val="1"/>
      <w:numFmt w:val="russianLower"/>
      <w:lvlText w:val="%3)"/>
      <w:lvlJc w:val="left"/>
      <w:pPr>
        <w:tabs>
          <w:tab w:val="num" w:pos="1304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next w:val="Heading2"/>
    <w:qFormat/>
    <w:pPr>
      <w:keepNext w:val="true"/>
      <w:pageBreakBefore/>
      <w:widowControl w:val="false"/>
      <w:numPr>
        <w:ilvl w:val="0"/>
        <w:numId w:val="4"/>
      </w:numPr>
      <w:tabs>
        <w:tab w:val="clear" w:pos="708"/>
        <w:tab w:val="left" w:pos="2098" w:leader="none"/>
      </w:tabs>
      <w:suppressAutoHyphens w:val="true"/>
      <w:bidi w:val="0"/>
      <w:spacing w:before="360" w:after="360"/>
      <w:outlineLvl w:val="0"/>
    </w:pPr>
    <w:rPr>
      <w:rFonts w:ascii="Times New Roman" w:hAnsi="Times New Roman" w:eastAsia="Times New Roman" w:cs="Times New Roman"/>
      <w:b/>
      <w:caps/>
      <w:color w:val="auto"/>
      <w:sz w:val="28"/>
      <w:szCs w:val="28"/>
      <w:lang w:val="ru-RU" w:bidi="ar-SA" w:eastAsia="zh-CN"/>
    </w:rPr>
  </w:style>
  <w:style w:type="paragraph" w:styleId="Heading2">
    <w:name w:val="Heading 2"/>
    <w:next w:val="E1"/>
    <w:qFormat/>
    <w:pPr>
      <w:keepLines/>
      <w:widowControl w:val="false"/>
      <w:numPr>
        <w:ilvl w:val="0"/>
        <w:numId w:val="6"/>
      </w:numPr>
      <w:tabs>
        <w:tab w:val="clear" w:pos="708"/>
        <w:tab w:val="left" w:pos="1701" w:leader="none"/>
        <w:tab w:val="left" w:pos="1814" w:leader="none"/>
      </w:tabs>
      <w:suppressAutoHyphens w:val="true"/>
      <w:bidi w:val="0"/>
      <w:snapToGrid w:val="false"/>
      <w:spacing w:before="360" w:after="240"/>
      <w:jc w:val="both"/>
      <w:outlineLvl w:val="1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bidi="ar-SA" w:eastAsia="zh-CN"/>
    </w:rPr>
  </w:style>
  <w:style w:type="paragraph" w:styleId="Heading3">
    <w:name w:val="Heading 3"/>
    <w:next w:val="E1"/>
    <w:qFormat/>
    <w:pPr>
      <w:widowControl/>
      <w:numPr>
        <w:ilvl w:val="0"/>
        <w:numId w:val="6"/>
      </w:numPr>
      <w:tabs>
        <w:tab w:val="clear" w:pos="708"/>
        <w:tab w:val="left" w:pos="1077" w:leader="none"/>
      </w:tabs>
      <w:bidi w:val="0"/>
      <w:spacing w:before="360" w:after="120"/>
      <w:jc w:val="both"/>
      <w:outlineLvl w:val="2"/>
    </w:pPr>
    <w:rPr>
      <w:rFonts w:ascii="Times New Roman" w:hAnsi="Times New Roman" w:eastAsia="Times New Roman" w:cs="Times New Roman"/>
      <w:bCs/>
      <w:i/>
      <w:color w:val="auto"/>
      <w:sz w:val="24"/>
      <w:szCs w:val="24"/>
      <w:lang w:val="ru-RU" w:bidi="ar-SA" w:eastAsia="zh-CN"/>
    </w:rPr>
  </w:style>
  <w:style w:type="paragraph" w:styleId="Heading4">
    <w:name w:val="Heading 4"/>
    <w:basedOn w:val="Heading3"/>
    <w:next w:val="Normal"/>
    <w:qFormat/>
    <w:pPr>
      <w:keepLines/>
      <w:numPr>
        <w:ilvl w:val="0"/>
        <w:numId w:val="0"/>
      </w:numPr>
      <w:spacing w:before="200" w:after="120"/>
      <w:ind w:hanging="0" w:left="709" w:right="0"/>
      <w:outlineLvl w:val="3"/>
    </w:pPr>
    <w:rPr>
      <w:rFonts w:eastAsia="Times New Roman" w:cs="Times New Roman"/>
      <w:bCs w:val="false"/>
      <w:i w:val="false"/>
      <w:iCs/>
    </w:rPr>
  </w:style>
  <w:style w:type="paragraph" w:styleId="Heading5">
    <w:name w:val="Heading 5"/>
    <w:basedOn w:val="Heading4"/>
    <w:next w:val="Normal"/>
    <w:qFormat/>
    <w:pPr>
      <w:ind w:hanging="0" w:left="680" w:right="0"/>
      <w:outlineLvl w:val="4"/>
    </w:pPr>
    <w:rPr>
      <w:u w:val="single"/>
    </w:rPr>
  </w:style>
  <w:style w:type="paragraph" w:styleId="Heading6">
    <w:name w:val="Heading 6"/>
    <w:next w:val="Normal"/>
    <w:qFormat/>
    <w:pPr>
      <w:widowControl/>
      <w:numPr>
        <w:ilvl w:val="5"/>
        <w:numId w:val="1"/>
      </w:numPr>
      <w:bidi w:val="0"/>
      <w:spacing w:before="240" w:after="60"/>
      <w:jc w:val="both"/>
      <w:outlineLvl w:val="5"/>
    </w:pPr>
    <w:rPr>
      <w:rFonts w:ascii="Times New Roman" w:hAnsi="Times New Roman" w:eastAsia="Times New Roman" w:cs="Times New Roman"/>
      <w:b/>
      <w:bCs/>
      <w:color w:val="auto"/>
      <w:sz w:val="22"/>
      <w:szCs w:val="22"/>
      <w:lang w:val="ru-RU" w:bidi="ar-SA" w:eastAsia="zh-CN"/>
    </w:rPr>
  </w:style>
  <w:style w:type="paragraph" w:styleId="Heading7">
    <w:name w:val="Heading 7"/>
    <w:next w:val="Normal"/>
    <w:qFormat/>
    <w:pPr>
      <w:widowControl/>
      <w:numPr>
        <w:ilvl w:val="6"/>
        <w:numId w:val="1"/>
      </w:numPr>
      <w:bidi w:val="0"/>
      <w:spacing w:before="240" w:after="60"/>
      <w:jc w:val="both"/>
      <w:outlineLvl w:val="6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8">
    <w:name w:val="Heading 8"/>
    <w:next w:val="Normal"/>
    <w:qFormat/>
    <w:pPr>
      <w:widowControl/>
      <w:numPr>
        <w:ilvl w:val="7"/>
        <w:numId w:val="1"/>
      </w:numPr>
      <w:bidi w:val="0"/>
      <w:spacing w:before="240" w:after="60"/>
      <w:jc w:val="both"/>
      <w:outlineLvl w:val="7"/>
    </w:pPr>
    <w:rPr>
      <w:rFonts w:ascii="Times New Roman" w:hAnsi="Times New Roman" w:eastAsia="Times New Roman" w:cs="Times New Roman"/>
      <w:i/>
      <w:iCs/>
      <w:color w:val="auto"/>
      <w:sz w:val="24"/>
      <w:szCs w:val="24"/>
      <w:lang w:val="ru-RU" w:bidi="ar-SA" w:eastAsia="zh-CN"/>
    </w:rPr>
  </w:style>
  <w:style w:type="paragraph" w:styleId="Heading9">
    <w:name w:val="Heading 9"/>
    <w:next w:val="Normal"/>
    <w:qFormat/>
    <w:pPr>
      <w:widowControl/>
      <w:numPr>
        <w:ilvl w:val="8"/>
        <w:numId w:val="1"/>
      </w:numPr>
      <w:bidi w:val="0"/>
      <w:spacing w:before="240" w:after="60"/>
      <w:jc w:val="both"/>
      <w:outlineLvl w:val="8"/>
    </w:pPr>
    <w:rPr>
      <w:rFonts w:ascii="Times New Roman" w:hAnsi="Times New Roman" w:eastAsia="Times New Roman" w:cs="Arial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1z2">
    <w:name w:val="WW8Num1z2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u w:val="none" w:color="000000"/>
      <w:shd w:fill="000000" w:val="clear"/>
      <w:vertAlign w:val="baseline"/>
      <w:em w:val="no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b w:val="false"/>
    </w:rPr>
  </w:style>
  <w:style w:type="character" w:styleId="WW8Num5z2">
    <w:name w:val="WW8Num5z2"/>
    <w:qFormat/>
    <w:rPr/>
  </w:style>
  <w:style w:type="character" w:styleId="WW8Num6z0">
    <w:name w:val="WW8Num6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11z1">
    <w:name w:val="WW8Num11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11z2">
    <w:name w:val="WW8Num11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1z3">
    <w:name w:val="WW8Num11z3"/>
    <w:qFormat/>
    <w:rPr/>
  </w:style>
  <w:style w:type="character" w:styleId="WW8Num14z0">
    <w:name w:val="WW8Num14z0"/>
    <w:qFormat/>
    <w:rPr>
      <w:rFonts w:ascii="Times New Roman" w:hAnsi="Times New Roman" w:cs="Times New Roman"/>
      <w:sz w:val="24"/>
    </w:rPr>
  </w:style>
  <w:style w:type="character" w:styleId="WW8Num14z1">
    <w:name w:val="WW8Num14z1"/>
    <w:qFormat/>
    <w:rPr>
      <w:rFonts w:ascii="Times New Roman" w:hAnsi="Times New Roman" w:cs="Times New Roman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4z5">
    <w:name w:val="WW8Num14z5"/>
    <w:qFormat/>
    <w:rPr>
      <w:rFonts w:ascii="Wingdings" w:hAnsi="Wingdings" w:cs="Wingdings"/>
    </w:rPr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u w:val="none" w:color="000000"/>
      <w:shd w:fill="000000" w:val="clear"/>
      <w:vertAlign w:val="baseline"/>
      <w:em w:val="none"/>
    </w:rPr>
  </w:style>
  <w:style w:type="character" w:styleId="WW8Num16z0">
    <w:name w:val="WW8Num16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16z1">
    <w:name w:val="WW8Num16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16z2">
    <w:name w:val="WW8Num16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6z3">
    <w:name w:val="WW8Num16z3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Times New Roman" w:hAnsi="Times New Roman" w:cs="Times New Roman"/>
      <w:b/>
      <w:i w:val="false"/>
      <w:caps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19z1">
    <w:name w:val="WW8Num19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19z2">
    <w:name w:val="WW8Num19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9z3">
    <w:name w:val="WW8Num19z3"/>
    <w:qFormat/>
    <w:rPr/>
  </w:style>
  <w:style w:type="character" w:styleId="WW8Num20z0">
    <w:name w:val="WW8Num20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20z1">
    <w:name w:val="WW8Num20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20z2">
    <w:name w:val="WW8Num20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20z3">
    <w:name w:val="WW8Num20z3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23z1">
    <w:name w:val="WW8Num23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23z2">
    <w:name w:val="WW8Num23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23z3">
    <w:name w:val="WW8Num23z3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WW8Num26z1">
    <w:name w:val="WW8Num26z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26z2">
    <w:name w:val="WW8Num26z2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26z3">
    <w:name w:val="WW8Num26z3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u w:val="none" w:color="000000"/>
      <w:shd w:fill="000000" w:val="clear"/>
      <w:vertAlign w:val="baseline"/>
      <w:em w:val="none"/>
    </w:rPr>
  </w:style>
  <w:style w:type="character" w:styleId="WW8Num27z1">
    <w:name w:val="WW8Num27z1"/>
    <w:qFormat/>
    <w:rPr/>
  </w:style>
  <w:style w:type="character" w:styleId="WW8Num28z0">
    <w:name w:val="WW8Num28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u w:val="none" w:color="000000"/>
      <w:shd w:fill="000000" w:val="clear"/>
      <w:vertAlign w:val="baseline"/>
      <w:em w:val="none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31z0">
    <w:name w:val="WW8Num31z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u w:val="none" w:color="000000"/>
      <w:vertAlign w:val="baseline"/>
      <w:em w:val="none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6z0">
    <w:name w:val="WW8Num36z0"/>
    <w:qFormat/>
    <w:rPr>
      <w:rFonts w:ascii="Times New Roman" w:hAnsi="Times New Roman" w:cs="Times New Roman"/>
      <w:sz w:val="24"/>
    </w:rPr>
  </w:style>
  <w:style w:type="character" w:styleId="WW8Num36z1">
    <w:name w:val="WW8Num36z1"/>
    <w:qFormat/>
    <w:rPr>
      <w:rFonts w:ascii="Times New Roman" w:hAnsi="Times New Roman" w:cs="Times New Roman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6z4">
    <w:name w:val="WW8Num36z4"/>
    <w:qFormat/>
    <w:rPr>
      <w:rFonts w:ascii="Courier New" w:hAnsi="Courier New" w:cs="Courier New"/>
    </w:rPr>
  </w:style>
  <w:style w:type="character" w:styleId="WW8Num36z5">
    <w:name w:val="WW8Num36z5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St18z0">
    <w:name w:val="WW8NumSt18z0"/>
    <w:qFormat/>
    <w:rPr>
      <w:rFonts w:ascii="Times New Roman" w:hAnsi="Times New Roman" w:cs="Times New Roman"/>
      <w:b/>
      <w:i w:val="false"/>
      <w:caps/>
      <w:strike w:val="false"/>
      <w:dstrike w:val="false"/>
      <w:vanish w:val="false"/>
      <w:color w:val="000000"/>
      <w:kern w:val="0"/>
      <w:position w:val="0"/>
      <w:sz w:val="28"/>
      <w:sz w:val="28"/>
      <w:szCs w:val="28"/>
      <w:u w:val="none"/>
      <w:vertAlign w:val="baselin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aps/>
      <w:sz w:val="28"/>
      <w:szCs w:val="28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Cs/>
      <w:i/>
      <w:sz w:val="24"/>
      <w:szCs w:val="24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iCs/>
      <w:sz w:val="24"/>
      <w:szCs w:val="24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iCs/>
      <w:sz w:val="24"/>
      <w:szCs w:val="24"/>
      <w:u w:val="single"/>
    </w:rPr>
  </w:style>
  <w:style w:type="character" w:styleId="6">
    <w:name w:val="Заголовок 6 Знак"/>
    <w:qFormat/>
    <w:rPr>
      <w:rFonts w:ascii="Times New Roman" w:hAnsi="Times New Roman" w:eastAsia="Times New Roman" w:cs="Times New Roman"/>
      <w:b/>
      <w:bCs/>
    </w:rPr>
  </w:style>
  <w:style w:type="character" w:styleId="7">
    <w:name w:val="Заголовок 7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Times New Roman" w:hAnsi="Times New Roman" w:eastAsia="Times New Roman" w:cs="Arial"/>
    </w:rPr>
  </w:style>
  <w:style w:type="character" w:styleId="Style6">
    <w:name w:val="Стадия Знак"/>
    <w:qFormat/>
    <w:rPr>
      <w:rFonts w:ascii="Times New Roman" w:hAnsi="Times New Roman" w:eastAsia="Times New Roman" w:cs="Times New Roman"/>
      <w:b/>
      <w:bCs/>
      <w:kern w:val="2"/>
      <w:sz w:val="28"/>
      <w:szCs w:val="28"/>
    </w:rPr>
  </w:style>
  <w:style w:type="character" w:styleId="Style7">
    <w:name w:val="Верхний колонтитул Знак"/>
    <w:qFormat/>
    <w:rPr>
      <w:rFonts w:ascii="Times New Roman" w:hAnsi="Times New Roman" w:cs="Times New Roman"/>
      <w:sz w:val="24"/>
    </w:rPr>
  </w:style>
  <w:style w:type="character" w:styleId="Style8">
    <w:name w:val="Нижний колонтитул Знак"/>
    <w:qFormat/>
    <w:rPr>
      <w:rFonts w:ascii="Times New Roman" w:hAnsi="Times New Roman" w:cs="Times New Roman"/>
      <w:sz w:val="24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Заголовок таблицы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styleId="Style11">
    <w:name w:val="Текст сноски Знак"/>
    <w:qFormat/>
    <w:rPr>
      <w:rFonts w:ascii="Times New Roman" w:hAnsi="Times New Roman" w:eastAsia="Times New Roman" w:cs="Times New Roman"/>
      <w:sz w:val="18"/>
      <w:szCs w:val="20"/>
    </w:rPr>
  </w:style>
  <w:style w:type="character" w:styleId="Style12">
    <w:name w:val="Символ сноски"/>
    <w:qFormat/>
    <w:rPr>
      <w:vertAlign w:val="superscript"/>
    </w:rPr>
  </w:style>
  <w:style w:type="character" w:styleId="Style13">
    <w:name w:val="Текст таблицы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E">
    <w:name w:val="Основной тe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FontStyle158">
    <w:name w:val="Font Style158"/>
    <w:qFormat/>
    <w:rPr>
      <w:rFonts w:eastAsia="Times New Roman"/>
      <w:color w:val="000000"/>
      <w:sz w:val="26"/>
      <w:lang w:val="ru-RU"/>
    </w:rPr>
  </w:style>
  <w:style w:type="character" w:styleId="FontStyle157">
    <w:name w:val="Font Style157"/>
    <w:qFormat/>
    <w:rPr>
      <w:rFonts w:eastAsia="Times New Roman"/>
      <w:b/>
      <w:color w:val="000000"/>
      <w:sz w:val="26"/>
      <w:lang w:val="ru-RU"/>
    </w:rPr>
  </w:style>
  <w:style w:type="character" w:styleId="11">
    <w:name w:val="Заголовок №1_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12">
    <w:name w:val="Основной текст Знак1"/>
    <w:qFormat/>
    <w:rPr>
      <w:rFonts w:ascii="Times New Roman" w:hAnsi="Times New Roman" w:cs="Times New Roman"/>
      <w:sz w:val="23"/>
      <w:szCs w:val="23"/>
      <w:shd w:fill="FFFFFF" w:val="clear"/>
    </w:rPr>
  </w:style>
  <w:style w:type="character" w:styleId="Style14">
    <w:name w:val="Основной текст Знак"/>
    <w:basedOn w:val="Style5"/>
    <w:qFormat/>
    <w:rPr/>
  </w:style>
  <w:style w:type="character" w:styleId="Style15">
    <w:name w:val="Замещающий текст"/>
    <w:qFormat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 w:val="false"/>
      <w:shd w:fill="FFFFFF" w:val="clear"/>
      <w:spacing w:lineRule="atLeast" w:line="240" w:before="0" w:after="0"/>
      <w:jc w:val="both"/>
    </w:pPr>
    <w:rPr>
      <w:rFonts w:ascii="Times New Roman" w:hAnsi="Times New Roman" w:cs="Times New Roman"/>
      <w:sz w:val="23"/>
      <w:szCs w:val="23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19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paragraph" w:styleId="E1">
    <w:name w:val="Основной тeкст"/>
    <w:qFormat/>
    <w:pPr>
      <w:keepLines/>
      <w:widowControl/>
      <w:bidi w:val="0"/>
      <w:spacing w:before="120" w:after="0"/>
      <w:ind w:firstLine="709" w:left="0" w:righ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20">
    <w:name w:val="Объект"/>
    <w:qFormat/>
    <w:pPr>
      <w:widowControl w:val="false"/>
      <w:suppressAutoHyphens w:val="true"/>
      <w:bidi w:val="0"/>
      <w:spacing w:before="2400" w:after="840"/>
      <w:ind w:hanging="0" w:left="142" w:right="340"/>
      <w:jc w:val="center"/>
    </w:pPr>
    <w:rPr>
      <w:rFonts w:ascii="Times New Roman" w:hAnsi="Times New Roman" w:eastAsia="Times New Roman" w:cs="Times New Roman"/>
      <w:b/>
      <w:caps/>
      <w:color w:val="auto"/>
      <w:sz w:val="36"/>
      <w:szCs w:val="36"/>
      <w:lang w:val="ru-RU" w:bidi="ar-SA" w:eastAsia="zh-CN"/>
    </w:rPr>
  </w:style>
  <w:style w:type="paragraph" w:styleId="Style21">
    <w:name w:val="Том"/>
    <w:next w:val="E1"/>
    <w:qFormat/>
    <w:pPr>
      <w:widowControl/>
      <w:bidi w:val="0"/>
      <w:spacing w:before="120" w:after="360"/>
      <w:ind w:hanging="0" w:left="1134" w:right="1134"/>
      <w:jc w:val="center"/>
    </w:pPr>
    <w:rPr>
      <w:rFonts w:ascii="Times New Roman" w:hAnsi="Times New Roman" w:eastAsia="Times New Roman" w:cs="Times New Roman"/>
      <w:color w:val="auto"/>
      <w:sz w:val="28"/>
      <w:szCs w:val="36"/>
      <w:lang w:val="ru-RU" w:bidi="ar-SA" w:eastAsia="zh-CN"/>
    </w:rPr>
  </w:style>
  <w:style w:type="paragraph" w:styleId="Style22">
    <w:name w:val="Шифр"/>
    <w:next w:val="Normal"/>
    <w:qFormat/>
    <w:pPr>
      <w:widowControl/>
      <w:bidi w:val="0"/>
      <w:spacing w:before="600" w:after="0"/>
      <w:jc w:val="center"/>
    </w:pPr>
    <w:rPr>
      <w:rFonts w:ascii="Times New Roman" w:hAnsi="Times New Roman" w:eastAsia="Times New Roman" w:cs="Times New Roman"/>
      <w:bCs/>
      <w:color w:val="auto"/>
      <w:kern w:val="2"/>
      <w:sz w:val="28"/>
      <w:szCs w:val="24"/>
      <w:lang w:val="ru-RU" w:bidi="ar-SA" w:eastAsia="zh-CN"/>
    </w:rPr>
  </w:style>
  <w:style w:type="paragraph" w:styleId="Style23">
    <w:name w:val="Стадия"/>
    <w:next w:val="E1"/>
    <w:qFormat/>
    <w:pPr>
      <w:keepNext w:val="true"/>
      <w:widowControl/>
      <w:suppressAutoHyphens w:val="true"/>
      <w:bidi w:val="0"/>
      <w:spacing w:before="0" w:after="480"/>
      <w:ind w:hanging="0" w:left="851" w:right="851"/>
      <w:jc w:val="center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val="ru-RU" w:bidi="ar-SA" w:eastAsia="zh-CN"/>
    </w:rPr>
  </w:style>
  <w:style w:type="paragraph" w:styleId="Style24">
    <w:name w:val="Раздел"/>
    <w:next w:val="E1"/>
    <w:qFormat/>
    <w:pPr>
      <w:widowControl/>
      <w:bidi w:val="0"/>
      <w:spacing w:before="0" w:after="120"/>
      <w:jc w:val="center"/>
    </w:pPr>
    <w:rPr>
      <w:rFonts w:ascii="Times New Roman" w:hAnsi="Times New Roman" w:eastAsia="Times New Roman" w:cs="Times New Roman"/>
      <w:b/>
      <w:color w:val="auto"/>
      <w:sz w:val="28"/>
      <w:szCs w:val="28"/>
      <w:lang w:val="ru-RU" w:bidi="ar-SA" w:eastAsia="zh-CN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pPr>
      <w:spacing w:lineRule="auto" w:line="240" w:before="0" w:after="0"/>
      <w:jc w:val="center"/>
    </w:pPr>
    <w:rPr>
      <w:rFonts w:ascii="Times New Roman" w:hAnsi="Times New Roman" w:cs="Times New Roman"/>
      <w:sz w:val="24"/>
    </w:rPr>
  </w:style>
  <w:style w:type="paragraph" w:styleId="Style26">
    <w:name w:val="Текст выноски"/>
    <w:basedOn w:val="Normal"/>
    <w:qFormat/>
    <w:pPr>
      <w:spacing w:lineRule="auto" w:line="240" w:before="0" w:after="0"/>
      <w:jc w:val="both"/>
    </w:pPr>
    <w:rPr>
      <w:rFonts w:ascii="Tahoma" w:hAnsi="Tahoma" w:cs="Tahoma"/>
      <w:sz w:val="16"/>
      <w:szCs w:val="16"/>
    </w:rPr>
  </w:style>
  <w:style w:type="paragraph" w:styleId="Style27">
    <w:name w:val="Подписи"/>
    <w:next w:val="E1"/>
    <w:qFormat/>
    <w:pPr>
      <w:widowControl/>
      <w:tabs>
        <w:tab w:val="clear" w:pos="708"/>
        <w:tab w:val="left" w:pos="6660" w:leader="none"/>
        <w:tab w:val="right" w:pos="9356" w:leader="none"/>
      </w:tabs>
      <w:bidi w:val="0"/>
      <w:spacing w:before="360" w:after="0"/>
      <w:ind w:hanging="0" w:left="709" w:right="4598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28">
    <w:name w:val="Заголовок раздела"/>
    <w:next w:val="E1"/>
    <w:qFormat/>
    <w:pPr>
      <w:keepNext w:val="true"/>
      <w:widowControl w:val="false"/>
      <w:suppressAutoHyphens w:val="true"/>
      <w:bidi w:val="0"/>
      <w:spacing w:before="360" w:after="360"/>
      <w:jc w:val="center"/>
    </w:pPr>
    <w:rPr>
      <w:rFonts w:ascii="Times New Roman" w:hAnsi="Times New Roman" w:eastAsia="Times New Roman" w:cs="Times New Roman"/>
      <w:b/>
      <w:caps/>
      <w:color w:val="auto"/>
      <w:sz w:val="28"/>
      <w:szCs w:val="28"/>
      <w:lang w:val="ru-RU" w:bidi="ar-SA" w:eastAsia="zh-CN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qFormat/>
    <w:pPr>
      <w:keepNext w:val="true"/>
      <w:widowControl/>
      <w:suppressAutoHyphens w:val="true"/>
      <w:bidi w:val="0"/>
      <w:spacing w:before="120" w:after="120"/>
      <w:jc w:val="center"/>
    </w:pPr>
    <w:rPr>
      <w:rFonts w:ascii="Times New Roman" w:hAnsi="Times New Roman" w:eastAsia="Times New Roman" w:cs="Times New Roman"/>
      <w:b/>
      <w:color w:val="auto"/>
      <w:sz w:val="24"/>
      <w:szCs w:val="24"/>
      <w:lang w:val="ru-RU" w:bidi="ar-SA" w:eastAsia="zh-CN"/>
    </w:rPr>
  </w:style>
  <w:style w:type="paragraph" w:styleId="Style31">
    <w:name w:val="Пункт состава проекта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TOC1">
    <w:name w:val="TOC 1"/>
    <w:next w:val="TOC2"/>
    <w:pPr>
      <w:keepLines/>
      <w:widowControl/>
      <w:tabs>
        <w:tab w:val="clear" w:pos="708"/>
        <w:tab w:val="left" w:pos="907" w:leader="none"/>
        <w:tab w:val="right" w:pos="9809" w:leader="dot"/>
      </w:tabs>
      <w:bidi w:val="0"/>
      <w:spacing w:before="120" w:after="0"/>
      <w:ind w:hanging="907" w:left="907" w:right="454"/>
      <w:jc w:val="both"/>
    </w:pPr>
    <w:rPr>
      <w:rFonts w:ascii="Times New Roman" w:hAnsi="Times New Roman" w:eastAsia="Times New Roman" w:cs="Times New Roman"/>
      <w:bCs/>
      <w:color w:val="auto"/>
      <w:sz w:val="24"/>
      <w:szCs w:val="28"/>
      <w:lang w:val="ru-RU" w:bidi="ar-SA" w:eastAsia="zh-CN"/>
    </w:rPr>
  </w:style>
  <w:style w:type="paragraph" w:styleId="TOC2">
    <w:name w:val="TOC 2"/>
    <w:basedOn w:val="TOC1"/>
    <w:next w:val="TOC3"/>
    <w:pPr>
      <w:ind w:hanging="1021" w:left="1248" w:right="454"/>
    </w:pPr>
    <w:rPr>
      <w:szCs w:val="24"/>
      <w:lang w:val="ru-RU" w:eastAsia="ru-RU"/>
    </w:rPr>
  </w:style>
  <w:style w:type="paragraph" w:styleId="TOC3">
    <w:name w:val="TOC 3"/>
    <w:basedOn w:val="TOC2"/>
    <w:next w:val="Normal"/>
    <w:pPr>
      <w:ind w:hanging="1021" w:left="1191" w:right="454"/>
    </w:pPr>
    <w:rPr>
      <w:iCs/>
    </w:rPr>
  </w:style>
  <w:style w:type="paragraph" w:styleId="Style32">
    <w:name w:val="Список нумерованный а) б) в)"/>
    <w:qFormat/>
    <w:pPr>
      <w:widowControl/>
      <w:bidi w:val="0"/>
      <w:ind w:hanging="357" w:left="1378" w:right="0"/>
    </w:pPr>
    <w:rPr>
      <w:rFonts w:ascii="Times New Roman" w:hAnsi="Times New Roman" w:eastAsia="Times New Roman" w:cs="Times New Roman"/>
      <w:color w:val="auto"/>
      <w:sz w:val="24"/>
      <w:szCs w:val="22"/>
      <w:lang w:val="ru-RU" w:bidi="ar-SA" w:eastAsia="zh-CN"/>
    </w:rPr>
  </w:style>
  <w:style w:type="paragraph" w:styleId="Style33">
    <w:name w:val="Формула"/>
    <w:next w:val="E1"/>
    <w:qFormat/>
    <w:pPr>
      <w:widowControl/>
      <w:tabs>
        <w:tab w:val="clear" w:pos="708"/>
        <w:tab w:val="center" w:pos="4678" w:leader="none"/>
        <w:tab w:val="right" w:pos="9923" w:leader="none"/>
      </w:tabs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FootnoteText">
    <w:name w:val="Footnote Text"/>
    <w:pPr>
      <w:widowControl/>
      <w:bidi w:val="0"/>
      <w:ind w:hanging="108" w:left="108" w:right="0"/>
    </w:pPr>
    <w:rPr>
      <w:rFonts w:ascii="Times New Roman" w:hAnsi="Times New Roman" w:eastAsia="Times New Roman" w:cs="Times New Roman"/>
      <w:color w:val="auto"/>
      <w:sz w:val="18"/>
      <w:szCs w:val="20"/>
      <w:lang w:val="ru-RU" w:bidi="ar-SA" w:eastAsia="zh-CN"/>
    </w:rPr>
  </w:style>
  <w:style w:type="paragraph" w:styleId="Style34">
    <w:name w:val="Список маркированый"/>
    <w:qFormat/>
    <w:pPr>
      <w:widowControl/>
      <w:numPr>
        <w:ilvl w:val="0"/>
        <w:numId w:val="3"/>
      </w:numPr>
      <w:bidi w:val="0"/>
      <w:spacing w:before="120" w:after="120"/>
      <w:ind w:hanging="357" w:left="1066" w:right="284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35">
    <w:name w:val="Номер рисунка"/>
    <w:basedOn w:val="Normal"/>
    <w:next w:val="E1"/>
    <w:qFormat/>
    <w:pPr>
      <w:spacing w:lineRule="auto" w:line="240" w:before="240" w:after="240"/>
      <w:ind w:hanging="0" w:left="284" w:right="284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styleId="Style36">
    <w:name w:val="Рисунок"/>
    <w:qFormat/>
    <w:pPr>
      <w:keepNext w:val="true"/>
      <w:widowControl/>
      <w:bidi w:val="0"/>
      <w:spacing w:before="120" w:after="0"/>
      <w:jc w:val="center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37">
    <w:name w:val="Текст таблицы"/>
    <w:qFormat/>
    <w:pPr>
      <w:widowControl/>
      <w:bidi w:val="0"/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38">
    <w:name w:val="Название таблицы"/>
    <w:qFormat/>
    <w:pPr>
      <w:keepNext w:val="true"/>
      <w:widowControl/>
      <w:bidi w:val="0"/>
      <w:spacing w:before="0" w:after="120"/>
      <w:ind w:hanging="0" w:left="284" w:right="284"/>
      <w:jc w:val="center"/>
    </w:pPr>
    <w:rPr>
      <w:rFonts w:ascii="Times New Roman" w:hAnsi="Times New Roman" w:eastAsia="Times New Roman" w:cs="Times New Roman"/>
      <w:b/>
      <w:i/>
      <w:iCs/>
      <w:color w:val="auto"/>
      <w:sz w:val="24"/>
      <w:szCs w:val="24"/>
      <w:lang w:val="ru-RU" w:bidi="ar-SA" w:eastAsia="zh-CN"/>
    </w:rPr>
  </w:style>
  <w:style w:type="paragraph" w:styleId="Style39">
    <w:name w:val="Название приложения"/>
    <w:next w:val="E1"/>
    <w:qFormat/>
    <w:pPr>
      <w:keepNext w:val="true"/>
      <w:pageBreakBefore/>
      <w:widowControl w:val="false"/>
      <w:suppressAutoHyphens w:val="true"/>
      <w:bidi w:val="0"/>
      <w:spacing w:before="360" w:after="120"/>
      <w:ind w:hanging="0" w:left="284" w:right="284"/>
      <w:jc w:val="center"/>
      <w:outlineLvl w:val="0"/>
    </w:pPr>
    <w:rPr>
      <w:rFonts w:ascii="Times New Roman" w:hAnsi="Times New Roman" w:eastAsia="Times New Roman" w:cs="Times New Roman"/>
      <w:b/>
      <w:color w:val="auto"/>
      <w:sz w:val="28"/>
      <w:szCs w:val="28"/>
      <w:lang w:val="ru-RU" w:bidi="ar-SA" w:eastAsia="zh-CN"/>
    </w:rPr>
  </w:style>
  <w:style w:type="paragraph" w:styleId="123">
    <w:name w:val="Список нумерованный 1. 2. 3."/>
    <w:basedOn w:val="E1"/>
    <w:qFormat/>
    <w:pPr>
      <w:numPr>
        <w:ilvl w:val="0"/>
        <w:numId w:val="5"/>
      </w:numPr>
      <w:ind w:hanging="340" w:left="1474" w:right="0"/>
    </w:pPr>
    <w:rPr/>
  </w:style>
  <w:style w:type="paragraph" w:styleId="TOC4">
    <w:name w:val="TOC 4"/>
    <w:basedOn w:val="Normal"/>
    <w:next w:val="Normal"/>
    <w:pPr>
      <w:spacing w:lineRule="auto" w:line="276" w:before="0" w:after="100"/>
      <w:ind w:hanging="0" w:left="660" w:right="0"/>
    </w:pPr>
    <w:rPr>
      <w:rFonts w:eastAsia="Times New Roman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CM7">
    <w:name w:val="CM7"/>
    <w:basedOn w:val="Default"/>
    <w:next w:val="Default"/>
    <w:qFormat/>
    <w:pPr>
      <w:spacing w:lineRule="atLeast" w:line="323"/>
    </w:pPr>
    <w:rPr>
      <w:color w:val="000000"/>
    </w:rPr>
  </w:style>
  <w:style w:type="paragraph" w:styleId="Style40">
    <w:name w:val="Обычный (Интернет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81">
    <w:name w:val="Style8"/>
    <w:basedOn w:val="Normal"/>
    <w:qFormat/>
    <w:pPr>
      <w:widowControl w:val="false"/>
      <w:suppressAutoHyphens w:val="true"/>
      <w:autoSpaceDE w:val="false"/>
      <w:spacing w:lineRule="auto" w:line="240" w:before="0" w:after="0"/>
      <w:textAlignment w:val="baseline"/>
    </w:pPr>
    <w:rPr>
      <w:rFonts w:ascii="Times New Roman" w:hAnsi="Times New Roman" w:eastAsia="Arial Unicode MS;Yu Gothic" w:cs="Times New Roman"/>
      <w:kern w:val="2"/>
      <w:sz w:val="24"/>
      <w:szCs w:val="24"/>
      <w:lang w:bidi="hi-IN"/>
    </w:rPr>
  </w:style>
  <w:style w:type="paragraph" w:styleId="Standard">
    <w:name w:val="Standard"/>
    <w:qFormat/>
    <w:pPr>
      <w:widowControl w:val="false"/>
      <w:suppressAutoHyphens w:val="true"/>
      <w:autoSpaceDE w:val="false"/>
      <w:bidi w:val="0"/>
      <w:textAlignment w:val="baseline"/>
    </w:pPr>
    <w:rPr>
      <w:rFonts w:ascii="Times New Roman" w:hAnsi="Times New Roman" w:eastAsia="Arial Unicode MS;Yu Gothic" w:cs="Times New Roman"/>
      <w:color w:val="auto"/>
      <w:kern w:val="2"/>
      <w:sz w:val="24"/>
      <w:szCs w:val="24"/>
      <w:lang w:val="ru-RU" w:bidi="hi-IN" w:eastAsia="zh-CN"/>
    </w:rPr>
  </w:style>
  <w:style w:type="paragraph" w:styleId="Style59">
    <w:name w:val="Style59"/>
    <w:basedOn w:val="Standard"/>
    <w:qFormat/>
    <w:pPr/>
    <w:rPr/>
  </w:style>
  <w:style w:type="paragraph" w:styleId="13">
    <w:name w:val="Заголовок №1"/>
    <w:basedOn w:val="Normal"/>
    <w:qFormat/>
    <w:pPr>
      <w:widowControl w:val="false"/>
      <w:shd w:fill="FFFFFF" w:val="clear"/>
      <w:spacing w:lineRule="atLeast" w:line="240" w:before="0" w:after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Xl65">
    <w:name w:val="xl65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7">
    <w:name w:val="xl67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0">
    <w:name w:val="xl7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1">
    <w:name w:val="xl71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72">
    <w:name w:val="xl72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6">
    <w:name w:val="xl7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7">
    <w:name w:val="xl77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8">
    <w:name w:val="xl7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9">
    <w:name w:val="xl7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80">
    <w:name w:val="xl8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81">
    <w:name w:val="xl81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82">
    <w:name w:val="xl8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TML1">
    <w:name w:val="Стандартный HTML"/>
    <w:basedOn w:val="Normal"/>
    <w:qFormat/>
    <w:pPr/>
    <w:rPr>
      <w:rFonts w:ascii="Courier New" w:hAnsi="Courier New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LibreOffice/7.6.4.1$Linux_X86_64 LibreOffice_project/e19e193f88cd6c0525a17fb7a176ed8e6a3e2aa1</Application>
  <AppVersion>15.0000</AppVersion>
  <Pages>1</Pages>
  <Words>276</Words>
  <Characters>1930</Characters>
  <CharactersWithSpaces>2349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2025-07-10T16:15:00Z</dcterms:created>
  <dc:creator>User</dc:creator>
  <dc:description/>
  <cp:keywords/>
  <dc:language>ru-RU</dc:language>
  <cp:lastModifiedBy>BON</cp:lastModifiedBy>
  <cp:lastPrinted>2025-07-10T16:23:00Z</cp:lastPrinted>
  <dcterms:modified xsi:type="dcterms:W3CDTF">2025-07-29T15:15:00Z</dcterms:modified>
  <cp:revision>5</cp:revision>
  <dc:subject/>
  <dc:title/>
</cp:coreProperties>
</file>