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1"/>
            <w:bookmarkStart w:id="3" w:name="_Hlk1151713991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10.04.2024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80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отдельные постановления Администрации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приведения действующих актов в соответствие с особенностями работы государственных, региональных и иных информационных систем, в соответствии с </w:t>
      </w:r>
      <w:r>
        <w:rPr>
          <w:rStyle w:val="Style14"/>
          <w:rFonts w:ascii="Times New Roman" w:hAnsi="Times New Roman"/>
          <w:color w:val="auto"/>
          <w:sz w:val="28"/>
          <w:szCs w:val="28"/>
        </w:rPr>
        <w:t>Федеральным законом</w:t>
      </w:r>
      <w:r>
        <w:rPr>
          <w:rFonts w:cs="Times New Roman" w:ascii="Times New Roman" w:hAnsi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Федеральным законом от 29.12.2012 № 273-ФЗ «Об образовании в Российской Федерации», постановлением Администрации города Шарыпово от 26.05.2023 г. № 137 «</w:t>
      </w:r>
      <w:r>
        <w:rPr>
          <w:rFonts w:cs="Times New Roman" w:ascii="Times New Roman" w:hAnsi="Times New Roman"/>
          <w:sz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города Шарыпово</w:t>
      </w:r>
      <w:r>
        <w:rPr>
          <w:rFonts w:cs="Times New Roman" w:ascii="Times New Roman" w:hAnsi="Times New Roman"/>
          <w:sz w:val="28"/>
          <w:szCs w:val="28"/>
        </w:rPr>
        <w:t>», руководствуясь статьей 34 Устава города Шарыпово Красноярского края,</w:t>
        <w:br/>
        <w:t>ПОСТАНОВЛЯЮ: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Утвердить: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Изменения, вносимые в постановление Администрации города Шарыпово от 26.05.2023 г. № 138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</w:t>
      </w:r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 xml:space="preserve"> городского округа города Шарыпово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о форме и сроках формирования отчета об их исполнении» (приложение 1);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Изменения, вносимые в постановление Администрации города Шарыпово от 29.06.2023 г. № 182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 (приложение 2);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Изменения, вносимые в постановление Администрации города Шарыпово от 29.06.2023 г. № 182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 (приложение 3);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Изменения, вносимые в постановление Администрации города Шарыпово от 04.07.2023 г. № 185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 (приложение 4);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Изменения, вносимые в </w:t>
      </w:r>
      <w:bookmarkStart w:id="4" w:name="_Hlk151465229"/>
      <w:r>
        <w:rPr>
          <w:rFonts w:cs="Times New Roman" w:ascii="Times New Roman" w:hAnsi="Times New Roman"/>
          <w:sz w:val="28"/>
          <w:szCs w:val="28"/>
        </w:rPr>
        <w:t>постановление Администрации города Шарыпово от 11.07.2023 г. № 196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</w:r>
      <w:bookmarkEnd w:id="4"/>
      <w:r>
        <w:rPr>
          <w:rFonts w:cs="Times New Roman" w:ascii="Times New Roman" w:hAnsi="Times New Roman"/>
          <w:sz w:val="28"/>
          <w:szCs w:val="28"/>
        </w:rPr>
        <w:t xml:space="preserve"> (приложение 5).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1 января 2024 года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города Шарыпово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10.04.2024 № </w:t>
      </w:r>
      <w:r>
        <w:rPr>
          <w:rFonts w:cs="Times New Roman" w:ascii="Times New Roman" w:hAnsi="Times New Roman"/>
          <w:sz w:val="28"/>
          <w:szCs w:val="28"/>
        </w:rPr>
        <w:t>80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 xml:space="preserve">ИЗМЕНЕНИЯ, </w:t>
      </w:r>
    </w:p>
    <w:p>
      <w:pPr>
        <w:pStyle w:val="Normal"/>
        <w:tabs>
          <w:tab w:val="clear" w:pos="709"/>
          <w:tab w:val="left" w:pos="0" w:leader="none"/>
          <w:tab w:val="left" w:pos="426" w:leader="none"/>
          <w:tab w:val="left" w:pos="993" w:leader="none"/>
          <w:tab w:val="left" w:pos="1134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вносимые в постановление Администрации города Шарыпово от 26.05.2023 г. № 138 «</w:t>
      </w:r>
      <w:r>
        <w:rPr>
          <w:rFonts w:eastAsia="Times New Roman" w:cs="Times New Roman" w:ascii="Times New Roman" w:hAnsi="Times New Roman"/>
          <w:b/>
          <w:bCs/>
          <w:color w:val="1A1A1A"/>
          <w:sz w:val="28"/>
          <w:szCs w:val="28"/>
          <w:lang w:eastAsia="ru-RU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города Шарыпово, о форме и сроках формирования отчета об их исполнении»</w:t>
      </w:r>
    </w:p>
    <w:p>
      <w:pPr>
        <w:pStyle w:val="Normal"/>
        <w:tabs>
          <w:tab w:val="clear" w:pos="709"/>
          <w:tab w:val="left" w:pos="0" w:leader="none"/>
          <w:tab w:val="left" w:pos="426" w:leader="none"/>
          <w:tab w:val="left" w:pos="993" w:leader="none"/>
          <w:tab w:val="left" w:pos="1134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 xml:space="preserve">Пункт 2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города Шарыпово (далее – Порядок) изложить в следующей редакции: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«2. Муниципальные социальные заказы формируются уполномоченными органами в соответствии с настоящим Порядком по направлениям деятельности, определенными частями 2 и 2.1. статьи 28 Федерального закона.».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 xml:space="preserve">Пункт 13 Порядка изложить в следующей редакции: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«13.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 муниципального социального заказа.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заказа.».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Форму Муниципального социального заказа на оказание муниципальных услуг в социальной сфере на 2024 год и на плановый период 2025 - 2026 годов, являющуюся приложением 1 к Порядку,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 xml:space="preserve"> изложить в новой редакции согласно приложению 1. 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Форму отчета </w:t>
      </w:r>
      <w:bookmarkStart w:id="5" w:name="_Hlk125645556"/>
      <w:r>
        <w:rPr>
          <w:rFonts w:cs="Times New Roman" w:ascii="Times New Roman" w:hAnsi="Times New Roman"/>
          <w:sz w:val="28"/>
          <w:szCs w:val="28"/>
        </w:rPr>
        <w:t xml:space="preserve">об исполнении </w:t>
      </w:r>
      <w:r>
        <w:rPr>
          <w:rFonts w:cs="Times New Roman" w:ascii="Times New Roman" w:hAnsi="Times New Roman"/>
          <w:sz w:val="28"/>
        </w:rPr>
        <w:t>муниципального</w:t>
      </w:r>
      <w:r>
        <w:rPr>
          <w:rFonts w:cs="Times New Roman" w:ascii="Times New Roman" w:hAnsi="Times New Roman"/>
          <w:sz w:val="28"/>
          <w:szCs w:val="28"/>
        </w:rPr>
        <w:t xml:space="preserve"> социального заказа </w:t>
      </w:r>
      <w:bookmarkEnd w:id="5"/>
      <w:r>
        <w:rPr>
          <w:rFonts w:cs="Times New Roman" w:ascii="Times New Roman" w:hAnsi="Times New Roman"/>
          <w:sz w:val="28"/>
          <w:szCs w:val="28"/>
        </w:rPr>
        <w:t xml:space="preserve">на оказание </w:t>
      </w:r>
      <w:r>
        <w:rPr>
          <w:rFonts w:cs="Times New Roman" w:ascii="Times New Roman" w:hAnsi="Times New Roman"/>
          <w:sz w:val="28"/>
        </w:rPr>
        <w:t>муниципальных</w:t>
      </w:r>
      <w:r>
        <w:rPr>
          <w:rFonts w:cs="Times New Roman" w:ascii="Times New Roman" w:hAnsi="Times New Roman"/>
          <w:sz w:val="28"/>
          <w:szCs w:val="28"/>
        </w:rPr>
        <w:t xml:space="preserve"> услуг в социальной сфере, отнесенных к полномочиям </w:t>
      </w:r>
      <w:r>
        <w:rPr>
          <w:rFonts w:cs="Times New Roman" w:ascii="Times New Roman" w:hAnsi="Times New Roman"/>
          <w:sz w:val="28"/>
        </w:rPr>
        <w:t>органов местного самоуправления городского округа города Шарыпово,</w:t>
      </w:r>
      <w:r>
        <w:rPr>
          <w:rFonts w:cs="Times New Roman" w:ascii="Times New Roman" w:hAnsi="Times New Roman"/>
          <w:sz w:val="28"/>
          <w:szCs w:val="28"/>
        </w:rPr>
        <w:t xml:space="preserve"> изложить в новой редакции согласно приложению 2.</w:t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hd w:val="clear" w:color="auto" w:fill="FFFFFF"/>
        <w:spacing w:lineRule="auto" w:line="36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tbl>
      <w:tblPr>
        <w:tblW w:w="137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60"/>
        <w:gridCol w:w="959"/>
        <w:gridCol w:w="960"/>
        <w:gridCol w:w="961"/>
        <w:gridCol w:w="960"/>
        <w:gridCol w:w="959"/>
        <w:gridCol w:w="962"/>
        <w:gridCol w:w="960"/>
        <w:gridCol w:w="1240"/>
        <w:gridCol w:w="1420"/>
        <w:gridCol w:w="957"/>
      </w:tblGrid>
      <w:tr>
        <w:trPr>
          <w:trHeight w:val="960" w:hRule="atLeast"/>
        </w:trPr>
        <w:tc>
          <w:tcPr>
            <w:tcW w:w="13698" w:type="dxa"/>
            <w:gridSpan w:val="11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1</w:t>
              <w:tab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>
        <w:trPr>
          <w:trHeight w:val="288" w:hRule="atLeast"/>
        </w:trPr>
        <w:tc>
          <w:tcPr>
            <w:tcW w:w="136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>
        <w:trPr>
          <w:trHeight w:val="288" w:hRule="atLeast"/>
        </w:trPr>
        <w:tc>
          <w:tcPr>
            <w:tcW w:w="136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>
        <w:trPr>
          <w:trHeight w:val="288" w:hRule="atLeast"/>
        </w:trPr>
        <w:tc>
          <w:tcPr>
            <w:tcW w:w="136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 1 _______________ 20___ г.</w:t>
            </w:r>
          </w:p>
        </w:tc>
      </w:tr>
      <w:tr>
        <w:trPr>
          <w:trHeight w:val="288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Коды</w:t>
            </w:r>
          </w:p>
        </w:tc>
      </w:tr>
      <w:tr>
        <w:trPr>
          <w:trHeight w:val="288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Дата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</w:tr>
      <w:tr>
        <w:trPr>
          <w:trHeight w:val="288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</w:tr>
      <w:tr>
        <w:trPr>
          <w:trHeight w:val="765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</w:tr>
      <w:tr>
        <w:trPr>
          <w:trHeight w:val="600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</w:tr>
      <w:tr>
        <w:trPr>
          <w:trHeight w:val="912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00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87"/>
        <w:gridCol w:w="1517"/>
        <w:gridCol w:w="1489"/>
        <w:gridCol w:w="1353"/>
        <w:gridCol w:w="1354"/>
        <w:gridCol w:w="727"/>
        <w:gridCol w:w="644"/>
        <w:gridCol w:w="1641"/>
        <w:gridCol w:w="1640"/>
        <w:gridCol w:w="1278"/>
        <w:gridCol w:w="1438"/>
      </w:tblGrid>
      <w:tr>
        <w:trPr>
          <w:trHeight w:val="885" w:hRule="atLeast"/>
        </w:trPr>
        <w:tc>
          <w:tcPr>
            <w:tcW w:w="14568" w:type="dxa"/>
            <w:gridSpan w:val="11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>
        <w:trPr>
          <w:trHeight w:val="645" w:hRule="atLeast"/>
        </w:trPr>
        <w:tc>
          <w:tcPr>
            <w:tcW w:w="14568" w:type="dxa"/>
            <w:gridSpan w:val="11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>
        <w:trPr>
          <w:trHeight w:val="1500" w:hRule="atLeast"/>
        </w:trPr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4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64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>
        <w:trPr>
          <w:trHeight w:val="570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59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из них</w:t>
            </w:r>
          </w:p>
        </w:tc>
      </w:tr>
      <w:tr>
        <w:trPr>
          <w:trHeight w:val="3075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</w:tr>
      <w:tr>
        <w:trPr>
          <w:trHeight w:val="1200" w:hRule="atLeast"/>
        </w:trPr>
        <w:tc>
          <w:tcPr>
            <w:tcW w:w="14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87"/>
        <w:gridCol w:w="1517"/>
        <w:gridCol w:w="1489"/>
        <w:gridCol w:w="1353"/>
        <w:gridCol w:w="1354"/>
        <w:gridCol w:w="727"/>
        <w:gridCol w:w="644"/>
        <w:gridCol w:w="1641"/>
        <w:gridCol w:w="1640"/>
        <w:gridCol w:w="1278"/>
        <w:gridCol w:w="1438"/>
      </w:tblGrid>
      <w:tr>
        <w:trPr>
          <w:trHeight w:val="645" w:hRule="atLeast"/>
        </w:trPr>
        <w:tc>
          <w:tcPr>
            <w:tcW w:w="14568" w:type="dxa"/>
            <w:gridSpan w:val="11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>
        <w:trPr>
          <w:trHeight w:val="1500" w:hRule="atLeast"/>
        </w:trPr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4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64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>
        <w:trPr>
          <w:trHeight w:val="570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59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из них</w:t>
            </w:r>
          </w:p>
        </w:tc>
      </w:tr>
      <w:tr>
        <w:trPr>
          <w:trHeight w:val="3075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4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87"/>
        <w:gridCol w:w="1517"/>
        <w:gridCol w:w="1489"/>
        <w:gridCol w:w="1353"/>
        <w:gridCol w:w="1354"/>
        <w:gridCol w:w="727"/>
        <w:gridCol w:w="644"/>
        <w:gridCol w:w="1641"/>
        <w:gridCol w:w="1640"/>
        <w:gridCol w:w="1278"/>
        <w:gridCol w:w="1438"/>
      </w:tblGrid>
      <w:tr>
        <w:trPr>
          <w:trHeight w:val="645" w:hRule="atLeast"/>
        </w:trPr>
        <w:tc>
          <w:tcPr>
            <w:tcW w:w="14568" w:type="dxa"/>
            <w:gridSpan w:val="11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>
        <w:trPr>
          <w:trHeight w:val="1500" w:hRule="atLeast"/>
        </w:trPr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4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64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>
        <w:trPr>
          <w:trHeight w:val="570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59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из них</w:t>
            </w:r>
          </w:p>
        </w:tc>
      </w:tr>
      <w:tr>
        <w:trPr>
          <w:trHeight w:val="3075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</w:tr>
      <w:tr>
        <w:trPr>
          <w:trHeight w:val="408" w:hRule="atLeast"/>
        </w:trPr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87"/>
        <w:gridCol w:w="1517"/>
        <w:gridCol w:w="1489"/>
        <w:gridCol w:w="1353"/>
        <w:gridCol w:w="1354"/>
        <w:gridCol w:w="727"/>
        <w:gridCol w:w="644"/>
        <w:gridCol w:w="1641"/>
        <w:gridCol w:w="1640"/>
        <w:gridCol w:w="1278"/>
        <w:gridCol w:w="1438"/>
      </w:tblGrid>
      <w:tr>
        <w:trPr>
          <w:trHeight w:val="645" w:hRule="atLeast"/>
        </w:trPr>
        <w:tc>
          <w:tcPr>
            <w:tcW w:w="14568" w:type="dxa"/>
            <w:gridSpan w:val="11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>
        <w:trPr>
          <w:trHeight w:val="1500" w:hRule="atLeast"/>
        </w:trPr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4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64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>
        <w:trPr>
          <w:trHeight w:val="570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59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из них</w:t>
            </w:r>
          </w:p>
        </w:tc>
      </w:tr>
      <w:tr>
        <w:trPr>
          <w:trHeight w:val="3075" w:hRule="atLeast"/>
        </w:trPr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</w:tr>
      <w:tr>
        <w:trPr>
          <w:trHeight w:val="408" w:hRule="atLeast"/>
        </w:trPr>
        <w:tc>
          <w:tcPr>
            <w:tcW w:w="14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7"/>
        <w:gridCol w:w="733"/>
        <w:gridCol w:w="937"/>
        <w:gridCol w:w="911"/>
        <w:gridCol w:w="909"/>
        <w:gridCol w:w="944"/>
        <w:gridCol w:w="909"/>
        <w:gridCol w:w="911"/>
        <w:gridCol w:w="909"/>
        <w:gridCol w:w="794"/>
        <w:gridCol w:w="794"/>
        <w:gridCol w:w="478"/>
        <w:gridCol w:w="941"/>
        <w:gridCol w:w="940"/>
        <w:gridCol w:w="756"/>
        <w:gridCol w:w="841"/>
        <w:gridCol w:w="956"/>
      </w:tblGrid>
      <w:tr>
        <w:trPr>
          <w:trHeight w:val="615" w:hRule="atLeast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270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270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2707" w:type="dxa"/>
            <w:gridSpan w:val="15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280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6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78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>
        <w:trPr>
          <w:trHeight w:val="555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2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единица измерения</w:t>
            </w:r>
          </w:p>
        </w:tc>
        <w:tc>
          <w:tcPr>
            <w:tcW w:w="9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соответствии с конкурсом</w:t>
            </w:r>
          </w:p>
        </w:tc>
        <w:tc>
          <w:tcPr>
            <w:tcW w:w="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соответствии с социальными сертификатами</w:t>
            </w:r>
          </w:p>
        </w:tc>
        <w:tc>
          <w:tcPr>
            <w:tcW w:w="9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2550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код по ОКЕИ</w:t>
            </w:r>
          </w:p>
        </w:tc>
        <w:tc>
          <w:tcPr>
            <w:tcW w:w="9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Итого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7"/>
        <w:gridCol w:w="733"/>
        <w:gridCol w:w="937"/>
        <w:gridCol w:w="911"/>
        <w:gridCol w:w="909"/>
        <w:gridCol w:w="944"/>
        <w:gridCol w:w="909"/>
        <w:gridCol w:w="911"/>
        <w:gridCol w:w="909"/>
        <w:gridCol w:w="794"/>
        <w:gridCol w:w="794"/>
        <w:gridCol w:w="478"/>
        <w:gridCol w:w="941"/>
        <w:gridCol w:w="940"/>
        <w:gridCol w:w="756"/>
        <w:gridCol w:w="841"/>
        <w:gridCol w:w="956"/>
      </w:tblGrid>
      <w:tr>
        <w:trPr>
          <w:trHeight w:val="765" w:hRule="atLeast"/>
        </w:trPr>
        <w:tc>
          <w:tcPr>
            <w:tcW w:w="1457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>
        <w:trPr>
          <w:trHeight w:val="765" w:hRule="atLeast"/>
        </w:trPr>
        <w:tc>
          <w:tcPr>
            <w:tcW w:w="14570" w:type="dxa"/>
            <w:gridSpan w:val="17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</w:tr>
      <w:tr>
        <w:trPr>
          <w:trHeight w:val="2280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6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78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>
        <w:trPr>
          <w:trHeight w:val="555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2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единица измерения</w:t>
            </w:r>
          </w:p>
        </w:tc>
        <w:tc>
          <w:tcPr>
            <w:tcW w:w="9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соответствии с конкурсом</w:t>
            </w:r>
          </w:p>
        </w:tc>
        <w:tc>
          <w:tcPr>
            <w:tcW w:w="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соответствии с социальными сертификатами</w:t>
            </w:r>
          </w:p>
        </w:tc>
        <w:tc>
          <w:tcPr>
            <w:tcW w:w="9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2550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код по ОКЕИ</w:t>
            </w:r>
          </w:p>
        </w:tc>
        <w:tc>
          <w:tcPr>
            <w:tcW w:w="9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Итого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7"/>
        <w:gridCol w:w="733"/>
        <w:gridCol w:w="937"/>
        <w:gridCol w:w="911"/>
        <w:gridCol w:w="909"/>
        <w:gridCol w:w="944"/>
        <w:gridCol w:w="909"/>
        <w:gridCol w:w="911"/>
        <w:gridCol w:w="909"/>
        <w:gridCol w:w="794"/>
        <w:gridCol w:w="794"/>
        <w:gridCol w:w="478"/>
        <w:gridCol w:w="941"/>
        <w:gridCol w:w="940"/>
        <w:gridCol w:w="756"/>
        <w:gridCol w:w="841"/>
        <w:gridCol w:w="956"/>
      </w:tblGrid>
      <w:tr>
        <w:trPr>
          <w:trHeight w:val="765" w:hRule="atLeast"/>
        </w:trPr>
        <w:tc>
          <w:tcPr>
            <w:tcW w:w="14570" w:type="dxa"/>
            <w:gridSpan w:val="17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>
        <w:trPr>
          <w:trHeight w:val="2280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6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78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>
        <w:trPr>
          <w:trHeight w:val="555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2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единица измерения</w:t>
            </w:r>
          </w:p>
        </w:tc>
        <w:tc>
          <w:tcPr>
            <w:tcW w:w="9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соответствии с конкурсом</w:t>
            </w:r>
          </w:p>
        </w:tc>
        <w:tc>
          <w:tcPr>
            <w:tcW w:w="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соответствии с социальными сертификатами</w:t>
            </w:r>
          </w:p>
        </w:tc>
        <w:tc>
          <w:tcPr>
            <w:tcW w:w="9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2550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код по ОКЕИ</w:t>
            </w:r>
          </w:p>
        </w:tc>
        <w:tc>
          <w:tcPr>
            <w:tcW w:w="9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852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Итого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9"/>
        <w:gridCol w:w="731"/>
        <w:gridCol w:w="943"/>
        <w:gridCol w:w="906"/>
        <w:gridCol w:w="911"/>
        <w:gridCol w:w="944"/>
        <w:gridCol w:w="909"/>
        <w:gridCol w:w="909"/>
        <w:gridCol w:w="908"/>
        <w:gridCol w:w="794"/>
        <w:gridCol w:w="794"/>
        <w:gridCol w:w="478"/>
        <w:gridCol w:w="941"/>
        <w:gridCol w:w="940"/>
        <w:gridCol w:w="756"/>
        <w:gridCol w:w="841"/>
        <w:gridCol w:w="956"/>
      </w:tblGrid>
      <w:tr>
        <w:trPr>
          <w:trHeight w:val="870" w:hRule="atLeast"/>
        </w:trPr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3661" w:type="dxa"/>
            <w:gridSpan w:val="1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>
        <w:trPr>
          <w:trHeight w:val="268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6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78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>
        <w:trPr>
          <w:trHeight w:val="63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2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единица измерения</w:t>
            </w:r>
          </w:p>
        </w:tc>
        <w:tc>
          <w:tcPr>
            <w:tcW w:w="9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соответствии с конкурсом</w:t>
            </w:r>
          </w:p>
        </w:tc>
        <w:tc>
          <w:tcPr>
            <w:tcW w:w="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соответствии с социальными сертификатами</w:t>
            </w:r>
          </w:p>
        </w:tc>
        <w:tc>
          <w:tcPr>
            <w:tcW w:w="9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306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код по ОКЕИ</w:t>
            </w:r>
          </w:p>
        </w:tc>
        <w:tc>
          <w:tcPr>
            <w:tcW w:w="9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405" w:hRule="atLeast"/>
        </w:trPr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9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3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3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Итого</w:t>
            </w:r>
          </w:p>
        </w:tc>
        <w:tc>
          <w:tcPr>
            <w:tcW w:w="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83"/>
        <w:gridCol w:w="1013"/>
        <w:gridCol w:w="466"/>
        <w:gridCol w:w="937"/>
        <w:gridCol w:w="409"/>
        <w:gridCol w:w="946"/>
        <w:gridCol w:w="1282"/>
        <w:gridCol w:w="1283"/>
        <w:gridCol w:w="1284"/>
        <w:gridCol w:w="1108"/>
        <w:gridCol w:w="1136"/>
        <w:gridCol w:w="616"/>
        <w:gridCol w:w="1403"/>
        <w:gridCol w:w="1403"/>
      </w:tblGrid>
      <w:tr>
        <w:trPr>
          <w:trHeight w:val="1215" w:hRule="atLeast"/>
        </w:trPr>
        <w:tc>
          <w:tcPr>
            <w:tcW w:w="12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47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34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0461" w:type="dxa"/>
            <w:gridSpan w:val="9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>
        <w:trPr>
          <w:trHeight w:val="2070" w:hRule="atLeast"/>
        </w:trPr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14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>
        <w:trPr>
          <w:trHeight w:val="450" w:hRule="atLeast"/>
        </w:trPr>
        <w:tc>
          <w:tcPr>
            <w:tcW w:w="1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0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1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2430" w:hRule="atLeast"/>
        </w:trPr>
        <w:tc>
          <w:tcPr>
            <w:tcW w:w="1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1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1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</w:tr>
      <w:tr>
        <w:trPr>
          <w:trHeight w:val="1575" w:hRule="atLeast"/>
        </w:trPr>
        <w:tc>
          <w:tcPr>
            <w:tcW w:w="12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2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0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2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2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0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2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0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03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3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1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2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10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1403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5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128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11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113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61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14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  <w:tc>
          <w:tcPr>
            <w:tcW w:w="14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  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29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79"/>
        <w:gridCol w:w="4667"/>
        <w:gridCol w:w="2057"/>
        <w:gridCol w:w="3567"/>
      </w:tblGrid>
      <w:tr>
        <w:trPr>
          <w:trHeight w:val="864" w:hRule="atLeast"/>
        </w:trPr>
        <w:tc>
          <w:tcPr>
            <w:tcW w:w="26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________________________ (Ф.И.О.)</w:t>
            </w:r>
          </w:p>
        </w:tc>
      </w:tr>
      <w:tr>
        <w:trPr>
          <w:trHeight w:val="288" w:hRule="atLeast"/>
        </w:trPr>
        <w:tc>
          <w:tcPr>
            <w:tcW w:w="26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0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5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Приложение 2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57"/>
        <w:gridCol w:w="1091"/>
        <w:gridCol w:w="1093"/>
        <w:gridCol w:w="1093"/>
        <w:gridCol w:w="1092"/>
        <w:gridCol w:w="1093"/>
        <w:gridCol w:w="1090"/>
        <w:gridCol w:w="1090"/>
        <w:gridCol w:w="730"/>
        <w:gridCol w:w="2197"/>
        <w:gridCol w:w="1090"/>
        <w:gridCol w:w="253"/>
      </w:tblGrid>
      <w:tr>
        <w:trPr>
          <w:trHeight w:val="288" w:hRule="atLeast"/>
        </w:trPr>
        <w:tc>
          <w:tcPr>
            <w:tcW w:w="14316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253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09" w:hRule="atLeast"/>
        </w:trPr>
        <w:tc>
          <w:tcPr>
            <w:tcW w:w="14316" w:type="dxa"/>
            <w:gridSpan w:val="11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об исполнении муниципального социального заказа на оказание муниципальных услуг в социальной сфере, отнесенных к полномочиям федеральных органов местного самоуправления, на 20__ год и плановый период 20__ - 20__годов</w:t>
            </w:r>
          </w:p>
        </w:tc>
        <w:tc>
          <w:tcPr>
            <w:tcW w:w="253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08" w:hRule="atLeast"/>
        </w:trPr>
        <w:tc>
          <w:tcPr>
            <w:tcW w:w="14316" w:type="dxa"/>
            <w:gridSpan w:val="11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25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316" w:type="dxa"/>
            <w:gridSpan w:val="11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25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316" w:type="dxa"/>
            <w:gridSpan w:val="11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25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265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3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2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4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58" w:hRule="atLeast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83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3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528" w:hRule="atLeast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83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5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5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83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5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57"/>
        <w:gridCol w:w="1584"/>
        <w:gridCol w:w="1557"/>
        <w:gridCol w:w="1310"/>
        <w:gridCol w:w="1308"/>
        <w:gridCol w:w="707"/>
        <w:gridCol w:w="708"/>
        <w:gridCol w:w="1584"/>
        <w:gridCol w:w="1584"/>
        <w:gridCol w:w="1280"/>
        <w:gridCol w:w="1389"/>
      </w:tblGrid>
      <w:tr>
        <w:trPr>
          <w:trHeight w:val="684" w:hRule="atLeast"/>
        </w:trPr>
        <w:tc>
          <w:tcPr>
            <w:tcW w:w="15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2" w:type="dxa"/>
            <w:gridSpan w:val="9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</w:tc>
        <w:tc>
          <w:tcPr>
            <w:tcW w:w="138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15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8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164" w:hRule="atLeast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Год определения исполнителей муниципальных (муниципальных) услуг (укрупненной муниципальной (муниципальной) услуги)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Место оказания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Показатель, характеризующий объем оказания муниципальной  услуги (укрупненной муниципальной услуги)</w:t>
            </w:r>
          </w:p>
        </w:tc>
        <w:tc>
          <w:tcPr>
            <w:tcW w:w="65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12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>
        <w:trPr>
          <w:trHeight w:val="3348" w:hRule="atLeast"/>
        </w:trPr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4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4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89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0"/>
        <w:gridCol w:w="743"/>
        <w:gridCol w:w="1818"/>
        <w:gridCol w:w="1819"/>
        <w:gridCol w:w="1362"/>
        <w:gridCol w:w="1483"/>
        <w:gridCol w:w="1782"/>
        <w:gridCol w:w="1780"/>
        <w:gridCol w:w="1782"/>
        <w:gridCol w:w="219"/>
      </w:tblGrid>
      <w:tr>
        <w:trPr>
          <w:trHeight w:val="684" w:hRule="atLeast"/>
        </w:trPr>
        <w:tc>
          <w:tcPr>
            <w:tcW w:w="17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64" w:hRule="atLeast"/>
        </w:trPr>
        <w:tc>
          <w:tcPr>
            <w:tcW w:w="17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4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164" w:hRule="atLeast"/>
        </w:trPr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Значение предельного допустимого возможного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722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Значение фактического 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21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09" w:hRule="atLeast"/>
        </w:trPr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муниципальными (муниципальными) казенными учреждениями на основании муниципального (муниципального) задания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муниципальными (муниципальными) бюджетными и автономными учреждениями на основании муниципального (муниципального) задания</w:t>
            </w: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14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348" w:hRule="atLeast"/>
        </w:trPr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78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3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8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19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2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83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82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8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82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78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9"/>
        <w:gridCol w:w="407"/>
        <w:gridCol w:w="690"/>
        <w:gridCol w:w="914"/>
        <w:gridCol w:w="1193"/>
        <w:gridCol w:w="1010"/>
        <w:gridCol w:w="925"/>
        <w:gridCol w:w="927"/>
        <w:gridCol w:w="534"/>
        <w:gridCol w:w="1160"/>
        <w:gridCol w:w="1160"/>
        <w:gridCol w:w="1161"/>
        <w:gridCol w:w="1160"/>
        <w:gridCol w:w="1160"/>
        <w:gridCol w:w="1159"/>
      </w:tblGrid>
      <w:tr>
        <w:trPr>
          <w:trHeight w:val="1020" w:hRule="atLeast"/>
        </w:trPr>
        <w:tc>
          <w:tcPr>
            <w:tcW w:w="1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0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153" w:type="dxa"/>
            <w:gridSpan w:val="1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>
        <w:trPr>
          <w:trHeight w:val="264" w:hRule="atLeast"/>
        </w:trPr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2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24" w:hRule="atLeast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Год определениия муниципальной услуги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Значение фактического показателя, характеризующего качество оказания муниципальной услуги на «___» ___________ 20__ г.</w:t>
            </w:r>
          </w:p>
        </w:tc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муниципальной услуги 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</w:tr>
      <w:tr>
        <w:trPr>
          <w:trHeight w:val="1116" w:hRule="atLeast"/>
        </w:trPr>
        <w:tc>
          <w:tcPr>
            <w:tcW w:w="1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704" w:hRule="atLeast"/>
        </w:trPr>
        <w:tc>
          <w:tcPr>
            <w:tcW w:w="1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1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9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>
        <w:trPr>
          <w:trHeight w:val="264" w:hRule="atLeast"/>
        </w:trPr>
        <w:tc>
          <w:tcPr>
            <w:tcW w:w="1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9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2"/>
        <w:gridCol w:w="1224"/>
        <w:gridCol w:w="1116"/>
        <w:gridCol w:w="1222"/>
        <w:gridCol w:w="1020"/>
        <w:gridCol w:w="1224"/>
        <w:gridCol w:w="1224"/>
        <w:gridCol w:w="1224"/>
        <w:gridCol w:w="1224"/>
        <w:gridCol w:w="1224"/>
        <w:gridCol w:w="1117"/>
        <w:gridCol w:w="1118"/>
        <w:gridCol w:w="620"/>
      </w:tblGrid>
      <w:tr>
        <w:trPr>
          <w:trHeight w:val="1056" w:hRule="atLeast"/>
        </w:trPr>
        <w:tc>
          <w:tcPr>
            <w:tcW w:w="10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478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на "     "              20      г.</w:t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52" w:hRule="exact"/>
        </w:trPr>
        <w:tc>
          <w:tcPr>
            <w:tcW w:w="10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0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030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укрупненной муниципальной услуги</w:t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10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188" w:hRule="atLeast"/>
        </w:trPr>
        <w:tc>
          <w:tcPr>
            <w:tcW w:w="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Исполнитель муниципальной услуги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Год определения исполнителей муниципальной услуги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 </w:t>
            </w:r>
          </w:p>
        </w:tc>
      </w:tr>
      <w:tr>
        <w:trPr>
          <w:trHeight w:val="1320" w:hRule="atLeast"/>
        </w:trPr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испонителя муниципальной услуги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>
        <w:trPr>
          <w:trHeight w:val="1392" w:hRule="atLeast"/>
        </w:trPr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наименвоание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>
        <w:trPr>
          <w:trHeight w:val="264" w:hRule="atLeast"/>
        </w:trPr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Итого по муниципальной услуге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Итого по муниципальной укрупненной услуге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76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747"/>
        <w:gridCol w:w="362"/>
        <w:gridCol w:w="932"/>
        <w:gridCol w:w="481"/>
        <w:gridCol w:w="628"/>
        <w:gridCol w:w="645"/>
        <w:gridCol w:w="300"/>
        <w:gridCol w:w="1019"/>
        <w:gridCol w:w="166"/>
        <w:gridCol w:w="666"/>
        <w:gridCol w:w="450"/>
        <w:gridCol w:w="1020"/>
        <w:gridCol w:w="277"/>
        <w:gridCol w:w="830"/>
        <w:gridCol w:w="701"/>
        <w:gridCol w:w="408"/>
        <w:gridCol w:w="826"/>
        <w:gridCol w:w="197"/>
        <w:gridCol w:w="985"/>
        <w:gridCol w:w="370"/>
        <w:gridCol w:w="536"/>
        <w:gridCol w:w="1171"/>
      </w:tblGrid>
      <w:tr>
        <w:trPr>
          <w:trHeight w:val="264" w:hRule="exact"/>
        </w:trPr>
        <w:tc>
          <w:tcPr>
            <w:tcW w:w="159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7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7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8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4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3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159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7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8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4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3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188" w:hRule="atLeast"/>
        </w:trPr>
        <w:tc>
          <w:tcPr>
            <w:tcW w:w="1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1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342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60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>
        <w:trPr>
          <w:trHeight w:val="1320" w:hRule="atLeast"/>
        </w:trPr>
        <w:tc>
          <w:tcPr>
            <w:tcW w:w="15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7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4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15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123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1552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17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392" w:hRule="atLeast"/>
        </w:trPr>
        <w:tc>
          <w:tcPr>
            <w:tcW w:w="15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7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747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552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159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gridSpan w:val="3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804" w:hRule="atLeast"/>
        </w:trPr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523" w:type="dxa"/>
            <w:gridSpan w:val="1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"     "              20      г.</w:t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307" w:type="dxa"/>
            <w:gridSpan w:val="10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укрупненной муниципальной услуги</w:t>
            </w:r>
          </w:p>
        </w:tc>
        <w:tc>
          <w:tcPr>
            <w:tcW w:w="1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116" w:hRule="atLeast"/>
        </w:trPr>
        <w:tc>
          <w:tcPr>
            <w:tcW w:w="4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Исполнитель муниципальной услуги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Год определения исполнителей муниципальной услуги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291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Значение фактического показателя, характеризующего качество оказания муниципальной услуги</w:t>
            </w:r>
          </w:p>
        </w:tc>
      </w:tr>
      <w:tr>
        <w:trPr>
          <w:trHeight w:val="708" w:hRule="atLeast"/>
        </w:trPr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11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испонителя муниципальной услуги</w:t>
            </w:r>
          </w:p>
        </w:tc>
        <w:tc>
          <w:tcPr>
            <w:tcW w:w="20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088" w:hRule="atLeast"/>
        </w:trPr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наименвоание</w:t>
            </w:r>
          </w:p>
        </w:tc>
        <w:tc>
          <w:tcPr>
            <w:tcW w:w="11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1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>
        <w:trPr>
          <w:trHeight w:val="264" w:hRule="atLeast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76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Итого по муниципальной услуге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exac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792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528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26"/>
        <w:gridCol w:w="1126"/>
        <w:gridCol w:w="1125"/>
        <w:gridCol w:w="625"/>
        <w:gridCol w:w="1353"/>
        <w:gridCol w:w="1354"/>
        <w:gridCol w:w="1065"/>
        <w:gridCol w:w="1195"/>
        <w:gridCol w:w="1426"/>
        <w:gridCol w:w="1427"/>
        <w:gridCol w:w="1426"/>
        <w:gridCol w:w="1021"/>
      </w:tblGrid>
      <w:tr>
        <w:trPr>
          <w:trHeight w:val="264" w:hRule="exact"/>
        </w:trPr>
        <w:tc>
          <w:tcPr>
            <w:tcW w:w="14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116" w:hRule="atLeast"/>
        </w:trPr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качество оказания госудерственной услуги </w:t>
            </w:r>
          </w:p>
        </w:tc>
        <w:tc>
          <w:tcPr>
            <w:tcW w:w="28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49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муниципальной услуги 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Отклонение, превышающее предельные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Отклонение, превышающее предельные допустимые возможные отклонения от показателя, характеризующего объем оказания муниципальной услуги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>
        <w:trPr>
          <w:trHeight w:val="708" w:hRule="atLeast"/>
        </w:trPr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088" w:hRule="atLeast"/>
        </w:trPr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3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64" w:hRule="exac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792" w:hRule="exac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sectPr>
          <w:headerReference w:type="default" r:id="rId3"/>
          <w:type w:val="nextPage"/>
          <w:pgSz w:orient="landscape" w:w="16838" w:h="11906"/>
          <w:pgMar w:left="1134" w:right="1134" w:gutter="0" w:header="709" w:top="1701" w:footer="0" w:bottom="851"/>
          <w:pgNumType w:start="1" w:fmt="decimal"/>
          <w:formProt w:val="false"/>
          <w:titlePg/>
          <w:textDirection w:val="lrTb"/>
          <w:docGrid w:type="default" w:linePitch="360" w:charSpace="4096"/>
        </w:sectPr>
      </w:pP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города Шарыпово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10.04.2024 № </w:t>
      </w:r>
      <w:r>
        <w:rPr>
          <w:rFonts w:cs="Times New Roman" w:ascii="Times New Roman" w:hAnsi="Times New Roman"/>
          <w:sz w:val="28"/>
          <w:szCs w:val="28"/>
        </w:rPr>
        <w:t>80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 xml:space="preserve">ИЗМЕНЕНИЯ, </w:t>
      </w:r>
      <w:bookmarkStart w:id="6" w:name="_Hlk109039373"/>
      <w:bookmarkEnd w:id="6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вносимые в постановление Администрации города Шарыпово от 29.06.2023 г. № 182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852" w:leader="none"/>
        </w:tabs>
        <w:spacing w:lineRule="auto" w:line="240" w:before="0" w:after="0"/>
        <w:ind w:left="0" w:firstLine="8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приложении № 1 к постановлению Администрации города Шарыпово от 29.06.2023 г. № 182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сертификатом»: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993" w:leader="none"/>
        </w:tabs>
        <w:spacing w:lineRule="auto" w:line="240" w:before="0" w:after="0"/>
        <w:ind w:left="0" w:firstLine="8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Абзац 4 пункта 5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(далее – Порядок) изложить в следующей редакции: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«Pj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города Шарыпово;».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Абзац 1 пункта 8 Порядка изложить в следующей редакции: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«8. Уполномоченный орган в течение 5 рабочих дней после представления получателем субсидии отчета осуществляет проверку отчета.».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Абзац 4 пункта 11 Порядка изложить в следующей редакции: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«Pj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города Шарыпово;».</w:t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10.04.2024 № </w:t>
      </w:r>
      <w:r>
        <w:rPr>
          <w:rFonts w:cs="Times New Roman" w:ascii="Times New Roman" w:hAnsi="Times New Roman"/>
          <w:sz w:val="28"/>
          <w:szCs w:val="28"/>
        </w:rPr>
        <w:t>80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 xml:space="preserve">ИЗМЕНЕНИЯ,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вносимые в постановление Администрации города Шарыпово от 29.06.2023 г. № 182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приложении № 2 к постановлению Администрации города Шарыпово от 29.06.2023 г. № 182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сертификатом»: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567" w:leader="none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Абзац 4 пункта 5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(далее – Порядок) изложить в следующей редакции: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«Pj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города Шарыпово;».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Абзац 1 пункта 8 Порядка изложить в следующей редакции: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«8. Уполномоченный орган в течение 5 рабочих дней после представления получателем субсидии отчета осуществляет проверку отчета.».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Абзац 4 пункта 10 Порядка изложить в следующей редакции: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«Pj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города Шарыпово;».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  <w:tab w:val="left" w:pos="426" w:leader="none"/>
          <w:tab w:val="left" w:pos="993" w:leader="none"/>
          <w:tab w:val="left" w:pos="1134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4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города Шарыпово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10.04.2024 № </w:t>
      </w:r>
      <w:r>
        <w:rPr>
          <w:rFonts w:cs="Times New Roman" w:ascii="Times New Roman" w:hAnsi="Times New Roman"/>
          <w:sz w:val="28"/>
          <w:szCs w:val="28"/>
        </w:rPr>
        <w:t>80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 xml:space="preserve">ИЗМЕНЕНИЯ,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вносимые в постановление Администрации города Шарыпово от 04.07.2023 г. № 185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 Правилах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подпункт 3 пункта 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«3) 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включенный в реестр исполнителей муниципальной услуги «</w:t>
      </w:r>
      <w:r>
        <w:rPr>
          <w:rStyle w:val="Style14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>
        <w:rPr>
          <w:rStyle w:val="Style14"/>
          <w:rFonts w:ascii="Times New Roman" w:hAnsi="Times New Roman"/>
          <w:color w:val="auto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в соответствии с социальным сертификатом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абзац третий пункта 4 Правил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«Норматив обеспечения (номинал) социального сертификата, </w:t>
      </w:r>
      <w:r>
        <w:rPr>
          <w:rFonts w:cs="Times New Roman" w:ascii="Times New Roman" w:hAnsi="Times New Roman"/>
          <w:sz w:val="28"/>
          <w:szCs w:val="28"/>
          <w:lang w:bidi="ru-RU"/>
        </w:rPr>
        <w:t>объем обеспечения социальных сертификатов</w:t>
      </w:r>
      <w:r>
        <w:rPr>
          <w:rFonts w:cs="Times New Roman" w:ascii="Times New Roman" w:hAnsi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финансирования.»;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пункт 9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«9. </w:t>
      </w:r>
      <w:bookmarkStart w:id="7" w:name="_Ref114175421"/>
      <w:r>
        <w:rPr>
          <w:rFonts w:cs="Times New Roman" w:ascii="Times New Roman" w:hAnsi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>
        <w:rPr>
          <w:rFonts w:eastAsia="Calibri" w:cs="Times New Roman" w:ascii="Times New Roman" w:hAnsi="Times New Roman"/>
          <w:sz w:val="28"/>
          <w:szCs w:val="28"/>
        </w:rPr>
        <w:t>содержащейся</w:t>
      </w:r>
      <w:r>
        <w:rPr>
          <w:rFonts w:cs="Times New Roman" w:ascii="Times New Roman" w:hAnsi="Times New Roman"/>
          <w:sz w:val="28"/>
          <w:szCs w:val="28"/>
        </w:rPr>
        <w:t xml:space="preserve"> в нем, подписывается электронной подписью лица, имеющего право действовать от имени уполномоченного органа.</w:t>
      </w:r>
      <w:bookmarkEnd w:id="7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В Порядке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пункт 2.7 дополнить новым абзацем четвертым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«Заключение соглашения в соответствии с сертификатом осуществляется в порядке и в сроки, установленные постановлением Администрации города Шарыпово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сфере».».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  <w:tab w:val="left" w:pos="426" w:leader="none"/>
          <w:tab w:val="left" w:pos="993" w:leader="none"/>
          <w:tab w:val="left" w:pos="1134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5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города Шарыпово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10.04.2024 № </w:t>
      </w:r>
      <w:bookmarkStart w:id="8" w:name="_GoBack"/>
      <w:bookmarkEnd w:id="8"/>
      <w:r>
        <w:rPr>
          <w:rFonts w:cs="Times New Roman" w:ascii="Times New Roman" w:hAnsi="Times New Roman"/>
          <w:sz w:val="28"/>
          <w:szCs w:val="28"/>
        </w:rPr>
        <w:t>80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 xml:space="preserve">ИЗМЕНЕНИЯ,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вносимые в постановление Администрации города Шарыпово от 11.07.2023 г. № 196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Абзац третий пункта 1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(далее - Правила)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«Под исполнителем услуг в целях настоящих Правил понимаются юридическое лицо (кроме </w:t>
      </w:r>
      <w:r>
        <w:rPr>
          <w:rFonts w:cs="Times New Roman" w:ascii="Times New Roman" w:hAnsi="Times New Roman"/>
          <w:iCs/>
          <w:sz w:val="28"/>
          <w:szCs w:val="28"/>
        </w:rPr>
        <w:t xml:space="preserve">муниципального </w:t>
      </w:r>
      <w:r>
        <w:rPr>
          <w:rFonts w:cs="Times New Roman" w:ascii="Times New Roman" w:hAnsi="Times New Roman"/>
          <w:sz w:val="28"/>
          <w:szCs w:val="28"/>
        </w:rPr>
        <w:t xml:space="preserve">учреждения, учрежденного городским округом городом Шарыпово) либо, если иное не установлено федеральными законами, индивидуальный предприниматель или физическое лицо - производитель товаров, работ, услуг, оказывающие </w:t>
      </w:r>
      <w:r>
        <w:rPr>
          <w:rFonts w:cs="Times New Roman" w:ascii="Times New Roman" w:hAnsi="Times New Roman"/>
          <w:iCs/>
          <w:sz w:val="28"/>
          <w:szCs w:val="28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Пункт 2 Правил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«2. 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Автоматизированной информационной системы «Навигатор дополнительного образования детей Красноярского края» (далее – информационная система) с использованием усиленных квалифицированных электронных подписей.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информационной системе формирование и подписание соглашения производится в бумажной форме, информация о заключенном соглашении в соответствии с сертификатом, дополнительном соглашении вносится в информационную систему в течение 2-ух рабочих дней после его заключения.».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Пункт 4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«4. Соглашение в соответствии с сертификатом и дополнительные соглашения заключаются в соответствии с типовой формой, утверждаемой Финансовым управлением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Пункт 5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«5. 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 или физическим лицом - производителем товаров, работ, услуг, подавшим заявку на включение указанного лица в реестр исполнителей муниципальной услуги по социальному сертификату (далее – лицо, подавшее заявку) в день принятия уполномоченным органом решения о формировании соответствующей информации, включаемой в реестр исполнителей муниципальной услуги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  <w:tab/>
        <w:t>услуг),  и заключается с лицом, подавшим заявку.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получателей социального сертификата, формируемый в порядке, установленном постановлением Администрации города Шарыпово (далее – реестр потребителей).».</w:t>
      </w:r>
    </w:p>
    <w:p>
      <w:pPr>
        <w:pStyle w:val="Normal"/>
        <w:spacing w:lineRule="auto" w:line="240" w:before="0" w:after="16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footerReference w:type="first" r:id="rId5"/>
      <w:type w:val="nextPage"/>
      <w:pgSz w:w="11906" w:h="16838"/>
      <w:pgMar w:left="1701" w:right="850" w:gutter="0" w:header="708" w:top="1134" w:footer="708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57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1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61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4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7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1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13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rFonts w:ascii="Times New Roman" w:hAnsi="Times New Roman" w:eastAsia="Calibri" w:eastAsiaTheme="minorHAns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43d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2"/>
    <w:uiPriority w:val="99"/>
    <w:qFormat/>
    <w:rsid w:val="00ae51b6"/>
    <w:pPr>
      <w:widowControl w:val="false"/>
      <w:spacing w:lineRule="auto" w:line="240" w:before="108" w:after="108"/>
      <w:jc w:val="center"/>
      <w:outlineLvl w:val="0"/>
    </w:pPr>
    <w:rPr>
      <w:rFonts w:ascii="Times New Roman CYR" w:hAnsi="Times New Roman CYR" w:eastAsia="" w:cs="Times New Roman CYR" w:eastAsiaTheme="minorEastAsia"/>
      <w:b/>
      <w:bCs/>
      <w:color w:val="26282F"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8f50a9"/>
    <w:rPr>
      <w:color w:val="0563C1" w:themeColor="hyperlink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8f50a9"/>
    <w:rPr>
      <w:color w:val="605E5C"/>
      <w:shd w:fill="E1DFDD" w:val="clear"/>
    </w:rPr>
  </w:style>
  <w:style w:type="character" w:styleId="Style14" w:customStyle="1">
    <w:name w:val="Гипертекстовая ссылка"/>
    <w:basedOn w:val="DefaultParagraphFont"/>
    <w:uiPriority w:val="99"/>
    <w:qFormat/>
    <w:rsid w:val="00ce440c"/>
    <w:rPr>
      <w:rFonts w:cs="Times New Roman"/>
      <w:b w:val="false"/>
      <w:color w:val="106BBE"/>
    </w:rPr>
  </w:style>
  <w:style w:type="character" w:styleId="Annotationreference">
    <w:name w:val="annotation reference"/>
    <w:basedOn w:val="DefaultParagraphFont"/>
    <w:uiPriority w:val="99"/>
    <w:unhideWhenUsed/>
    <w:qFormat/>
    <w:rsid w:val="00ce440c"/>
    <w:rPr>
      <w:rFonts w:cs="Times New Roman"/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qFormat/>
    <w:rsid w:val="00ce440c"/>
    <w:rPr>
      <w:rFonts w:ascii="Times New Roman CYR" w:hAnsi="Times New Roman CYR" w:eastAsia="" w:cs="Times New Roman CYR" w:eastAsiaTheme="minorEastAsia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ab19e5"/>
    <w:rPr>
      <w:rFonts w:ascii="Times New Roman CYR" w:hAnsi="Times New Roman CYR" w:eastAsia="" w:cs="Times New Roman CYR" w:eastAsiaTheme="minorEastAsia"/>
      <w:b/>
      <w:bCs/>
      <w:sz w:val="20"/>
      <w:szCs w:val="20"/>
      <w:lang w:eastAsia="ru-RU"/>
    </w:rPr>
  </w:style>
  <w:style w:type="character" w:styleId="Style17" w:customStyle="1">
    <w:name w:val="Абзац списка Знак"/>
    <w:basedOn w:val="DefaultParagraphFont"/>
    <w:link w:val="ListParagraph"/>
    <w:uiPriority w:val="34"/>
    <w:qFormat/>
    <w:locked/>
    <w:rsid w:val="0077497f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104246"/>
    <w:rPr>
      <w:rFonts w:ascii="Segoe UI" w:hAnsi="Segoe UI" w:cs="Segoe UI"/>
      <w:sz w:val="18"/>
      <w:szCs w:val="18"/>
    </w:rPr>
  </w:style>
  <w:style w:type="character" w:styleId="Style19" w:customStyle="1">
    <w:name w:val="Верхний колонтитул Знак"/>
    <w:basedOn w:val="DefaultParagraphFont"/>
    <w:uiPriority w:val="99"/>
    <w:qFormat/>
    <w:rsid w:val="00c2352f"/>
    <w:rPr/>
  </w:style>
  <w:style w:type="character" w:styleId="Style20" w:customStyle="1">
    <w:name w:val="Нижний колонтитул Знак"/>
    <w:basedOn w:val="DefaultParagraphFont"/>
    <w:uiPriority w:val="99"/>
    <w:qFormat/>
    <w:rsid w:val="00c2352f"/>
    <w:rPr/>
  </w:style>
  <w:style w:type="character" w:styleId="12" w:customStyle="1">
    <w:name w:val="Заголовок 1 Знак"/>
    <w:basedOn w:val="DefaultParagraphFont"/>
    <w:uiPriority w:val="9"/>
    <w:qFormat/>
    <w:rsid w:val="00ae51b6"/>
    <w:rPr>
      <w:rFonts w:ascii="Times New Roman CYR" w:hAnsi="Times New Roman CYR" w:eastAsia="" w:cs="Times New Roman CYR" w:eastAsiaTheme="minorEastAsia"/>
      <w:b/>
      <w:bCs/>
      <w:color w:val="26282F"/>
      <w:sz w:val="24"/>
      <w:szCs w:val="24"/>
      <w:lang w:eastAsia="ru-RU"/>
    </w:rPr>
  </w:style>
  <w:style w:type="character" w:styleId="Style21" w:customStyle="1">
    <w:name w:val="Цветовое выделение"/>
    <w:uiPriority w:val="99"/>
    <w:qFormat/>
    <w:rsid w:val="00ae51b6"/>
    <w:rPr>
      <w:b/>
      <w:color w:val="26282F"/>
    </w:rPr>
  </w:style>
  <w:style w:type="character" w:styleId="2" w:customStyle="1">
    <w:name w:val="Основной текст (2)"/>
    <w:basedOn w:val="DefaultParagraphFont"/>
    <w:qFormat/>
    <w:rsid w:val="00c32184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FontStyle14" w:customStyle="1">
    <w:name w:val="Font Style14"/>
    <w:basedOn w:val="DefaultParagraphFont"/>
    <w:uiPriority w:val="99"/>
    <w:qFormat/>
    <w:rsid w:val="00a92117"/>
    <w:rPr>
      <w:rFonts w:ascii="Times New Roman" w:hAnsi="Times New Roman" w:cs="Times New Roman"/>
      <w:sz w:val="26"/>
      <w:szCs w:val="26"/>
    </w:rPr>
  </w:style>
  <w:style w:type="character" w:styleId="FontStyle15" w:customStyle="1">
    <w:name w:val="Font Style15"/>
    <w:basedOn w:val="DefaultParagraphFont"/>
    <w:uiPriority w:val="99"/>
    <w:qFormat/>
    <w:rsid w:val="00a92117"/>
    <w:rPr>
      <w:rFonts w:ascii="Times New Roman" w:hAnsi="Times New Roman" w:cs="Times New Roman"/>
      <w:sz w:val="26"/>
      <w:szCs w:val="26"/>
    </w:rPr>
  </w:style>
  <w:style w:type="character" w:styleId="Style22">
    <w:name w:val="Посещённая гиперссылка"/>
    <w:basedOn w:val="DefaultParagraphFont"/>
    <w:uiPriority w:val="99"/>
    <w:semiHidden/>
    <w:unhideWhenUsed/>
    <w:rsid w:val="00a92117"/>
    <w:rPr>
      <w:color w:val="954F72" w:themeColor="followed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Style17"/>
    <w:uiPriority w:val="34"/>
    <w:qFormat/>
    <w:rsid w:val="002812c2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Style15"/>
    <w:uiPriority w:val="99"/>
    <w:unhideWhenUsed/>
    <w:qFormat/>
    <w:rsid w:val="00ce440c"/>
    <w:pPr>
      <w:widowControl w:val="false"/>
      <w:spacing w:lineRule="auto" w:line="240" w:before="0" w:after="0"/>
      <w:ind w:firstLine="720"/>
      <w:jc w:val="both"/>
    </w:pPr>
    <w:rPr>
      <w:rFonts w:ascii="Times New Roman CYR" w:hAnsi="Times New Roman CYR" w:eastAsia="" w:cs="Times New Roman CYR" w:eastAsiaTheme="minorEastAsia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ab19e5"/>
    <w:pPr>
      <w:widowControl/>
      <w:spacing w:before="0" w:after="16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lang w:eastAsia="en-US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10424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79230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Revision">
    <w:name w:val="Revision"/>
    <w:uiPriority w:val="99"/>
    <w:semiHidden/>
    <w:qFormat/>
    <w:rsid w:val="00d946b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Style19"/>
    <w:uiPriority w:val="99"/>
    <w:unhideWhenUsed/>
    <w:rsid w:val="00c2352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link w:val="Style20"/>
    <w:uiPriority w:val="99"/>
    <w:unhideWhenUsed/>
    <w:rsid w:val="00c2352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" w:customStyle="1">
    <w:name w:val="ConsPlusTitle"/>
    <w:qFormat/>
    <w:rsid w:val="00a9211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a92117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a9211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555b3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" w:asciiTheme="minorHAnsi" w:cstheme="minorBidi" w:hAnsiTheme="minorHAns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A880E-B3FA-482A-9244-9FBA807B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LibreOffice/7.3.7.2$Linux_X86_64 LibreOffice_project/30$Build-2</Application>
  <AppVersion>15.0000</AppVersion>
  <Pages>40</Pages>
  <Words>5249</Words>
  <Characters>39675</Characters>
  <CharactersWithSpaces>46473</CharactersWithSpaces>
  <Paragraphs>2364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2024-01-23T11:58:00Z</dcterms:created>
  <dc:creator>Inlearno Office</dc:creator>
  <dc:description/>
  <dc:language>ru-RU</dc:language>
  <cp:lastModifiedBy/>
  <cp:lastPrinted>2024-03-04T08:56:00Z</cp:lastPrinted>
  <dcterms:modified xsi:type="dcterms:W3CDTF">2024-04-10T16:21:56Z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