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</w:tcPr>
          <w:p>
            <w:pPr>
              <w:pStyle w:val="Normal"/>
              <w:jc w:val="center"/>
              <w:rPr>
                <w:b/>
                <w:sz w:val="28"/>
                <w:szCs w:val="28"/>
                <w:lang w:val="ru-RU" w:eastAsia="ru-RU"/>
              </w:rPr>
            </w:pPr>
            <w:bookmarkStart w:id="0" w:name="_Hlk115171399"/>
            <w:bookmarkEnd w:id="0"/>
            <w:r>
              <w:rPr>
                <w:b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514350" cy="742950"/>
                  <wp:effectExtent l="0" t="0" r="0" b="0"/>
                  <wp:docPr id="1" name="Рисунок 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71" t="-48" r="-71" b="-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bookmarkStart w:id="1" w:name="_Hlk115176197"/>
            <w:r>
              <w:rPr>
                <w:b/>
                <w:sz w:val="28"/>
                <w:szCs w:val="28"/>
              </w:rPr>
              <w:t>АДМИНИСТРАЦИЯ ГОРОДА ШАРЫПОВО КРАСНОЯРСКОГО КРАЯ</w:t>
            </w:r>
            <w:bookmarkEnd w:id="1"/>
          </w:p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tabs>
          <w:tab w:val="clear" w:pos="708"/>
          <w:tab w:val="left" w:pos="48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</w:tcPr>
          <w:p>
            <w:pPr>
              <w:pStyle w:val="Normal"/>
              <w:snapToGrid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10.12.2024</w:t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№ </w:t>
            </w:r>
            <w:r>
              <w:rPr>
                <w:sz w:val="28"/>
                <w:szCs w:val="28"/>
                <w:lang w:val="en-US"/>
              </w:rPr>
              <w:t>306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632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3"/>
      </w:tblGrid>
      <w:tr>
        <w:trPr>
          <w:trHeight w:val="74" w:hRule="atLeast"/>
        </w:trPr>
        <w:tc>
          <w:tcPr>
            <w:tcW w:w="6323" w:type="dxa"/>
            <w:tcBorders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 xml:space="preserve">О внесении изменений в постановление Администрации города Шарыпово от 13.10.2017г. № 205 «Об утверждении муниципальной программы города Шарыпово «Обеспечение доступным и комфортным жильем жителей муниципального образования города Шарыпово» (в ред. от 13.09.2024 № 177) 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ab/>
        <w:t>В соответствии со статьей 179 Бюджетного кодекса Российской Федерации, Федеральным законом от 06.10.2003 N 131-ФЗ «Об общих принципах организации местного самоуправления в Российской Федерации», постановлением Администрации города Шарыпово от 30.07.2013 № 171                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 Красноярского края</w:t>
      </w:r>
    </w:p>
    <w:p>
      <w:pPr>
        <w:pStyle w:val="Normal"/>
        <w:numPr>
          <w:ilvl w:val="0"/>
          <w:numId w:val="0"/>
        </w:numPr>
        <w:autoSpaceDE w:val="false"/>
        <w:ind w:firstLine="709" w:righ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Шарыпово                        от 13.10.2017 № 205 «Об утверждении Муниципальной программы города Шарыпово «Обеспечение доступным и комфортным жильем жителей муниципального образования города Шарыпово» (в ред. от 10.11.2023                     № 284, от 19.02.2024 № 32, от 10.04.2024 № 77, от 25.06.2024 № 143, от 13.09.2024 № 177) следующие изменения: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1.1. В Приложении к Постановлению «Муниципальная программа города Шарыпово «Обеспечение доступным и комфортным жильем жителей муниципального образования города Шарыпово»: 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/>
      </w:pPr>
      <w:r>
        <w:rPr>
          <w:sz w:val="28"/>
          <w:szCs w:val="28"/>
        </w:rPr>
        <w:t xml:space="preserve">1.1.1. в строке «Информация по ресурсному обеспечению муниципальной программы, в том числе по годам реализации программы» раздела 1 «Паспорт муниципальной программы» цифры «157 927,1; 18 679,7; 26 485,5; 5 474,7; 127 567,8; 12 855,0; 3 873,8; 350,0» заменить цифрами </w:t>
      </w:r>
      <w:bookmarkStart w:id="2" w:name="_Hlk173245772"/>
      <w:r>
        <w:rPr>
          <w:sz w:val="28"/>
          <w:szCs w:val="28"/>
        </w:rPr>
        <w:t xml:space="preserve">«157 753,6; 18 506,2; 26 453,5; 5 442,7; 127 467,2; 12 754,4; 3 832,9; 309,1» </w:t>
      </w:r>
      <w:bookmarkEnd w:id="2"/>
      <w:r>
        <w:rPr>
          <w:sz w:val="28"/>
          <w:szCs w:val="28"/>
        </w:rPr>
        <w:t>соответственно.</w:t>
      </w:r>
    </w:p>
    <w:p>
      <w:pPr>
        <w:pStyle w:val="ConsPlusNormal1"/>
        <w:ind w:firstLine="708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1.2. В Приложении № 2 к муниципальной программе «Обеспечение доступным и комфортным жильем жителей муниципального образования города Шарыпово» подпрограмма № 2 «</w:t>
      </w:r>
      <w:r>
        <w:rPr>
          <w:rFonts w:cs="Times New Roman" w:ascii="Times New Roman" w:hAnsi="Times New Roman"/>
          <w:kern w:val="2"/>
          <w:sz w:val="28"/>
          <w:szCs w:val="28"/>
        </w:rPr>
        <w:t>Обеспечение жильем молодых семей в городе Шарыпово</w:t>
      </w:r>
      <w:r>
        <w:rPr>
          <w:rFonts w:cs="Times New Roman" w:ascii="Times New Roman" w:hAnsi="Times New Roman"/>
          <w:sz w:val="28"/>
          <w:szCs w:val="28"/>
        </w:rPr>
        <w:t>»:</w:t>
      </w:r>
    </w:p>
    <w:p>
      <w:pPr>
        <w:pStyle w:val="Normal"/>
        <w:ind w:firstLine="708" w:right="0"/>
        <w:jc w:val="both"/>
        <w:rPr/>
      </w:pPr>
      <w:r>
        <w:rPr>
          <w:sz w:val="28"/>
          <w:szCs w:val="28"/>
        </w:rPr>
        <w:t>1.2.1. в строке «Информация по ресурсному обеспечению подпрограммы, в том числе в разбивке по всем источникам финансирования» раздела 1 «Паспорт подпрограммы» цифры «10 518,4; 1 481,8; 2 072,9; 273,2; 5 057,4; 858,6; 3 388,1; 350,00» заменить цифрами «10 344,9; 1 308,3; 2 040,9; 241,2; 4 956,8; 758,0; 3 347,2; 309,1» соответственно.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/>
      </w:pPr>
      <w:r>
        <w:rPr>
          <w:sz w:val="28"/>
          <w:szCs w:val="28"/>
        </w:rPr>
        <w:t>1.3. В Приложении № 2 к подпрограмме № 2 «</w:t>
      </w:r>
      <w:r>
        <w:rPr>
          <w:kern w:val="2"/>
          <w:sz w:val="28"/>
          <w:szCs w:val="28"/>
        </w:rPr>
        <w:t>Обеспечение жильем молодых семей в городе Шарыпово»</w:t>
      </w:r>
      <w:r>
        <w:rPr/>
        <w:t xml:space="preserve"> с указанием «Перечня мероприятий подпрограммы» строки 1, «Итого по подпрограмме» изложить в следующей редакции:</w:t>
      </w:r>
    </w:p>
    <w:tbl>
      <w:tblPr>
        <w:tblW w:w="9422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2"/>
        <w:gridCol w:w="1322"/>
        <w:gridCol w:w="1260"/>
        <w:gridCol w:w="540"/>
        <w:gridCol w:w="540"/>
        <w:gridCol w:w="1260"/>
        <w:gridCol w:w="428"/>
        <w:gridCol w:w="720"/>
        <w:gridCol w:w="720"/>
        <w:gridCol w:w="652"/>
        <w:gridCol w:w="720"/>
        <w:gridCol w:w="1018"/>
      </w:tblGrid>
      <w:tr>
        <w:trPr>
          <w:trHeight w:val="975" w:hRule="atLeast"/>
        </w:trPr>
        <w:tc>
          <w:tcPr>
            <w:tcW w:w="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Предоставление социальных выплат молодым семьям на приобретение (строительство) жилья в рамках подпрограммы «Обеспечение жильем молодых семей в городе Шарыпово»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02200</w:t>
            </w:r>
            <w:r>
              <w:rPr>
                <w:color w:val="000000"/>
                <w:sz w:val="16"/>
                <w:szCs w:val="16"/>
                <w:lang w:val="en-US"/>
              </w:rPr>
              <w:t>S</w:t>
            </w:r>
            <w:r>
              <w:rPr>
                <w:color w:val="000000"/>
                <w:sz w:val="16"/>
                <w:szCs w:val="16"/>
              </w:rPr>
              <w:t>4970,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02200</w:t>
            </w:r>
            <w:r>
              <w:rPr>
                <w:color w:val="000000"/>
                <w:sz w:val="16"/>
                <w:szCs w:val="16"/>
                <w:lang w:val="en-US"/>
              </w:rPr>
              <w:t>L</w:t>
            </w:r>
            <w:r>
              <w:rPr>
                <w:color w:val="000000"/>
                <w:sz w:val="16"/>
                <w:szCs w:val="16"/>
              </w:rPr>
              <w:t>4970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309,1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1 009,1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жильем 3 молодых семей, нуждающихся в улучшении жилищных условий, в том числе по годам: 2024г. - 1 молодая семья, 2025г. - 1 молодая семья, 2026г. - 1 молодая семья</w:t>
            </w:r>
          </w:p>
        </w:tc>
      </w:tr>
      <w:tr>
        <w:trPr>
          <w:trHeight w:val="975" w:hRule="atLeast"/>
        </w:trPr>
        <w:tc>
          <w:tcPr>
            <w:tcW w:w="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02200</w:t>
            </w:r>
            <w:r>
              <w:rPr>
                <w:color w:val="000000"/>
                <w:sz w:val="16"/>
                <w:szCs w:val="16"/>
                <w:lang w:val="en-US"/>
              </w:rPr>
              <w:t>L</w:t>
            </w:r>
            <w:r>
              <w:rPr>
                <w:color w:val="000000"/>
                <w:sz w:val="16"/>
                <w:szCs w:val="16"/>
              </w:rPr>
              <w:t>4970 (федеральный)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241,2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501,4</w:t>
            </w:r>
          </w:p>
        </w:tc>
        <w:tc>
          <w:tcPr>
            <w:tcW w:w="10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02200</w:t>
            </w:r>
            <w:r>
              <w:rPr>
                <w:color w:val="000000"/>
                <w:sz w:val="16"/>
                <w:szCs w:val="16"/>
                <w:lang w:val="en-US"/>
              </w:rPr>
              <w:t>L</w:t>
            </w:r>
            <w:r>
              <w:rPr>
                <w:color w:val="000000"/>
                <w:sz w:val="16"/>
                <w:szCs w:val="16"/>
              </w:rPr>
              <w:t>4970 (краевой)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758,0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438,6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438,9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1 635,5</w:t>
            </w:r>
          </w:p>
        </w:tc>
        <w:tc>
          <w:tcPr>
            <w:tcW w:w="10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26" w:hRule="atLeast"/>
        </w:trPr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Итого по подпрограмме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1 308,3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926,9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910,8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3 146,0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1.4. В Приложении № 4 к муниципальной программе  города Шарыпово «Обеспечение доступным и комфортным жильем жителей муниципального образования города Шарыпово» с указанием «Информации о ресурсном обеспечении муниципальной программы муниципального образования города Шарыпово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строки 1, 3 изложить в следующей редакции:</w:t>
      </w:r>
    </w:p>
    <w:tbl>
      <w:tblPr>
        <w:tblW w:w="95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"/>
        <w:gridCol w:w="1091"/>
        <w:gridCol w:w="1618"/>
        <w:gridCol w:w="1318"/>
        <w:gridCol w:w="519"/>
        <w:gridCol w:w="446"/>
        <w:gridCol w:w="447"/>
        <w:gridCol w:w="440"/>
        <w:gridCol w:w="841"/>
        <w:gridCol w:w="851"/>
        <w:gridCol w:w="818"/>
        <w:gridCol w:w="12"/>
        <w:gridCol w:w="805"/>
        <w:gridCol w:w="12"/>
      </w:tblGrid>
      <w:tr>
        <w:trPr>
          <w:trHeight w:val="1065" w:hRule="atLeast"/>
        </w:trPr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N п/п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Статус (муниципальная программа, подпрограмма)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1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/>
            </w:pPr>
            <w:r>
              <w:rPr>
                <w:rFonts w:eastAsia="Calibri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/>
            </w:pPr>
            <w:r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/>
            </w:pPr>
            <w:r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/>
            </w:pPr>
            <w:r>
              <w:rPr>
                <w:rFonts w:eastAsia="Calibri"/>
                <w:sz w:val="16"/>
                <w:szCs w:val="16"/>
              </w:rPr>
              <w:t>Итого на 2024-2026г.г.</w:t>
            </w:r>
          </w:p>
        </w:tc>
      </w:tr>
      <w:tr>
        <w:trPr>
          <w:trHeight w:val="181" w:hRule="atLeast"/>
        </w:trPr>
        <w:tc>
          <w:tcPr>
            <w:tcW w:w="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ГРБС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РзПр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ЦСР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ВР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план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план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</w:tr>
      <w:tr>
        <w:trPr>
          <w:trHeight w:val="181" w:hRule="atLeast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</w:t>
            </w:r>
          </w:p>
        </w:tc>
      </w:tr>
      <w:tr>
        <w:trPr>
          <w:trHeight w:val="181" w:hRule="atLeast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108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города Шарыпово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Обеспечение доступным и комфортным жильем жителей муниципального образования города Шарыпово </w:t>
            </w:r>
          </w:p>
          <w:p>
            <w:pPr>
              <w:pStyle w:val="Normal"/>
              <w:autoSpaceDE w:val="false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расходные обязательства по муниципальной программе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18 506,2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18 738,8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17 890,7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55 135,7</w:t>
            </w:r>
          </w:p>
        </w:tc>
      </w:tr>
      <w:tr>
        <w:trPr>
          <w:trHeight w:val="181" w:hRule="atLeast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ГРБС: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81" w:hRule="atLeast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18 506,2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18 738,8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17 890,7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55 135,7</w:t>
            </w:r>
          </w:p>
        </w:tc>
      </w:tr>
      <w:tr>
        <w:trPr>
          <w:trHeight w:val="181" w:hRule="atLeast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2</w:t>
            </w:r>
          </w:p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жильем молодых семей в городе Шарыпово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1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 расходные обязательства по подпрограмме муниципальной программы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926,9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910,8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3 146,0</w:t>
            </w:r>
          </w:p>
        </w:tc>
      </w:tr>
      <w:tr>
        <w:trPr>
          <w:trHeight w:val="181" w:hRule="atLeast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ГРБС: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81" w:hRule="atLeast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926,9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910,8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3 146,0</w:t>
            </w:r>
          </w:p>
        </w:tc>
      </w:tr>
    </w:tbl>
    <w:p>
      <w:pPr>
        <w:pStyle w:val="Normal"/>
        <w:autoSpaceDE w:val="false"/>
        <w:ind w:firstLine="708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autoSpaceDE w:val="false"/>
        <w:ind w:firstLine="708" w:right="0"/>
        <w:jc w:val="both"/>
        <w:rPr>
          <w:sz w:val="28"/>
          <w:szCs w:val="28"/>
        </w:rPr>
      </w:pPr>
      <w:r>
        <w:rPr>
          <w:sz w:val="28"/>
          <w:szCs w:val="28"/>
        </w:rPr>
        <w:t>1.5. В Приложении № 5 к муниципальной программе города Шарыпово «Обеспечение доступным и комфортным жильем жителей муниципального образования города Шарыпово» с указанием «Информации об источниках финансирования подпрограмм, отдельных 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строки 1, 3 изложить в следующей редакции:</w:t>
      </w:r>
    </w:p>
    <w:p>
      <w:pPr>
        <w:pStyle w:val="Normal"/>
        <w:autoSpaceDE w:val="false"/>
        <w:ind w:firstLine="708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1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3"/>
        <w:gridCol w:w="1493"/>
        <w:gridCol w:w="1363"/>
        <w:gridCol w:w="1835"/>
        <w:gridCol w:w="1093"/>
        <w:gridCol w:w="1096"/>
        <w:gridCol w:w="1062"/>
        <w:gridCol w:w="1205"/>
      </w:tblGrid>
      <w:tr>
        <w:trPr>
          <w:trHeight w:val="296" w:hRule="atLeast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Статус (муниципальная программа, подпрограмма)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бюджетной системы/источники финансирования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>
                <w:sz w:val="16"/>
                <w:szCs w:val="16"/>
              </w:rPr>
              <w:t>Итого на 2024-2026 годы</w:t>
            </w:r>
          </w:p>
        </w:tc>
      </w:tr>
      <w:tr>
        <w:trPr>
          <w:trHeight w:val="211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1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</w:tr>
      <w:tr>
        <w:trPr>
          <w:trHeight w:val="198" w:hRule="atLeast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>
        <w:trPr>
          <w:trHeight w:val="267" w:hRule="atLeast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города Шарыпово 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доступным и комфортным жильем жителей муниципального образования города Шарыпово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18 506,2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18 738,8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17 890,7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55 135,7</w:t>
            </w:r>
          </w:p>
        </w:tc>
      </w:tr>
      <w:tr>
        <w:trPr>
          <w:trHeight w:val="61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34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города Шарыпово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309,1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1 009,1</w:t>
            </w:r>
          </w:p>
        </w:tc>
      </w:tr>
      <w:tr>
        <w:trPr>
          <w:trHeight w:val="217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12 754,4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13 084,0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11 808,9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37 647,3</w:t>
            </w:r>
          </w:p>
        </w:tc>
      </w:tr>
      <w:tr>
        <w:trPr>
          <w:trHeight w:val="23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5 442,7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5 304,8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5 731,8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16 479,3</w:t>
            </w:r>
          </w:p>
        </w:tc>
      </w:tr>
      <w:tr>
        <w:trPr>
          <w:trHeight w:val="199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</w:tr>
      <w:tr>
        <w:trPr>
          <w:trHeight w:val="23" w:hRule="atLeast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2</w:t>
            </w:r>
          </w:p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жильем молодых семей в городе Шарыпово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1 308,3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926,9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910,8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3 146,0</w:t>
            </w:r>
          </w:p>
        </w:tc>
      </w:tr>
      <w:tr>
        <w:trPr>
          <w:trHeight w:val="43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77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города Шарыпово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1 009,1</w:t>
            </w:r>
          </w:p>
        </w:tc>
      </w:tr>
      <w:tr>
        <w:trPr>
          <w:trHeight w:val="23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758,0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438,6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438,9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1 635,5</w:t>
            </w:r>
          </w:p>
        </w:tc>
      </w:tr>
      <w:tr>
        <w:trPr>
          <w:trHeight w:val="91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501,4</w:t>
            </w:r>
          </w:p>
        </w:tc>
      </w:tr>
      <w:tr>
        <w:trPr>
          <w:trHeight w:val="111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/>
      </w:pPr>
      <w:r>
        <w:rPr>
          <w:sz w:val="28"/>
          <w:szCs w:val="28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</w:t>
      </w:r>
      <w:r>
        <w:rPr>
          <w:bCs/>
          <w:sz w:val="28"/>
          <w:szCs w:val="28"/>
        </w:rPr>
        <w:t>(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sharypovo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gosuslugi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</w:r>
    </w:p>
    <w:p>
      <w:pPr>
        <w:pStyle w:val="Normal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>Глава города Шарыпово</w:t>
      </w:r>
      <w:r>
        <w:rPr>
          <w:spacing w:val="-1"/>
          <w:sz w:val="28"/>
          <w:szCs w:val="28"/>
        </w:rPr>
        <w:t xml:space="preserve">          </w:t>
      </w:r>
      <w:r>
        <w:rPr>
          <w:sz w:val="28"/>
          <w:szCs w:val="28"/>
        </w:rPr>
        <w:tab/>
        <w:t xml:space="preserve">       </w:t>
      </w:r>
      <w:r>
        <w:rPr>
          <w:i/>
          <w:iCs/>
          <w:spacing w:val="-4"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                                 В.Г. Хохлов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left="5245" w:right="0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1" w:gutter="0" w:header="0" w:top="993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Segoe UI">
    <w:charset w:val="cc"/>
    <w:family w:val="swiss"/>
    <w:pitch w:val="variable"/>
  </w:font>
  <w:font w:name="CG Times">
    <w:altName w:val="Times New Roman"/>
    <w:charset w:val="00"/>
    <w:family w:val="roman"/>
    <w:pitch w:val="variable"/>
  </w:font>
  <w:font w:name="Tahoma">
    <w:charset w:val="cc"/>
    <w:family w:val="swiss"/>
    <w:pitch w:val="variable"/>
  </w:font>
  <w:font w:name="Courier New">
    <w:charset w:val="cc"/>
    <w:family w:val="modern"/>
    <w:pitch w:val="default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both"/>
      <w:outlineLvl w:val="0"/>
    </w:pPr>
    <w:rPr>
      <w:rFonts w:eastAsia="Calibri"/>
      <w:sz w:val="28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240" w:after="60"/>
      <w:jc w:val="both"/>
      <w:outlineLvl w:val="1"/>
    </w:pPr>
    <w:rPr>
      <w:rFonts w:ascii="Arial" w:hAnsi="Arial" w:eastAsia="Calibri" w:cs="Arial"/>
      <w:b/>
      <w:i/>
      <w:sz w:val="28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uppressAutoHyphens w:val="true"/>
      <w:jc w:val="both"/>
      <w:outlineLvl w:val="2"/>
    </w:pPr>
    <w:rPr>
      <w:rFonts w:eastAsia="Calibri"/>
      <w:b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uppressAutoHyphens w:val="true"/>
      <w:jc w:val="center"/>
      <w:outlineLvl w:val="3"/>
    </w:pPr>
    <w:rPr>
      <w:rFonts w:eastAsia="Calibri"/>
      <w:b/>
      <w:szCs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8"/>
        <w:tab w:val="left" w:pos="3402" w:leader="none"/>
        <w:tab w:val="left" w:pos="4253" w:leader="none"/>
        <w:tab w:val="left" w:pos="6521" w:leader="none"/>
      </w:tabs>
      <w:suppressAutoHyphens w:val="true"/>
      <w:ind w:hanging="0" w:left="0" w:right="-1047"/>
      <w:jc w:val="both"/>
      <w:outlineLvl w:val="4"/>
    </w:pPr>
    <w:rPr>
      <w:rFonts w:eastAsia="Calibri"/>
      <w:b/>
      <w:sz w:val="28"/>
      <w:szCs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08"/>
        <w:tab w:val="left" w:pos="3402" w:leader="none"/>
        <w:tab w:val="left" w:pos="4253" w:leader="none"/>
        <w:tab w:val="left" w:pos="6521" w:leader="none"/>
      </w:tabs>
      <w:suppressAutoHyphens w:val="true"/>
      <w:ind w:hanging="0" w:left="0" w:right="-1047"/>
      <w:jc w:val="both"/>
      <w:outlineLvl w:val="5"/>
    </w:pPr>
    <w:rPr>
      <w:rFonts w:eastAsia="Calibri"/>
      <w:b/>
      <w:sz w:val="28"/>
      <w:szCs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08"/>
        <w:tab w:val="left" w:pos="3402" w:leader="none"/>
        <w:tab w:val="left" w:pos="4253" w:leader="none"/>
        <w:tab w:val="left" w:pos="6521" w:leader="none"/>
      </w:tabs>
      <w:suppressAutoHyphens w:val="true"/>
      <w:ind w:hanging="0" w:left="0" w:right="-1047"/>
      <w:jc w:val="both"/>
      <w:outlineLvl w:val="6"/>
    </w:pPr>
    <w:rPr>
      <w:rFonts w:eastAsia="Calibri"/>
      <w:sz w:val="28"/>
      <w:szCs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uppressAutoHyphens w:val="true"/>
      <w:jc w:val="both"/>
      <w:outlineLvl w:val="7"/>
    </w:pPr>
    <w:rPr>
      <w:rFonts w:eastAsia="Calibri"/>
      <w:szCs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uppressAutoHyphens w:val="true"/>
      <w:jc w:val="both"/>
      <w:outlineLvl w:val="8"/>
    </w:pPr>
    <w:rPr>
      <w:rFonts w:eastAsia="Calibri"/>
      <w:b/>
      <w:szCs w:val="20"/>
    </w:rPr>
  </w:style>
  <w:style w:type="character" w:styleId="WW8Num1z0">
    <w:name w:val="WW8Num1z0"/>
    <w:qFormat/>
    <w:rPr>
      <w:rFonts w:cs="Times New Roman"/>
    </w:rPr>
  </w:style>
  <w:style w:type="character" w:styleId="Style5">
    <w:name w:val="Основной шрифт абзаца"/>
    <w:qFormat/>
    <w:rPr/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ConsPlusNormal">
    <w:name w:val="ConsPlusNormal Знак"/>
    <w:qFormat/>
    <w:rPr>
      <w:rFonts w:ascii="Arial" w:hAnsi="Arial" w:cs="Arial"/>
      <w:sz w:val="22"/>
      <w:szCs w:val="22"/>
      <w:lang w:val="ru-RU" w:bidi="ar-SA"/>
    </w:rPr>
  </w:style>
  <w:style w:type="character" w:styleId="Style6">
    <w:name w:val="Заголовок Знак"/>
    <w:qFormat/>
    <w:rPr>
      <w:b/>
      <w:sz w:val="28"/>
      <w:lang w:val="ru-RU" w:bidi="ar-SA"/>
    </w:rPr>
  </w:style>
  <w:style w:type="character" w:styleId="6">
    <w:name w:val="Заголовок 6 Знак"/>
    <w:qFormat/>
    <w:rPr>
      <w:rFonts w:eastAsia="Calibri"/>
      <w:b/>
      <w:sz w:val="28"/>
      <w:lang w:val="ru-RU" w:bidi="ar-SA"/>
    </w:rPr>
  </w:style>
  <w:style w:type="character" w:styleId="3">
    <w:name w:val="Заголовок 3 Знак"/>
    <w:qFormat/>
    <w:rPr>
      <w:rFonts w:eastAsia="Calibri"/>
      <w:b/>
      <w:sz w:val="24"/>
      <w:lang w:val="ru-RU" w:bidi="ar-SA"/>
    </w:rPr>
  </w:style>
  <w:style w:type="character" w:styleId="4">
    <w:name w:val="Заголовок 4 Знак"/>
    <w:qFormat/>
    <w:rPr>
      <w:rFonts w:eastAsia="Calibri"/>
      <w:b/>
      <w:sz w:val="24"/>
      <w:lang w:val="ru-RU" w:bidi="ar-SA"/>
    </w:rPr>
  </w:style>
  <w:style w:type="character" w:styleId="7">
    <w:name w:val="Заголовок 7 Знак"/>
    <w:qFormat/>
    <w:rPr>
      <w:rFonts w:eastAsia="Calibri"/>
      <w:sz w:val="28"/>
      <w:lang w:val="ru-RU" w:bidi="ar-SA"/>
    </w:rPr>
  </w:style>
  <w:style w:type="character" w:styleId="Style7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8">
    <w:name w:val="Основной текст Знак"/>
    <w:qFormat/>
    <w:rPr>
      <w:rFonts w:eastAsia="Calibri"/>
      <w:sz w:val="24"/>
      <w:szCs w:val="24"/>
    </w:rPr>
  </w:style>
  <w:style w:type="paragraph" w:styleId="Style9">
    <w:name w:val="Заголовок"/>
    <w:basedOn w:val="Normal"/>
    <w:next w:val="BodyText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spacing w:before="0" w:after="120"/>
    </w:pPr>
    <w:rPr>
      <w:rFonts w:eastAsia="Calibri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ConsPlusNormal1">
    <w:name w:val="ConsPlus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2"/>
      <w:szCs w:val="22"/>
      <w:lang w:val="ru-RU" w:bidi="ar-SA" w:eastAsia="zh-CN"/>
    </w:rPr>
  </w:style>
  <w:style w:type="paragraph" w:styleId="ConsNormal">
    <w:name w:val="ConsNormal"/>
    <w:qFormat/>
    <w:pPr>
      <w:widowControl/>
      <w:autoSpaceDE w:val="false"/>
      <w:bidi w:val="0"/>
      <w:ind w:firstLine="720" w:left="0" w:right="19772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1">
    <w:name w:val="Обычный1"/>
    <w:qFormat/>
    <w:pPr>
      <w:widowControl/>
      <w:bidi w:val="0"/>
    </w:pPr>
    <w:rPr>
      <w:rFonts w:ascii="CG Times;Times New Roman" w:hAnsi="CG Times;Times New Roman" w:eastAsia="Calibri" w:cs="CG Times;Times New Roman"/>
      <w:color w:val="auto"/>
      <w:sz w:val="20"/>
      <w:szCs w:val="20"/>
      <w:lang w:val="ru-RU" w:bidi="ar-SA" w:eastAsia="zh-CN"/>
    </w:rPr>
  </w:style>
  <w:style w:type="paragraph" w:styleId="Style11">
    <w:name w:val="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1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NoSpacing">
    <w:name w:val="No Spacing"/>
    <w:qFormat/>
    <w:pPr>
      <w:widowControl w:val="false"/>
      <w:autoSpaceDE w:val="false"/>
      <w:bidi w:val="0"/>
    </w:pPr>
    <w:rPr>
      <w:rFonts w:ascii="Times New Roman" w:hAnsi="Times New Roman" w:eastAsia="Calibri" w:cs="Times New Roman"/>
      <w:color w:val="auto"/>
      <w:sz w:val="20"/>
      <w:szCs w:val="20"/>
      <w:lang w:val="ru-RU" w:bidi="ar-SA" w:eastAsia="zh-CN"/>
    </w:rPr>
  </w:style>
  <w:style w:type="paragraph" w:styleId="11">
    <w:name w:val="Без интервала1"/>
    <w:qFormat/>
    <w:pPr>
      <w:widowControl w:val="false"/>
      <w:autoSpaceDE w:val="false"/>
      <w:bidi w:val="0"/>
    </w:pPr>
    <w:rPr>
      <w:rFonts w:ascii="Times New Roman" w:hAnsi="Times New Roman" w:eastAsia="Calibri" w:cs="Times New Roman"/>
      <w:color w:val="auto"/>
      <w:sz w:val="20"/>
      <w:szCs w:val="20"/>
      <w:lang w:val="ru-RU" w:bidi="ar-SA" w:eastAsia="zh-CN"/>
    </w:rPr>
  </w:style>
  <w:style w:type="paragraph" w:styleId="ListParagraph">
    <w:name w:val="List Paragraph"/>
    <w:basedOn w:val="Normal"/>
    <w:qFormat/>
    <w:pPr>
      <w:widowControl w:val="false"/>
      <w:suppressAutoHyphens w:val="true"/>
      <w:autoSpaceDE w:val="false"/>
      <w:spacing w:lineRule="auto" w:line="276"/>
      <w:ind w:firstLine="680" w:left="720" w:right="0"/>
      <w:jc w:val="both"/>
    </w:pPr>
    <w:rPr>
      <w:rFonts w:ascii="Calibri" w:hAnsi="Calibri" w:eastAsia="Calibri" w:cs="Calibri"/>
      <w:sz w:val="22"/>
      <w:szCs w:val="22"/>
    </w:rPr>
  </w:style>
  <w:style w:type="paragraph" w:styleId="Default">
    <w:name w:val="Default"/>
    <w:qFormat/>
    <w:pPr>
      <w:widowControl/>
      <w:autoSpaceDE w:val="false"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ru-RU" w:bidi="ar-SA" w:eastAsia="zh-CN"/>
    </w:rPr>
  </w:style>
  <w:style w:type="paragraph" w:styleId="Style13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Style14">
    <w:name w:val="Обычный (веб)"/>
    <w:basedOn w:val="Normal"/>
    <w:qFormat/>
    <w:pPr>
      <w:spacing w:before="280" w:after="280"/>
    </w:pPr>
    <w:rPr>
      <w:rFonts w:eastAsia="Calibri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3914</TotalTime>
  <Application>LibreOffice/7.6.4.1$Windows_X86_64 LibreOffice_project/e19e193f88cd6c0525a17fb7a176ed8e6a3e2aa1</Application>
  <AppVersion>15.0000</AppVersion>
  <Pages>4</Pages>
  <Words>915</Words>
  <Characters>5677</Characters>
  <CharactersWithSpaces>6538</CharactersWithSpaces>
  <Paragraphs>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2018-05-09T21:25:00Z</dcterms:created>
  <dc:creator>Ксюня</dc:creator>
  <dc:description/>
  <cp:keywords/>
  <dc:language>ru-RU</dc:language>
  <cp:lastModifiedBy/>
  <cp:lastPrinted>2024-12-04T15:53:00Z</cp:lastPrinted>
  <dcterms:modified xsi:type="dcterms:W3CDTF">2024-12-19T08:39:09Z</dcterms:modified>
  <cp:revision>413</cp:revision>
  <dc:subject/>
  <dc:title/>
</cp:coreProperties>
</file>