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bookmarkStart w:id="0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45"/>
        <w:gridCol w:w="1847"/>
        <w:gridCol w:w="1852"/>
        <w:gridCol w:w="1851"/>
        <w:gridCol w:w="1959"/>
      </w:tblGrid>
      <w:tr>
        <w:trPr>
          <w:trHeight w:val="486" w:hRule="atLeast"/>
        </w:trPr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suppressAutoHyphens w:val="false"/>
              <w:ind w:left="-11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03.06.2024</w:t>
            </w:r>
          </w:p>
        </w:tc>
        <w:tc>
          <w:tcPr>
            <w:tcW w:w="184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959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№ </w:t>
            </w:r>
            <w:r>
              <w:rPr>
                <w:sz w:val="27"/>
                <w:szCs w:val="27"/>
              </w:rPr>
              <w:t xml:space="preserve">129                    </w:t>
            </w:r>
          </w:p>
        </w:tc>
      </w:tr>
    </w:tbl>
    <w:p>
      <w:pPr>
        <w:pStyle w:val="Normal"/>
        <w:widowControl w:val="false"/>
        <w:ind w:right="396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</w:t>
      </w:r>
      <w:bookmarkStart w:id="3" w:name="_Hlk135994064"/>
      <w:r>
        <w:rPr>
          <w:color w:val="000000"/>
          <w:sz w:val="27"/>
          <w:szCs w:val="27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3"/>
      <w:r>
        <w:rPr>
          <w:color w:val="000000"/>
          <w:sz w:val="27"/>
          <w:szCs w:val="27"/>
        </w:rPr>
        <w:t xml:space="preserve">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от 10.10.2023 № 250, от 13.11.2023 № 290)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1.1.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к постановлению Администрации города Шарыпово от 04.10.2013 № 244 «Об утверждении муниципальной программы «Развитие </w:t>
      </w:r>
      <w:bookmarkStart w:id="4" w:name="_Hlk136242356"/>
      <w:r>
        <w:rPr>
          <w:rFonts w:ascii="Times New Roman" w:hAnsi="Times New Roman"/>
          <w:color w:val="000000"/>
          <w:sz w:val="27"/>
          <w:szCs w:val="27"/>
        </w:rPr>
        <w:t xml:space="preserve">инвестиционной деятельности, </w:t>
      </w:r>
      <w:bookmarkStart w:id="5" w:name="_Hlk135994258"/>
      <w:r>
        <w:rPr>
          <w:rFonts w:ascii="Times New Roman" w:hAnsi="Times New Roman"/>
          <w:color w:val="000000"/>
          <w:sz w:val="27"/>
          <w:szCs w:val="27"/>
        </w:rPr>
        <w:t>малого и среднего предпринимательства на территории муниципального образования города Шарыпово»</w:t>
      </w:r>
      <w:bookmarkEnd w:id="4"/>
      <w:bookmarkEnd w:id="5"/>
      <w:r>
        <w:rPr>
          <w:rFonts w:ascii="Times New Roman" w:hAnsi="Times New Roman"/>
          <w:color w:val="000000"/>
          <w:sz w:val="27"/>
          <w:szCs w:val="27"/>
        </w:rPr>
        <w:t xml:space="preserve">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Шарыпово»: </w:t>
      </w:r>
      <w:bookmarkStart w:id="6" w:name="_Hlk136332631"/>
      <w:bookmarkStart w:id="7" w:name="_Hlk146633178"/>
      <w:bookmarkStart w:id="8" w:name="_Hlk136332197"/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1.1.1. </w:t>
      </w:r>
      <w:bookmarkStart w:id="9" w:name="_Hlk146535014"/>
      <w:bookmarkEnd w:id="8"/>
      <w:r>
        <w:rPr>
          <w:rFonts w:ascii="Times New Roman" w:hAnsi="Times New Roman"/>
          <w:color w:val="000000"/>
          <w:sz w:val="27"/>
          <w:szCs w:val="27"/>
        </w:rPr>
        <w:t>цифру «32 635,41» заменить</w:t>
      </w:r>
      <w:bookmarkEnd w:id="7"/>
      <w:r>
        <w:rPr>
          <w:rFonts w:ascii="Times New Roman" w:hAnsi="Times New Roman"/>
          <w:color w:val="000000"/>
          <w:sz w:val="27"/>
          <w:szCs w:val="27"/>
        </w:rPr>
        <w:t xml:space="preserve"> цифрой «32 923,41» тыс. рублей»;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1.1.2. фразу «2024 год – 2 232,80 тыс. рублей, в том числе: - бюджет городского округа города Шарыпово – 250,00 тыс. рублей;   - краевой бюджет – 1 982,80 тыс. рублей.» заменить фразой «2024 год – 2 520,80 тыс. рублей, в том числе: - бюджет городского округа города Шарыпово – 250,00 тыс. рублей; - краевой бюджет – 2 270,80 тыс. рублей.»;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</w:r>
      <w:bookmarkEnd w:id="6"/>
      <w:bookmarkEnd w:id="9"/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7"/>
          <w:szCs w:val="27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>
      <w:pPr>
        <w:pStyle w:val="Normal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« 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25"/>
        <w:gridCol w:w="708"/>
        <w:gridCol w:w="1560"/>
        <w:gridCol w:w="708"/>
        <w:gridCol w:w="567"/>
        <w:gridCol w:w="567"/>
        <w:gridCol w:w="852"/>
        <w:gridCol w:w="567"/>
        <w:gridCol w:w="849"/>
        <w:gridCol w:w="852"/>
        <w:gridCol w:w="849"/>
        <w:gridCol w:w="851"/>
      </w:tblGrid>
      <w:tr>
        <w:trPr>
          <w:trHeight w:val="36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 </w:t>
            </w:r>
            <w:r>
              <w:rPr>
                <w:color w:themeColor="text1" w:val="000000"/>
                <w:sz w:val="18"/>
                <w:szCs w:val="18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18"/>
                <w:szCs w:val="18"/>
              </w:rPr>
            </w:pPr>
            <w:r>
              <w:rPr>
                <w:b/>
                <w:color w:themeColor="text1" w:val="000000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18"/>
                <w:szCs w:val="18"/>
              </w:rPr>
            </w:pPr>
            <w:r>
              <w:rPr>
                <w:b/>
                <w:color w:themeColor="text1"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2520,80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6986,40</w:t>
            </w:r>
          </w:p>
        </w:tc>
      </w:tr>
      <w:tr>
        <w:trPr>
          <w:trHeight w:val="569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811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6542,40</w:t>
            </w:r>
          </w:p>
        </w:tc>
      </w:tr>
      <w:tr>
        <w:trPr>
          <w:trHeight w:val="3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811, 244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340,00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444,00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Подпрограмма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 </w:t>
            </w:r>
            <w:r>
              <w:rPr>
                <w:color w:themeColor="text1" w:val="000000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/>
                <w:color w:themeColor="text1" w:val="000000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themeColor="text1" w:val="000000"/>
                <w:sz w:val="18"/>
                <w:szCs w:val="18"/>
              </w:rPr>
            </w:pPr>
            <w:r>
              <w:rPr>
                <w:b/>
                <w:color w:themeColor="text1"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2520,80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6986,40</w:t>
            </w:r>
          </w:p>
        </w:tc>
      </w:tr>
      <w:tr>
        <w:trPr>
          <w:trHeight w:val="436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811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6542,40</w:t>
            </w:r>
          </w:p>
        </w:tc>
      </w:tr>
      <w:tr>
        <w:trPr>
          <w:trHeight w:val="46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6"/>
                <w:szCs w:val="16"/>
              </w:rPr>
            </w:pPr>
            <w:r>
              <w:rPr>
                <w:bCs/>
                <w:color w:themeColor="text1" w:val="000000"/>
                <w:sz w:val="16"/>
                <w:szCs w:val="16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811, 244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340,00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444,00</w:t>
            </w:r>
          </w:p>
        </w:tc>
      </w:tr>
    </w:tbl>
    <w:p>
      <w:pPr>
        <w:pStyle w:val="Normal"/>
        <w:ind w:firstLine="708" w:left="708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</w:t>
      </w:r>
      <w:r>
        <w:rPr>
          <w:color w:val="000000"/>
          <w:sz w:val="25"/>
          <w:szCs w:val="25"/>
        </w:rPr>
        <w:t>»;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 </w:t>
      </w:r>
    </w:p>
    <w:p>
      <w:pPr>
        <w:pStyle w:val="Normal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419"/>
        <w:gridCol w:w="710"/>
        <w:gridCol w:w="1562"/>
        <w:gridCol w:w="2838"/>
        <w:gridCol w:w="992"/>
        <w:gridCol w:w="851"/>
        <w:gridCol w:w="852"/>
        <w:gridCol w:w="1129"/>
      </w:tblGrid>
      <w:tr>
        <w:trPr>
          <w:trHeight w:val="262" w:hRule="atLeast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2520,80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6986,40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themeColor="text1"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2270,80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1982,80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1982,80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6234,40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themeColor="text1" w:val="000000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1.1.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Подпрограмма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2520,80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6986,40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themeColor="text1"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2270,80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1982,80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1982,80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6234,40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 w:left="720"/>
              <w:rPr>
                <w:rFonts w:ascii="Times New Roman" w:hAnsi="Times New Roman"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themeColor="text1" w:val="000000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jc w:val="both"/>
        <w:rPr>
          <w:sz w:val="25"/>
          <w:szCs w:val="25"/>
        </w:rPr>
      </w:pPr>
      <w:r>
        <w:rPr>
          <w:sz w:val="28"/>
          <w:szCs w:val="28"/>
        </w:rPr>
        <w:tab/>
      </w:r>
      <w:r>
        <w:rPr>
          <w:sz w:val="25"/>
          <w:szCs w:val="25"/>
        </w:rPr>
        <w:tab/>
        <w:tab/>
        <w:tab/>
        <w:tab/>
        <w:tab/>
        <w:tab/>
        <w:tab/>
        <w:tab/>
        <w:tab/>
        <w:tab/>
        <w:tab/>
        <w:t xml:space="preserve">          »;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в строке «Информация по ресурсному обеспечению подпрограммы» раздела 1 «Паспорт подпрограммы «Развитие субъектов малого и среднего предпринимательства в городе Шарыпово»: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1.4.1.  цифру «32 635,41» заменить цифрой «32 923,41»;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1.4.2. фразу «2024 год – 2 232,80 тыс. рублей, в том числе: - бюджет городского округа города Шарыпово – 250,00 тыс. рублей;   - краевой бюджет – 1 982,80 тыс. рублей.» заменить фразой «2024 год – 2 520,80 тыс. рублей, в том числе: - бюджет городского округа города Шарыпово – 250,00 тыс. рублей; - краевой бюджет – 2 270,80 тыс. рублей.»;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 приложение № 1 к Подпрограмме «Развитие субъектов малого и среднего предпринимательства в городе Шарыпово» таблицу «Перечень и значения показателей результативности подпрограммы»: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1.5.1 строки 1.1, 2.1, 2.2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color w:themeColor="text1" w:val="000000"/>
          <w:sz w:val="26"/>
          <w:szCs w:val="26"/>
        </w:rPr>
      </w:pPr>
      <w:r>
        <w:rPr>
          <w:sz w:val="27"/>
          <w:szCs w:val="27"/>
        </w:rPr>
        <w:t>«</w:t>
      </w:r>
    </w:p>
    <w:tbl>
      <w:tblPr>
        <w:tblpPr w:vertAnchor="text" w:horzAnchor="margin" w:leftFromText="180" w:rightFromText="180" w:tblpX="0" w:tblpY="168"/>
        <w:tblW w:w="5000" w:type="pct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0"/>
        <w:gridCol w:w="2840"/>
        <w:gridCol w:w="710"/>
        <w:gridCol w:w="1307"/>
        <w:gridCol w:w="1012"/>
        <w:gridCol w:w="946"/>
        <w:gridCol w:w="991"/>
        <w:gridCol w:w="987"/>
      </w:tblGrid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2"/>
                <w:szCs w:val="22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(ежегодно)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2"/>
                <w:szCs w:val="22"/>
              </w:rPr>
              <w:t>млн. руб.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2"/>
                <w:szCs w:val="22"/>
              </w:rPr>
              <w:t>Отчетные данные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2"/>
                <w:szCs w:val="22"/>
              </w:rPr>
              <w:t>3,4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themeColor="text1" w:val="000000"/>
                <w:sz w:val="22"/>
                <w:szCs w:val="22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х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ед.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Отчетные данные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х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2.2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ед.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Отчетные данные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7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7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themeColor="text1" w:val="000000"/>
          <w:sz w:val="27"/>
          <w:szCs w:val="27"/>
        </w:rPr>
      </w:pPr>
      <w:r>
        <w:rPr>
          <w:rFonts w:cs="Times New Roman" w:ascii="Times New Roman" w:hAnsi="Times New Roman"/>
          <w:color w:themeColor="text1" w:val="000000"/>
          <w:sz w:val="27"/>
          <w:szCs w:val="27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text1" w:val="000000"/>
          <w:sz w:val="27"/>
          <w:szCs w:val="27"/>
        </w:rPr>
        <w:t>»;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themeColor="text1" w:val="000000"/>
          <w:sz w:val="27"/>
          <w:szCs w:val="27"/>
        </w:rPr>
      </w:pPr>
      <w:r>
        <w:rPr>
          <w:rFonts w:cs="Times New Roman" w:ascii="Times New Roman" w:hAnsi="Times New Roman"/>
          <w:color w:themeColor="text1" w:val="000000"/>
          <w:sz w:val="27"/>
          <w:szCs w:val="27"/>
        </w:rPr>
        <w:t>1.5.2. дополнить строками 3, 3.1, 3.2 следующего содержания:</w:t>
      </w:r>
    </w:p>
    <w:p>
      <w:pPr>
        <w:pStyle w:val="ConsPlusNormal1"/>
        <w:shd w:val="clear" w:color="auto" w:fill="FFFFFF" w:themeFill="background1"/>
        <w:ind w:hanging="0"/>
        <w:jc w:val="both"/>
        <w:rPr>
          <w:rFonts w:ascii="Times New Roman" w:hAnsi="Times New Roman" w:cs="Times New Roman"/>
          <w:color w:themeColor="text1" w:val="000000"/>
          <w:sz w:val="27"/>
          <w:szCs w:val="27"/>
        </w:rPr>
      </w:pPr>
      <w:r>
        <w:rPr>
          <w:rFonts w:cs="Times New Roman" w:ascii="Times New Roman" w:hAnsi="Times New Roman"/>
          <w:color w:themeColor="text1" w:val="000000"/>
          <w:sz w:val="27"/>
          <w:szCs w:val="27"/>
        </w:rPr>
        <w:t>«</w:t>
      </w:r>
    </w:p>
    <w:tbl>
      <w:tblPr>
        <w:tblpPr w:vertAnchor="text" w:horzAnchor="margin" w:leftFromText="180" w:rightFromText="180" w:tblpX="0" w:tblpY="168"/>
        <w:tblW w:w="5000" w:type="pct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0"/>
        <w:gridCol w:w="2840"/>
        <w:gridCol w:w="710"/>
        <w:gridCol w:w="1307"/>
        <w:gridCol w:w="1012"/>
        <w:gridCol w:w="946"/>
        <w:gridCol w:w="991"/>
        <w:gridCol w:w="987"/>
      </w:tblGrid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3</w:t>
            </w:r>
          </w:p>
        </w:tc>
        <w:tc>
          <w:tcPr>
            <w:tcW w:w="8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Задача 3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Развитие социального предпринимательства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3.1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Изготовление печатных материалов (буклетов)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ед.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Отчетные данные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х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1000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0</w:t>
            </w:r>
          </w:p>
        </w:tc>
      </w:tr>
      <w:tr>
        <w:trPr>
          <w:trHeight w:val="240" w:hRule="atLeast"/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3.2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Публикации в СМИ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ед.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Отчетные данные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х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 w:left="113"/>
              <w:jc w:val="center"/>
              <w:textAlignment w:val="center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0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/>
          <w:sz w:val="27"/>
          <w:szCs w:val="27"/>
        </w:rPr>
      </w:pPr>
      <w:bookmarkStart w:id="10" w:name="_Hlk167277495"/>
      <w:r>
        <w:rPr>
          <w:rFonts w:cs="Times New Roman" w:ascii="Times New Roman" w:hAnsi="Times New Roman"/>
          <w:color w:themeColor="text1" w:val="000000"/>
          <w:sz w:val="27"/>
          <w:szCs w:val="27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text1" w:val="000000"/>
          <w:sz w:val="27"/>
          <w:szCs w:val="27"/>
        </w:rPr>
        <w:t>»;</w:t>
      </w:r>
      <w:bookmarkEnd w:id="10"/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1.6.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</w:t>
      </w:r>
      <w:r>
        <w:rPr>
          <w:rFonts w:ascii="Times New Roman" w:hAnsi="Times New Roman"/>
          <w:sz w:val="27"/>
          <w:szCs w:val="27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rFonts w:ascii="Times New Roman" w:hAnsi="Times New Roman"/>
          <w:color w:themeColor="text1" w:val="000000"/>
          <w:sz w:val="27"/>
          <w:szCs w:val="27"/>
        </w:rPr>
        <w:t xml:space="preserve"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</w:t>
      </w:r>
      <w:r>
        <w:rPr>
          <w:rFonts w:ascii="Times New Roman" w:hAnsi="Times New Roman"/>
          <w:color w:val="000000"/>
          <w:sz w:val="27"/>
          <w:szCs w:val="27"/>
        </w:rPr>
        <w:t xml:space="preserve">«Итого по подпрограмме» </w:t>
      </w:r>
      <w:r>
        <w:rPr>
          <w:rFonts w:ascii="Times New Roman" w:hAnsi="Times New Roman"/>
          <w:sz w:val="27"/>
          <w:szCs w:val="27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2"/>
        <w:rPr>
          <w:sz w:val="25"/>
          <w:szCs w:val="25"/>
        </w:rPr>
      </w:pPr>
      <w:r>
        <w:rPr>
          <w:sz w:val="25"/>
          <w:szCs w:val="25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23"/>
        <w:gridCol w:w="703"/>
        <w:gridCol w:w="560"/>
        <w:gridCol w:w="697"/>
        <w:gridCol w:w="698"/>
        <w:gridCol w:w="562"/>
        <w:gridCol w:w="836"/>
        <w:gridCol w:w="838"/>
        <w:gridCol w:w="839"/>
        <w:gridCol w:w="838"/>
        <w:gridCol w:w="1258"/>
      </w:tblGrid>
      <w:tr>
        <w:trPr>
          <w:trHeight w:val="300" w:hRule="atLeast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005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0412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themeColor="text1" w:val="000000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811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2180,80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6542,40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Сохранение рабочих мест – 7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bookmarkStart w:id="11" w:name="_Hlk111207923"/>
            <w:bookmarkStart w:id="12" w:name="_Hlk111207923"/>
            <w:bookmarkEnd w:id="12"/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0412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18"/>
                <w:szCs w:val="18"/>
                <w:lang w:val="en-US"/>
              </w:rPr>
              <w:t>08100S6</w:t>
            </w:r>
            <w:r>
              <w:rPr>
                <w:color w:themeColor="text1" w:val="000000"/>
                <w:sz w:val="18"/>
                <w:szCs w:val="18"/>
              </w:rPr>
              <w:t>680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811, 244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340,00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52,00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444,00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Поддержка субъектов МСП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Изготовление печатных материалов (буклетов) – 1000 ед.</w:t>
            </w:r>
          </w:p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18"/>
                <w:szCs w:val="18"/>
              </w:rPr>
              <w:t>Публикации в СМИ – 6 ед.</w:t>
            </w:r>
          </w:p>
        </w:tc>
      </w:tr>
      <w:tr>
        <w:trPr>
          <w:trHeight w:val="300" w:hRule="atLeast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themeColor="text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</w:rPr>
              <w:t>Итого по подпрограмме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2520,80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2232,80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bCs/>
                <w:color w:themeColor="text1" w:val="000000"/>
                <w:sz w:val="18"/>
                <w:szCs w:val="18"/>
              </w:rPr>
              <w:t>6986,40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</w:tr>
    </w:tbl>
    <w:p>
      <w:pPr>
        <w:pStyle w:val="Normal"/>
        <w:ind w:firstLine="709" w:right="-144"/>
        <w:jc w:val="right"/>
        <w:rPr>
          <w:b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  <w:r>
        <w:rPr>
          <w:color w:val="000000"/>
          <w:sz w:val="25"/>
          <w:szCs w:val="25"/>
        </w:rPr>
        <w:t>».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themeColor="text1" w:val="000000"/>
          <w:sz w:val="27"/>
          <w:szCs w:val="27"/>
        </w:rPr>
      </w:pPr>
      <w:r>
        <w:rPr>
          <w:color w:themeColor="text1" w:val="000000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themeColor="text1" w:val="000000"/>
          <w:sz w:val="27"/>
          <w:szCs w:val="27"/>
        </w:rPr>
      </w:pPr>
      <w:r>
        <w:rPr>
          <w:color w:themeColor="text1" w:val="000000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themeColor="text1" w:val="000000"/>
          <w:sz w:val="27"/>
          <w:szCs w:val="27"/>
        </w:rPr>
      </w:pPr>
      <w:r>
        <w:rPr>
          <w:color w:themeColor="text1" w:val="000000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 В.Г. Хохлов</w:t>
      </w:r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Hyperlink">
    <w:name w:val="Hyperlink"/>
    <w:basedOn w:val="DefaultParagraphFont"/>
    <w:uiPriority w:val="99"/>
    <w:unhideWhenUsed/>
    <w:rsid w:val="00ee1136"/>
    <w:rPr>
      <w:color w:themeColor="hyperlink" w:val="0563C1"/>
      <w:u w:val="single"/>
    </w:rPr>
  </w:style>
  <w:style w:type="character" w:styleId="FollowedHyperlink" w:customStyle="1">
    <w:name w:val="FollowedHyperlink"/>
    <w:qFormat/>
    <w:rsid w:val="00b86c93"/>
    <w:rPr>
      <w:color w:val="800080"/>
      <w:u w:val="single"/>
    </w:rPr>
  </w:style>
  <w:style w:type="character" w:styleId="Style14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5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6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7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18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nnotationtex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DocumentMap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nnotationsubject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BalloonTex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 w:customStyle="1">
    <w:name w:val="Ниж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8"/>
    <w:rsid w:val="00b86c93"/>
    <w:pPr>
      <w:spacing w:before="0" w:after="120"/>
    </w:pPr>
    <w:rPr/>
  </w:style>
  <w:style w:type="paragraph" w:styleId="List">
    <w:name w:val="List"/>
    <w:basedOn w:val="BodyText"/>
    <w:rsid w:val="00b86c93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BodyText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hanging="240" w:left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4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1"/>
    <w:qFormat/>
    <w:rsid w:val="00b86c93"/>
    <w:pPr/>
    <w:rPr>
      <w:sz w:val="20"/>
      <w:szCs w:val="20"/>
    </w:rPr>
  </w:style>
  <w:style w:type="paragraph" w:styleId="Style25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9"/>
    <w:rsid w:val="00b86c93"/>
    <w:pPr>
      <w:spacing w:before="0" w:after="120"/>
      <w:ind w:left="283"/>
    </w:pPr>
    <w:rPr/>
  </w:style>
  <w:style w:type="paragraph" w:styleId="DocumentMap">
    <w:name w:val="Document Map"/>
    <w:basedOn w:val="Normal"/>
    <w:link w:val="12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3"/>
    <w:qFormat/>
    <w:rsid w:val="00b86c93"/>
    <w:pPr/>
    <w:rPr>
      <w:b/>
      <w:bCs/>
    </w:rPr>
  </w:style>
  <w:style w:type="paragraph" w:styleId="BalloonText">
    <w:name w:val="Balloon Text"/>
    <w:basedOn w:val="Normal"/>
    <w:link w:val="14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/>
    </w:pPr>
    <w:rPr>
      <w:sz w:val="20"/>
      <w:szCs w:val="20"/>
    </w:rPr>
  </w:style>
  <w:style w:type="paragraph" w:styleId="Style26" w:customStyle="1">
    <w:name w:val="Содержимое врезки"/>
    <w:basedOn w:val="Normal"/>
    <w:qFormat/>
    <w:rsid w:val="00b86c93"/>
    <w:pPr/>
    <w:rPr/>
  </w:style>
  <w:style w:type="paragraph" w:styleId="Style27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20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21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Application>LibreOffice/7.6.4.1$Windows_X86_64 LibreOffice_project/e19e193f88cd6c0525a17fb7a176ed8e6a3e2aa1</Application>
  <AppVersion>15.0000</AppVersion>
  <Pages>4</Pages>
  <Words>942</Words>
  <Characters>6399</Characters>
  <CharactersWithSpaces>7599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2024-05-23T02:27:00Z</cp:lastPrinted>
  <dcterms:modified xsi:type="dcterms:W3CDTF">2024-06-04T10:34:02Z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