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03.05.2024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102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8.32.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8.32.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2 02 29999 04 2654 150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 на развитие детско-юношеского спорта в рамках ведомственного проекта «Развитие спорта высших достижений и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8.32 -8.86. считать строками 8.33. -8.87.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В.Г. Хохлов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50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LibreOffice/7.6.4.1$Windows_X86_64 LibreOffice_project/e19e193f88cd6c0525a17fb7a176ed8e6a3e2aa1</Application>
  <AppVersion>15.0000</AppVersion>
  <DocSecurity>0</DocSecurity>
  <Pages>2</Pages>
  <Words>360</Words>
  <Characters>2486</Characters>
  <CharactersWithSpaces>2902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2024-05-02T05:47:00Z</cp:lastPrinted>
  <dcterms:modified xsi:type="dcterms:W3CDTF">2024-05-03T13:15:37Z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