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>
          <w:trHeight w:val="1701" w:hRule="atLeast"/>
        </w:trPr>
        <w:tc>
          <w:tcPr>
            <w:tcW w:w="9639" w:type="dxa"/>
            <w:tcBorders/>
          </w:tcPr>
          <w:p>
            <w:pPr>
              <w:pStyle w:val="Style18"/>
              <w:widowControl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514350" cy="7429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18"/>
              <w:widowControl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eastAsia="ru-RU" w:bidi="ar-SA"/>
              </w:rPr>
            </w:r>
          </w:p>
          <w:p>
            <w:pPr>
              <w:pStyle w:val="Style18"/>
              <w:widowControl/>
              <w:suppressAutoHyphens w:val="false"/>
              <w:jc w:val="center"/>
              <w:textAlignment w:val="auto"/>
              <w:rPr/>
            </w:pPr>
            <w:bookmarkStart w:id="0" w:name="_Hlk115176197"/>
            <w:r>
              <w:rPr>
                <w:rStyle w:val="Style14"/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eastAsia="ru-RU" w:bidi="ar-SA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Style18"/>
              <w:widowControl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eastAsia="ru-RU" w:bidi="ar-SA"/>
              </w:rPr>
            </w:r>
          </w:p>
        </w:tc>
      </w:tr>
    </w:tbl>
    <w:p>
      <w:pPr>
        <w:pStyle w:val="Style18"/>
        <w:widowControl/>
        <w:suppressAutoHyphens w:val="false"/>
        <w:jc w:val="center"/>
        <w:textAlignment w:val="auto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ПОСТАНОВЛЕНИЕ</w:t>
      </w:r>
    </w:p>
    <w:p>
      <w:pPr>
        <w:pStyle w:val="Style18"/>
        <w:widowControl/>
        <w:suppressAutoHyphens w:val="false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4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5"/>
        <w:gridCol w:w="3146"/>
        <w:gridCol w:w="3152"/>
      </w:tblGrid>
      <w:tr>
        <w:trPr>
          <w:trHeight w:val="284" w:hRule="atLeast"/>
        </w:trPr>
        <w:tc>
          <w:tcPr>
            <w:tcW w:w="3145" w:type="dxa"/>
            <w:tcBorders/>
          </w:tcPr>
          <w:p>
            <w:pPr>
              <w:pStyle w:val="Style18"/>
              <w:widowControl/>
              <w:suppressAutoHyphens w:val="false"/>
              <w:ind w:hanging="103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22.04.2024</w:t>
            </w:r>
          </w:p>
        </w:tc>
        <w:tc>
          <w:tcPr>
            <w:tcW w:w="3146" w:type="dxa"/>
            <w:tcBorders/>
          </w:tcPr>
          <w:p>
            <w:pPr>
              <w:pStyle w:val="Style18"/>
              <w:widowControl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</w:r>
          </w:p>
        </w:tc>
        <w:tc>
          <w:tcPr>
            <w:tcW w:w="3152" w:type="dxa"/>
            <w:tcBorders/>
          </w:tcPr>
          <w:p>
            <w:pPr>
              <w:pStyle w:val="Style18"/>
              <w:widowControl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 xml:space="preserve">                                 №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89</w:t>
            </w:r>
          </w:p>
          <w:p>
            <w:pPr>
              <w:pStyle w:val="Style18"/>
              <w:widowControl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</w:r>
          </w:p>
        </w:tc>
      </w:tr>
    </w:tbl>
    <w:p>
      <w:pPr>
        <w:pStyle w:val="Normal"/>
        <w:ind w:right="4116"/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города Шарыпово от 02.10.2017 № 182 «Об утверждении схемы размещения нестационарных торговых объектов на территории муниципального образования города Шарыпово»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 </w:t>
      </w:r>
    </w:p>
    <w:p>
      <w:pPr>
        <w:pStyle w:val="ConsPlusNormal"/>
        <w:ind w:firstLine="709"/>
        <w:jc w:val="both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приказом министерства сельского хозяйства и торговли  Красноярского края от 27.09.2018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постановлением Администрации города Шарыпово от 07.06.2017 № 100 «</w:t>
      </w:r>
      <w:r>
        <w:rPr>
          <w:rStyle w:val="Style14"/>
          <w:rFonts w:cs="Times New Roman" w:ascii="Times New Roman" w:hAnsi="Times New Roman"/>
          <w:bCs/>
          <w:sz w:val="28"/>
          <w:szCs w:val="28"/>
        </w:rPr>
        <w:t xml:space="preserve">Об утверждении Положения о порядке размещения временных сооружений на территории муниципального образования города Шарыпово Красноярского края», </w:t>
      </w:r>
      <w:r>
        <w:rPr>
          <w:rStyle w:val="Style14"/>
          <w:rFonts w:cs="Times New Roman" w:ascii="Times New Roman" w:hAnsi="Times New Roman"/>
          <w:sz w:val="28"/>
          <w:szCs w:val="28"/>
        </w:rPr>
        <w:t>руководствуясь ст. 34 Устава города Шарыпово Красноярского края,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ПОСТАНОВЛЯЮ:</w:t>
      </w:r>
    </w:p>
    <w:p>
      <w:pPr>
        <w:pStyle w:val="Normal"/>
        <w:autoSpaceDE w:val="false"/>
        <w:ind w:firstLine="709"/>
        <w:jc w:val="both"/>
        <w:rPr/>
      </w:pPr>
      <w:r>
        <w:rPr>
          <w:rStyle w:val="Style14"/>
          <w:szCs w:val="28"/>
        </w:rPr>
        <w:t>1. Внести в постановление Администрации города Шарыпово от 02.10.2017 № 182 «Об утверждении схемы размещения нестационарных торговых объектов на территории муниципального образования города Шарыпово» (в ред. от 29.01.2024 № 12) следующие изменения</w:t>
      </w:r>
      <w:r>
        <w:rPr>
          <w:rStyle w:val="Style14"/>
          <w:color w:val="993366"/>
          <w:szCs w:val="28"/>
        </w:rPr>
        <w:t>:</w:t>
      </w:r>
    </w:p>
    <w:p>
      <w:pPr>
        <w:pStyle w:val="BodyText"/>
        <w:spacing w:lineRule="auto" w:line="240"/>
        <w:ind w:firstLine="709" w:right="0"/>
        <w:jc w:val="both"/>
        <w:rPr>
          <w:szCs w:val="28"/>
        </w:rPr>
      </w:pPr>
      <w:r>
        <w:rPr>
          <w:szCs w:val="28"/>
        </w:rPr>
        <w:t xml:space="preserve">1.1. в приложении № 1 к постановлению «Схема размещения нестационарных торговых объектов на территории муниципального образования города Шарыпово»: </w:t>
      </w:r>
    </w:p>
    <w:p>
      <w:pPr>
        <w:pStyle w:val="BodyText"/>
        <w:spacing w:lineRule="auto" w:line="240"/>
        <w:ind w:firstLine="709" w:right="0"/>
        <w:jc w:val="both"/>
        <w:rPr>
          <w:szCs w:val="28"/>
        </w:rPr>
      </w:pPr>
      <w:r>
        <w:rPr>
          <w:szCs w:val="28"/>
        </w:rPr>
        <w:t>1.1.1. строку 87 изложить в следующей редакции:</w:t>
      </w:r>
    </w:p>
    <w:p>
      <w:pPr>
        <w:pStyle w:val="BodyText"/>
        <w:spacing w:lineRule="auto" w:line="240"/>
        <w:ind w:right="0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851"/>
        <w:gridCol w:w="1133"/>
        <w:gridCol w:w="284"/>
        <w:gridCol w:w="427"/>
        <w:gridCol w:w="423"/>
        <w:gridCol w:w="1704"/>
        <w:gridCol w:w="1416"/>
        <w:gridCol w:w="1418"/>
        <w:gridCol w:w="1278"/>
      </w:tblGrid>
      <w:tr>
        <w:trPr>
          <w:trHeight w:val="868" w:hRule="atLeast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bidi="ar-SA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bCs/>
                <w:color w:val="000000"/>
                <w:sz w:val="18"/>
                <w:szCs w:val="18"/>
                <w:shd w:fill="FFFFFF" w:val="clear"/>
              </w:rPr>
              <w:t>Передвижная бочка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jc w:val="center"/>
              <w:textAlignment w:val="center"/>
              <w:rPr/>
            </w:pPr>
            <w:r>
              <w:rPr>
                <w:rStyle w:val="Style14"/>
                <w:bCs/>
                <w:color w:val="000000"/>
                <w:sz w:val="18"/>
                <w:szCs w:val="18"/>
                <w:shd w:fill="FFFFFF" w:val="clear"/>
              </w:rPr>
              <w:t>г</w:t>
            </w:r>
            <w:r>
              <w:rPr>
                <w:rStyle w:val="Style14"/>
                <w:rFonts w:cs="Times New Roman" w:ascii="Times New Roman" w:hAnsi="Times New Roman"/>
                <w:bCs/>
                <w:color w:val="000000"/>
                <w:sz w:val="18"/>
                <w:szCs w:val="18"/>
                <w:shd w:fill="FFFFFF" w:val="clear"/>
              </w:rPr>
              <w:t>. Шарыпово, 6 мкр., выезд на п. Дубинино за перекрестком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jc w:val="center"/>
              <w:textAlignment w:val="center"/>
              <w:rPr>
                <w:rFonts w:ascii="Times New Roman" w:hAnsi="Times New Roman" w:eastAsia="Times New Roman" w:cs="Times New Roman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jc w:val="center"/>
              <w:textAlignment w:val="center"/>
              <w:rPr>
                <w:rFonts w:ascii="Times New Roman" w:hAnsi="Times New Roman" w:eastAsia="Times New Roman" w:cs="Times New Roman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</w:rPr>
            </w:r>
          </w:p>
          <w:p>
            <w:pPr>
              <w:pStyle w:val="Style18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</w:rPr>
            </w:r>
          </w:p>
          <w:p>
            <w:pPr>
              <w:pStyle w:val="Style18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jc w:val="center"/>
              <w:textAlignment w:val="center"/>
              <w:rPr/>
            </w:pPr>
            <w:r>
              <w:rPr>
                <w:rStyle w:val="Style14"/>
                <w:rFonts w:cs="Times New Roman" w:ascii="Times New Roman" w:hAnsi="Times New Roman"/>
                <w:bCs/>
                <w:color w:val="000000"/>
                <w:sz w:val="18"/>
                <w:szCs w:val="18"/>
                <w:shd w:fill="FFFFFF" w:val="clear"/>
              </w:rPr>
              <w:t>Временная розничная торговля безалкогольными напитками в летний период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</w:rPr>
            </w:r>
          </w:p>
          <w:p>
            <w:pPr>
              <w:pStyle w:val="Style18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</w:rPr>
              <w:t>Неразграниченная государственная собственность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8"/>
              <w:jc w:val="center"/>
              <w:textAlignment w:val="center"/>
              <w:rPr/>
            </w:pPr>
            <w:r>
              <w:rPr>
                <w:rStyle w:val="Style14"/>
                <w:rFonts w:cs="Times New Roman" w:ascii="Times New Roman" w:hAnsi="Times New Roman"/>
                <w:bCs/>
                <w:color w:val="000000"/>
                <w:sz w:val="18"/>
                <w:szCs w:val="18"/>
              </w:rPr>
              <w:t xml:space="preserve">Субъект малого и (или) среднего </w:t>
            </w:r>
          </w:p>
          <w:p>
            <w:pPr>
              <w:pStyle w:val="Style18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</w:rPr>
              <w:t>предпринимательства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widowControl/>
              <w:suppressAutoHyphens w:val="false"/>
              <w:ind w:right="-99"/>
              <w:jc w:val="center"/>
              <w:textAlignment w:val="auto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shd w:fill="FFFFFF" w:val="clear"/>
                <w:lang w:bidi="ar-SA"/>
              </w:rPr>
              <w:t>с 01.05.2024</w:t>
            </w:r>
          </w:p>
          <w:p>
            <w:pPr>
              <w:pStyle w:val="Style18"/>
              <w:ind w:right="-99"/>
              <w:jc w:val="center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shd w:fill="FFFFFF" w:val="clear"/>
                <w:lang w:bidi="ar-SA"/>
              </w:rPr>
              <w:t>по 01.10.2024</w:t>
            </w:r>
          </w:p>
        </w:tc>
      </w:tr>
    </w:tbl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  <w:t>»;</w:t>
      </w:r>
    </w:p>
    <w:p>
      <w:pPr>
        <w:pStyle w:val="BodyText"/>
        <w:spacing w:lineRule="auto" w:line="240"/>
        <w:ind w:firstLine="709" w:right="0"/>
        <w:jc w:val="both"/>
        <w:rPr>
          <w:szCs w:val="28"/>
        </w:rPr>
      </w:pPr>
      <w:r>
        <w:rPr>
          <w:szCs w:val="28"/>
        </w:rPr>
      </w:r>
    </w:p>
    <w:p>
      <w:pPr>
        <w:pStyle w:val="BodyText"/>
        <w:spacing w:lineRule="auto" w:line="240"/>
        <w:ind w:firstLine="709" w:right="0"/>
        <w:jc w:val="both"/>
        <w:rPr>
          <w:szCs w:val="28"/>
        </w:rPr>
      </w:pPr>
      <w:r>
        <w:rPr>
          <w:szCs w:val="28"/>
        </w:rPr>
      </w:r>
    </w:p>
    <w:p>
      <w:pPr>
        <w:pStyle w:val="BodyText"/>
        <w:spacing w:lineRule="auto" w:line="240"/>
        <w:ind w:firstLine="709" w:right="0"/>
        <w:jc w:val="both"/>
        <w:rPr>
          <w:szCs w:val="28"/>
        </w:rPr>
      </w:pPr>
      <w:r>
        <w:rPr>
          <w:szCs w:val="28"/>
        </w:rPr>
        <w:t>1.1.2. строку 30 исключить;</w:t>
      </w:r>
    </w:p>
    <w:p>
      <w:pPr>
        <w:pStyle w:val="Normal"/>
        <w:ind w:firstLine="709"/>
        <w:jc w:val="both"/>
        <w:rPr>
          <w:szCs w:val="28"/>
        </w:rPr>
      </w:pPr>
      <w:bookmarkStart w:id="1" w:name="_Hlk141362707"/>
      <w:bookmarkEnd w:id="1"/>
      <w:r>
        <w:rPr>
          <w:szCs w:val="28"/>
        </w:rPr>
        <w:t>1.1.3. строки «31-100» считать строками «30-99» соответственно.</w:t>
      </w:r>
    </w:p>
    <w:p>
      <w:pPr>
        <w:pStyle w:val="Normal"/>
        <w:ind w:firstLine="709"/>
        <w:jc w:val="both"/>
        <w:rPr>
          <w:szCs w:val="28"/>
        </w:rPr>
      </w:pPr>
      <w:bookmarkStart w:id="2" w:name="_Hlk141362707"/>
      <w:bookmarkEnd w:id="2"/>
      <w:r>
        <w:rPr>
          <w:szCs w:val="28"/>
        </w:rPr>
        <w:t>2.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ind w:firstLine="709"/>
        <w:jc w:val="both"/>
        <w:rPr/>
      </w:pPr>
      <w:r>
        <w:rPr>
          <w:rStyle w:val="Style14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r>
        <w:rPr>
          <w:rStyle w:val="Style14"/>
          <w:szCs w:val="28"/>
          <w:lang w:val="en-US"/>
        </w:rPr>
        <w:t>https</w:t>
      </w:r>
      <w:r>
        <w:rPr>
          <w:rStyle w:val="Style14"/>
          <w:szCs w:val="28"/>
        </w:rPr>
        <w:t>://</w:t>
      </w:r>
      <w:r>
        <w:rPr>
          <w:rStyle w:val="Style14"/>
          <w:szCs w:val="28"/>
          <w:lang w:val="en-US"/>
        </w:rPr>
        <w:t>sharypovo</w:t>
      </w:r>
      <w:r>
        <w:rPr>
          <w:rStyle w:val="Style14"/>
          <w:szCs w:val="28"/>
        </w:rPr>
        <w:t>.</w:t>
      </w:r>
      <w:r>
        <w:rPr>
          <w:rStyle w:val="Style14"/>
          <w:szCs w:val="28"/>
          <w:lang w:val="en-US"/>
        </w:rPr>
        <w:t>gosuslugi</w:t>
      </w:r>
      <w:r>
        <w:rPr>
          <w:rStyle w:val="Style14"/>
          <w:szCs w:val="28"/>
        </w:rPr>
        <w:t>.</w:t>
      </w:r>
      <w:r>
        <w:rPr>
          <w:rStyle w:val="Style14"/>
          <w:szCs w:val="28"/>
          <w:lang w:val="en-US"/>
        </w:rPr>
        <w:t>ru</w:t>
      </w:r>
      <w:r>
        <w:rPr>
          <w:rStyle w:val="Style14"/>
          <w:szCs w:val="28"/>
        </w:rPr>
        <w:t>).</w:t>
      </w:r>
    </w:p>
    <w:p>
      <w:pPr>
        <w:pStyle w:val="BodyText"/>
        <w:spacing w:lineRule="auto" w:line="240"/>
        <w:ind w:firstLine="709" w:right="0"/>
        <w:jc w:val="both"/>
        <w:rPr>
          <w:szCs w:val="28"/>
        </w:rPr>
      </w:pPr>
      <w:r>
        <w:rPr>
          <w:szCs w:val="28"/>
        </w:rPr>
      </w:r>
    </w:p>
    <w:p>
      <w:pPr>
        <w:pStyle w:val="BodyText"/>
        <w:spacing w:lineRule="auto" w:line="240"/>
        <w:ind w:firstLine="709" w:right="0"/>
        <w:jc w:val="both"/>
        <w:rPr>
          <w:szCs w:val="28"/>
        </w:rPr>
      </w:pPr>
      <w:r>
        <w:rPr>
          <w:szCs w:val="28"/>
        </w:rPr>
      </w:r>
    </w:p>
    <w:tbl>
      <w:tblPr>
        <w:tblW w:w="13958" w:type="dxa"/>
        <w:jc w:val="left"/>
        <w:tblInd w:w="-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0"/>
        <w:gridCol w:w="4394"/>
        <w:gridCol w:w="4394"/>
      </w:tblGrid>
      <w:tr>
        <w:trPr>
          <w:trHeight w:val="73" w:hRule="atLeast"/>
        </w:trPr>
        <w:tc>
          <w:tcPr>
            <w:tcW w:w="5170" w:type="dxa"/>
            <w:tcBorders/>
          </w:tcPr>
          <w:p>
            <w:pPr>
              <w:pStyle w:val="Style18"/>
              <w:tabs>
                <w:tab w:val="clear" w:pos="708"/>
                <w:tab w:val="center" w:pos="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Глава города Шарыпово</w:t>
            </w:r>
          </w:p>
        </w:tc>
        <w:tc>
          <w:tcPr>
            <w:tcW w:w="4394" w:type="dxa"/>
            <w:tcBorders/>
          </w:tcPr>
          <w:p>
            <w:pPr>
              <w:pStyle w:val="Style18"/>
              <w:tabs>
                <w:tab w:val="clear" w:pos="708"/>
                <w:tab w:val="center" w:pos="0" w:leader="none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В.Г. Хохлов</w:t>
            </w:r>
          </w:p>
        </w:tc>
        <w:tc>
          <w:tcPr>
            <w:tcW w:w="4394" w:type="dxa"/>
            <w:tcBorders/>
            <w:tcMar>
              <w:left w:w="10" w:type="dxa"/>
              <w:right w:w="10" w:type="dxa"/>
            </w:tcMar>
          </w:tcPr>
          <w:p>
            <w:pPr>
              <w:pStyle w:val="Style18"/>
              <w:tabs>
                <w:tab w:val="clear" w:pos="708"/>
                <w:tab w:val="center" w:pos="0" w:leader="none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BodyText"/>
        <w:spacing w:lineRule="auto" w:line="240" w:before="0" w:after="120"/>
        <w:ind w:firstLine="709" w:right="0"/>
        <w:jc w:val="both"/>
        <w:rPr>
          <w:bCs/>
          <w:szCs w:val="28"/>
        </w:rPr>
      </w:pPr>
      <w:r>
        <w:rPr>
          <w:bCs/>
          <w:szCs w:val="28"/>
        </w:rPr>
      </w:r>
    </w:p>
    <w:sectPr>
      <w:type w:val="nextPage"/>
      <w:pgSz w:w="11906" w:h="16838"/>
      <w:pgMar w:left="1701" w:right="849" w:gutter="0" w:header="0" w:top="1276" w:footer="0" w:bottom="993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fixed"/>
  </w:font>
  <w:font w:name="Verdana">
    <w:charset w:val="cc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Calibri Light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4"/>
      <w:u w:val="none"/>
      <w:shd w:fill="auto" w:val="clear"/>
      <w:vertAlign w:val="baseline"/>
      <w:em w:val="none"/>
      <w:lang w:bidi="ar-SA" w:val="ru-RU" w:eastAsia="zh-CN"/>
    </w:rPr>
  </w:style>
  <w:style w:type="character" w:styleId="Style14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5">
    <w:name w:val="Основной текст Знак"/>
    <w:basedOn w:val="Style14"/>
    <w:qFormat/>
    <w:rPr>
      <w:sz w:val="28"/>
      <w:shd w:fill="FFFFFF" w:val="clear"/>
    </w:rPr>
  </w:style>
  <w:style w:type="character" w:styleId="Hyperlink">
    <w:name w:val="Hyperlink"/>
    <w:basedOn w:val="Style14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2">
    <w:name w:val="Основной шрифт абзаца2"/>
    <w:qFormat/>
    <w:rPr/>
  </w:style>
  <w:style w:type="character" w:styleId="Style16">
    <w:name w:val="Гиперссылка"/>
    <w:qFormat/>
    <w:rPr>
      <w:color w:val="0000FF"/>
      <w:u w:val="single"/>
    </w:rPr>
  </w:style>
  <w:style w:type="character" w:styleId="1">
    <w:name w:val="Основной текст Знак1"/>
    <w:basedOn w:val="Style14"/>
    <w:qFormat/>
    <w:rPr>
      <w:rFonts w:cs="Mangal"/>
      <w:szCs w:val="21"/>
    </w:rPr>
  </w:style>
  <w:style w:type="character" w:styleId="Style17">
    <w:name w:val="Просмотренная гиперссылка"/>
    <w:basedOn w:val="Style14"/>
    <w:qFormat/>
    <w:rPr>
      <w:color w:val="954F72"/>
      <w:u w:val="single"/>
    </w:rPr>
  </w:style>
  <w:style w:type="paragraph" w:styleId="Style18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WenQuanYi Micro Hei" w:cs="Lohit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19">
    <w:name w:val="Заголовок"/>
    <w:basedOn w:val="Normal"/>
    <w:next w:val="BodyText"/>
    <w:qFormat/>
    <w:pPr>
      <w:keepNext w:val="true"/>
      <w:suppressAutoHyphens w:val="true"/>
      <w:spacing w:before="240" w:after="120"/>
    </w:pPr>
    <w:rPr>
      <w:rFonts w:ascii="Liberation Sans" w:hAnsi="Liberation Sans" w:eastAsia="WenQuanYi Micro Hei" w:cs="Lohit Devanagari"/>
      <w:szCs w:val="28"/>
    </w:rPr>
  </w:style>
  <w:style w:type="paragraph" w:styleId="BodyText">
    <w:name w:val="Body Text"/>
    <w:basedOn w:val="Style18"/>
    <w:pPr>
      <w:suppressAutoHyphens w:val="true"/>
      <w:spacing w:before="0" w:after="120"/>
    </w:pPr>
    <w:rPr>
      <w:rFonts w:cs="Mangal"/>
      <w:szCs w:val="21"/>
    </w:rPr>
  </w:style>
  <w:style w:type="paragraph" w:styleId="List">
    <w:name w:val="List"/>
    <w:basedOn w:val="BodyText"/>
    <w:pPr>
      <w:suppressAutoHyphens w:val="true"/>
    </w:pPr>
    <w:rPr>
      <w:rFonts w:cs="Lohit Devanagari"/>
    </w:rPr>
  </w:style>
  <w:style w:type="paragraph" w:styleId="Style20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Lohit Devanagari"/>
      <w:i/>
      <w:iCs/>
      <w:sz w:val="24"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>
      <w:rFonts w:cs="Lohit Devanagari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shd w:fill="auto" w:val="clear"/>
      <w:vertAlign w:val="baseline"/>
      <w:em w:val="none"/>
      <w:lang w:bidi="ar-SA" w:val="ru-RU" w:eastAsia="zh-CN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bidi="ar-SA" w:val="ru-RU" w:eastAsia="zh-CN"/>
    </w:rPr>
  </w:style>
  <w:style w:type="paragraph" w:styleId="Style22">
    <w:name w:val="Знак"/>
    <w:basedOn w:val="Normal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ConsNormal">
    <w:name w:val="Con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bidi="ar-SA" w:val="ru-RU" w:eastAsia="zh-CN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bidi="ar-SA" w:val="ru-RU" w:eastAsia="zh-CN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bidi="ar-SA" w:val="ru-RU" w:eastAsia="zh-CN"/>
    </w:rPr>
  </w:style>
  <w:style w:type="paragraph" w:styleId="Style23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21">
    <w:name w:val="Основной текст с отступом 2"/>
    <w:basedOn w:val="Normal"/>
    <w:qFormat/>
    <w:pPr>
      <w:tabs>
        <w:tab w:val="clear" w:pos="708"/>
      </w:tabs>
      <w:suppressAutoHyphens w:val="true"/>
      <w:spacing w:lineRule="auto" w:line="480" w:before="0" w:after="120"/>
      <w:ind w:left="283"/>
    </w:pPr>
    <w:rPr/>
  </w:style>
  <w:style w:type="paragraph" w:styleId="Style24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5">
    <w:name w:val="Заголовок таблицы"/>
    <w:basedOn w:val="Style24"/>
    <w:qFormat/>
    <w:pPr>
      <w:suppressAutoHyphens w:val="true"/>
      <w:jc w:val="center"/>
    </w:pPr>
    <w:rPr>
      <w:b/>
      <w:bCs/>
    </w:rPr>
  </w:style>
  <w:style w:type="paragraph" w:styleId="Style26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Header">
    <w:name w:val="Head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Footer">
    <w:name w:val="Foot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11">
    <w:name w:val="Заголовок 11"/>
    <w:basedOn w:val="Style18"/>
    <w:next w:val="Style18"/>
    <w:qFormat/>
    <w:pPr>
      <w:keepNext w:val="true"/>
      <w:keepLines/>
      <w:widowControl/>
      <w:numPr>
        <w:ilvl w:val="0"/>
        <w:numId w:val="1"/>
      </w:numPr>
      <w:suppressAutoHyphens w:val="true"/>
      <w:spacing w:before="480" w:after="0"/>
      <w:textAlignment w:val="auto"/>
      <w:outlineLvl w:val="0"/>
    </w:pPr>
    <w:rPr>
      <w:rFonts w:ascii="Calibri Light" w:hAnsi="Calibri Light" w:eastAsia="Times New Roman" w:cs="Times New Roman"/>
      <w:b/>
      <w:bCs/>
      <w:color w:val="2F5496"/>
      <w:kern w:val="0"/>
      <w:sz w:val="28"/>
      <w:szCs w:val="28"/>
      <w:lang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411</TotalTime>
  <Application>LibreOffice/7.6.4.1$Windows_X86_64 LibreOffice_project/e19e193f88cd6c0525a17fb7a176ed8e6a3e2aa1</Application>
  <AppVersion>15.0000</AppVersion>
  <Pages>1</Pages>
  <Words>350</Words>
  <Characters>1995</Characters>
  <CharactersWithSpaces>2341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2022-06-15T05:03:00Z</dcterms:created>
  <dc:creator>Admin</dc:creator>
  <dc:description/>
  <dc:language>ru-RU</dc:language>
  <cp:lastModifiedBy>a2101</cp:lastModifiedBy>
  <cp:lastPrinted>2024-04-19T09:10:00Z</cp:lastPrinted>
  <dcterms:modified xsi:type="dcterms:W3CDTF">2024-04-23T01:47:00Z</dcterms:modified>
  <cp:revision>92</cp:revision>
  <dc:subject/>
  <dc:title>АДМИНИСТРАЦИЯ ГОРОДА ШАРЫПОВО</dc:title>
</cp:coreProperties>
</file>