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media/image1.png" ContentType="image/png"/>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ackground w:color="FFFFFF"/>
  <w:body>
    <w:tbl>
      <w:tblPr>
        <w:tblW w:w="9639" w:type="dxa"/>
        <w:jc w:val="left"/>
        <w:tblInd w:w="0" w:type="dxa"/>
        <w:tblLayout w:type="fixed"/>
        <w:tblCellMar>
          <w:top w:w="0" w:type="dxa"/>
          <w:left w:w="108" w:type="dxa"/>
          <w:bottom w:w="0" w:type="dxa"/>
          <w:right w:w="108" w:type="dxa"/>
        </w:tblCellMar>
      </w:tblPr>
      <w:tblGrid>
        <w:gridCol w:w="9639"/>
      </w:tblGrid>
      <w:tr>
        <w:trPr>
          <w:trHeight w:val="1984" w:hRule="atLeast"/>
        </w:trPr>
        <w:tc>
          <w:tcPr>
            <w:tcW w:w="9639" w:type="dxa"/>
            <w:tcBorders/>
          </w:tcPr>
          <w:p>
            <w:pPr>
              <w:pStyle w:val="Normal"/>
              <w:jc w:val="center"/>
              <w:rPr>
                <w:b/>
                <w:szCs w:val="28"/>
                <w:lang w:val="ru-RU" w:eastAsia="ru-RU"/>
              </w:rPr>
            </w:pPr>
            <w:bookmarkStart w:id="0" w:name="_Hlk115171399"/>
            <w:bookmarkEnd w:id="0"/>
            <w:r>
              <w:rPr>
                <w:b/>
                <w:szCs w:val="28"/>
                <w:lang w:val="ru-RU" w:eastAsia="ru-RU"/>
              </w:rPr>
              <w:drawing>
                <wp:inline distT="0" distB="0" distL="0" distR="0">
                  <wp:extent cx="511810" cy="739140"/>
                  <wp:effectExtent l="0" t="0" r="0" b="0"/>
                  <wp:docPr id="1" name="Изображение1"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Изображение1" descr=""/>
                          <pic:cNvPicPr>
                            <a:picLocks noChangeAspect="1" noChangeArrowheads="1"/>
                          </pic:cNvPicPr>
                        </pic:nvPicPr>
                        <pic:blipFill>
                          <a:blip r:embed="rId2"/>
                          <a:srcRect l="-1854" t="-1163" r="-1854" b="-1163"/>
                          <a:stretch>
                            <a:fillRect/>
                          </a:stretch>
                        </pic:blipFill>
                        <pic:spPr bwMode="auto">
                          <a:xfrm>
                            <a:off x="0" y="0"/>
                            <a:ext cx="511810" cy="739140"/>
                          </a:xfrm>
                          <a:prstGeom prst="rect">
                            <a:avLst/>
                          </a:prstGeom>
                        </pic:spPr>
                      </pic:pic>
                    </a:graphicData>
                  </a:graphic>
                </wp:inline>
              </w:drawing>
            </w:r>
          </w:p>
          <w:p>
            <w:pPr>
              <w:pStyle w:val="Normal"/>
              <w:jc w:val="center"/>
              <w:rPr>
                <w:b/>
                <w:szCs w:val="28"/>
                <w:lang w:val="ru-RU" w:eastAsia="ru-RU"/>
              </w:rPr>
            </w:pPr>
            <w:r>
              <w:rPr>
                <w:b/>
                <w:szCs w:val="28"/>
                <w:lang w:val="ru-RU" w:eastAsia="ru-RU"/>
              </w:rPr>
            </w:r>
          </w:p>
          <w:p>
            <w:pPr>
              <w:pStyle w:val="Normal"/>
              <w:jc w:val="center"/>
              <w:rPr>
                <w:b/>
                <w:szCs w:val="28"/>
              </w:rPr>
            </w:pPr>
            <w:bookmarkStart w:id="1" w:name="_Hlk115176197"/>
            <w:r>
              <w:rPr>
                <w:b/>
                <w:szCs w:val="28"/>
              </w:rPr>
              <w:t>АДМИНИСТРАЦИЯ ГОРОДА ШАРЫПОВО КРАСНОЯРСКОГО КРАЯ</w:t>
            </w:r>
            <w:bookmarkEnd w:id="1"/>
          </w:p>
          <w:p>
            <w:pPr>
              <w:pStyle w:val="Normal"/>
              <w:jc w:val="center"/>
              <w:rPr>
                <w:b/>
                <w:szCs w:val="28"/>
              </w:rPr>
            </w:pPr>
            <w:r>
              <w:rPr>
                <w:b/>
                <w:szCs w:val="28"/>
              </w:rPr>
            </w:r>
          </w:p>
        </w:tc>
      </w:tr>
    </w:tbl>
    <w:p>
      <w:pPr>
        <w:pStyle w:val="Normal"/>
        <w:jc w:val="center"/>
        <w:rPr>
          <w:b/>
        </w:rPr>
      </w:pPr>
      <w:r>
        <w:rPr>
          <w:b/>
        </w:rPr>
        <w:t>ПОСТАНОВЛЕНИЕ</w:t>
      </w:r>
    </w:p>
    <w:p>
      <w:pPr>
        <w:pStyle w:val="Normal"/>
        <w:tabs>
          <w:tab w:val="clear" w:pos="708"/>
          <w:tab w:val="left" w:pos="4820" w:leader="none"/>
        </w:tabs>
        <w:rPr>
          <w:b/>
          <w:sz w:val="32"/>
          <w:szCs w:val="32"/>
        </w:rPr>
      </w:pPr>
      <w:r>
        <w:rPr>
          <w:b/>
          <w:sz w:val="32"/>
          <w:szCs w:val="32"/>
        </w:rPr>
      </w:r>
    </w:p>
    <w:tbl>
      <w:tblPr>
        <w:tblW w:w="9570" w:type="dxa"/>
        <w:jc w:val="left"/>
        <w:tblInd w:w="0" w:type="dxa"/>
        <w:tblLayout w:type="fixed"/>
        <w:tblCellMar>
          <w:top w:w="0" w:type="dxa"/>
          <w:left w:w="108" w:type="dxa"/>
          <w:bottom w:w="0" w:type="dxa"/>
          <w:right w:w="108" w:type="dxa"/>
        </w:tblCellMar>
      </w:tblPr>
      <w:tblGrid>
        <w:gridCol w:w="3190"/>
        <w:gridCol w:w="3190"/>
        <w:gridCol w:w="3190"/>
      </w:tblGrid>
      <w:tr>
        <w:trPr/>
        <w:tc>
          <w:tcPr>
            <w:tcW w:w="3190" w:type="dxa"/>
            <w:tcBorders/>
          </w:tcPr>
          <w:p>
            <w:pPr>
              <w:pStyle w:val="Normal"/>
              <w:snapToGrid w:val="false"/>
              <w:rPr>
                <w:szCs w:val="28"/>
              </w:rPr>
            </w:pPr>
            <w:r>
              <w:rPr>
                <w:szCs w:val="28"/>
              </w:rPr>
              <w:t>11.03.2024</w:t>
            </w:r>
          </w:p>
        </w:tc>
        <w:tc>
          <w:tcPr>
            <w:tcW w:w="3190" w:type="dxa"/>
            <w:tcBorders/>
          </w:tcPr>
          <w:p>
            <w:pPr>
              <w:pStyle w:val="Normal"/>
              <w:snapToGrid w:val="false"/>
              <w:jc w:val="center"/>
              <w:rPr>
                <w:szCs w:val="28"/>
              </w:rPr>
            </w:pPr>
            <w:r>
              <w:rPr>
                <w:szCs w:val="28"/>
              </w:rPr>
            </w:r>
          </w:p>
        </w:tc>
        <w:tc>
          <w:tcPr>
            <w:tcW w:w="3190" w:type="dxa"/>
            <w:tcBorders/>
          </w:tcPr>
          <w:p>
            <w:pPr>
              <w:pStyle w:val="Normal"/>
              <w:jc w:val="center"/>
              <w:rPr/>
            </w:pPr>
            <w:r>
              <w:rPr>
                <w:szCs w:val="28"/>
              </w:rPr>
              <w:t xml:space="preserve">                   № </w:t>
            </w:r>
            <w:r>
              <w:rPr>
                <w:szCs w:val="28"/>
              </w:rPr>
              <w:t>55</w:t>
            </w:r>
          </w:p>
        </w:tc>
      </w:tr>
    </w:tbl>
    <w:p>
      <w:pPr>
        <w:pStyle w:val="BodyText"/>
        <w:jc w:val="both"/>
        <w:rPr/>
      </w:pPr>
      <w:r>
        <w:rPr>
          <w:szCs w:val="28"/>
        </w:rPr>
        <w:tab/>
      </w:r>
      <w:r>
        <w:rPr>
          <w:sz w:val="24"/>
        </w:rPr>
        <w:t>Об утверждении Порядка предоставления в исключительных случаях единовременной материальной помощи членам семей лиц, принимающих участие в специальной военной операции</w:t>
      </w:r>
    </w:p>
    <w:p>
      <w:pPr>
        <w:pStyle w:val="BodyText"/>
        <w:spacing w:lineRule="auto" w:line="240" w:before="0" w:after="142"/>
        <w:contextualSpacing/>
        <w:jc w:val="both"/>
        <w:rPr>
          <w:sz w:val="24"/>
        </w:rPr>
      </w:pPr>
      <w:r>
        <w:rPr>
          <w:sz w:val="24"/>
        </w:rPr>
      </w:r>
    </w:p>
    <w:p>
      <w:pPr>
        <w:pStyle w:val="BodyText"/>
        <w:spacing w:lineRule="auto" w:line="240" w:before="0" w:after="142"/>
        <w:contextualSpacing/>
        <w:jc w:val="both"/>
        <w:rPr/>
      </w:pPr>
      <w:r>
        <w:rPr>
          <w:color w:val="000000"/>
          <w:sz w:val="24"/>
        </w:rPr>
        <w:tab/>
      </w:r>
      <w:r>
        <w:rPr>
          <w:sz w:val="24"/>
        </w:rPr>
        <w:t>В соответствии с Федеральным законом от 26.02.1997 №31-ФЗ «О мобилизационной подготовке и мобилизации в Российской Федерации», Федеральным законом от 06.10.2003 №131-ФЗ «Об общих принципах организации местного самоуправления в Российской Федерации», Указом Президентом РФ от 21.09.2022 № 647 «Об объявлении частичной мобилизации в Российской Федерации», Указом Губернатора Красноярского края от 25.10.2022 № 317-уг «О социально-экономических мерах поддержки лиц, принимающих участие в специальной военной операции и членов их семей», постановлением Администрации города Шарыпово от 04.03.2024 №50  «Об утверждении Порядка использования бюджетных ассигнований резервного фонда Администрации города Шарыпово» с целью предоставления в исключительных случаях помощи членам семьей лиц, принимающих участие в специальной военной операции, руководствуясь ст. 34 Устава города Шарыпово Красноярского края,</w:t>
      </w:r>
    </w:p>
    <w:p>
      <w:pPr>
        <w:pStyle w:val="BodyText"/>
        <w:spacing w:lineRule="auto" w:line="240" w:before="0" w:after="142"/>
        <w:contextualSpacing/>
        <w:jc w:val="both"/>
        <w:rPr>
          <w:sz w:val="24"/>
        </w:rPr>
      </w:pPr>
      <w:r>
        <w:rPr>
          <w:sz w:val="24"/>
        </w:rPr>
        <w:t>ПОСТАНОВЛЯЮ:</w:t>
      </w:r>
    </w:p>
    <w:p>
      <w:pPr>
        <w:pStyle w:val="BodyText"/>
        <w:spacing w:lineRule="auto" w:line="240" w:before="0" w:after="142"/>
        <w:ind w:firstLine="709" w:right="0"/>
        <w:contextualSpacing/>
        <w:jc w:val="both"/>
        <w:rPr/>
      </w:pPr>
      <w:r>
        <w:rPr>
          <w:sz w:val="24"/>
        </w:rPr>
        <w:t>1. Утвердить Порядок предоставления в исключительных случаях единовременной материальной помощи  членам семей лиц, принимающих участие в специальной военной операции, согласно приложению 1.</w:t>
      </w:r>
    </w:p>
    <w:p>
      <w:pPr>
        <w:pStyle w:val="BodyText"/>
        <w:spacing w:lineRule="auto" w:line="240" w:before="0" w:after="142"/>
        <w:ind w:firstLine="709" w:right="0"/>
        <w:contextualSpacing/>
        <w:jc w:val="both"/>
        <w:rPr>
          <w:sz w:val="24"/>
        </w:rPr>
      </w:pPr>
      <w:r>
        <w:rPr>
          <w:sz w:val="24"/>
        </w:rPr>
        <w:t>2.  Утвердить Положение о комиссии по предоставлению в исключительных случаях единовременной материальной помощи членам семей лиц, принимающих участие в специальной военной операции, согласно приложению 2.</w:t>
      </w:r>
    </w:p>
    <w:p>
      <w:pPr>
        <w:pStyle w:val="BodyText"/>
        <w:spacing w:lineRule="auto" w:line="240" w:before="0" w:after="142"/>
        <w:ind w:firstLine="709" w:right="0"/>
        <w:contextualSpacing/>
        <w:jc w:val="both"/>
        <w:rPr/>
      </w:pPr>
      <w:r>
        <w:rPr>
          <w:sz w:val="24"/>
        </w:rPr>
        <w:t>3. Утвердить состав комиссии по предоставлению в исключительных случаях единовременной материальной помощи членам семей лиц, принимающих участие в специальной военной операции, согласно приложению 3.</w:t>
      </w:r>
    </w:p>
    <w:p>
      <w:pPr>
        <w:pStyle w:val="BodyText"/>
        <w:spacing w:lineRule="auto" w:line="240" w:before="0" w:after="142"/>
        <w:ind w:firstLine="709" w:right="0"/>
        <w:contextualSpacing/>
        <w:jc w:val="both"/>
        <w:rPr/>
      </w:pPr>
      <w:r>
        <w:rPr>
          <w:sz w:val="24"/>
        </w:rPr>
        <w:t>4. Контроль за исполнением постановления возложить на заместителя Главы города Шарыпово по общественно- политической работе Синькевич И.А.</w:t>
      </w:r>
    </w:p>
    <w:p>
      <w:pPr>
        <w:pStyle w:val="BodyText"/>
        <w:spacing w:lineRule="auto" w:line="240" w:before="0" w:after="142"/>
        <w:ind w:firstLine="709" w:right="0"/>
        <w:contextualSpacing/>
        <w:jc w:val="both"/>
        <w:rPr/>
      </w:pPr>
      <w:r>
        <w:rPr>
          <w:sz w:val="24"/>
        </w:rPr>
        <w:t>5.  Постановление вступает в силу в день, следующий за днем его официального опубликования в периодическом печатном издании «Официальный вестник города Шарыпово», и подлежит размещению в сети Интернет на официальном сайте муниципального образования города Шарыпово Красноярского края (</w:t>
      </w:r>
      <w:hyperlink r:id="rId3">
        <w:r>
          <w:rPr>
            <w:rStyle w:val="Hyperlink"/>
            <w:sz w:val="24"/>
            <w:lang w:val="en-US"/>
          </w:rPr>
          <w:t>http</w:t>
        </w:r>
        <w:r>
          <w:rPr>
            <w:rStyle w:val="Hyperlink"/>
            <w:sz w:val="24"/>
            <w:lang w:val="ru-RU"/>
          </w:rPr>
          <w:t>:</w:t>
        </w:r>
        <w:r>
          <w:rPr>
            <w:rStyle w:val="Hyperlink"/>
            <w:sz w:val="24"/>
            <w:lang w:val="en-US"/>
          </w:rPr>
          <w:t>sharypovo</w:t>
        </w:r>
        <w:r>
          <w:rPr>
            <w:rStyle w:val="Hyperlink"/>
            <w:sz w:val="24"/>
            <w:lang w:val="ru-RU"/>
          </w:rPr>
          <w:t>.</w:t>
        </w:r>
        <w:r>
          <w:rPr>
            <w:rStyle w:val="Hyperlink"/>
            <w:sz w:val="24"/>
            <w:lang w:val="en-US"/>
          </w:rPr>
          <w:t>gosuslugi</w:t>
        </w:r>
        <w:r>
          <w:rPr>
            <w:rStyle w:val="Hyperlink"/>
            <w:sz w:val="24"/>
            <w:lang w:val="ru-RU"/>
          </w:rPr>
          <w:t>.</w:t>
        </w:r>
        <w:r>
          <w:rPr>
            <w:rStyle w:val="Hyperlink"/>
            <w:sz w:val="24"/>
            <w:lang w:val="en-US"/>
          </w:rPr>
          <w:t>ru</w:t>
        </w:r>
      </w:hyperlink>
      <w:r>
        <w:rPr>
          <w:sz w:val="24"/>
        </w:rPr>
        <w:t>).</w:t>
      </w:r>
    </w:p>
    <w:p>
      <w:pPr>
        <w:pStyle w:val="BodyText"/>
        <w:spacing w:lineRule="auto" w:line="240" w:before="0" w:after="142"/>
        <w:contextualSpacing/>
        <w:jc w:val="both"/>
        <w:rPr>
          <w:sz w:val="24"/>
        </w:rPr>
      </w:pPr>
      <w:r>
        <w:rPr>
          <w:sz w:val="24"/>
        </w:rPr>
      </w:r>
    </w:p>
    <w:p>
      <w:pPr>
        <w:pStyle w:val="BodyText"/>
        <w:spacing w:lineRule="auto" w:line="240" w:before="0" w:after="142"/>
        <w:contextualSpacing/>
        <w:jc w:val="both"/>
        <w:rPr>
          <w:sz w:val="24"/>
          <w:szCs w:val="28"/>
        </w:rPr>
      </w:pPr>
      <w:r>
        <w:rPr>
          <w:sz w:val="24"/>
          <w:szCs w:val="28"/>
        </w:rPr>
      </w:r>
    </w:p>
    <w:p>
      <w:pPr>
        <w:pStyle w:val="BodyText"/>
        <w:spacing w:lineRule="auto" w:line="240" w:before="0" w:after="142"/>
        <w:contextualSpacing/>
        <w:jc w:val="both"/>
        <w:rPr>
          <w:sz w:val="24"/>
          <w:szCs w:val="28"/>
        </w:rPr>
      </w:pPr>
      <w:r>
        <w:rPr>
          <w:sz w:val="24"/>
          <w:szCs w:val="28"/>
        </w:rPr>
      </w:r>
    </w:p>
    <w:p>
      <w:pPr>
        <w:pStyle w:val="BodyText"/>
        <w:spacing w:lineRule="auto" w:line="240" w:before="0" w:after="142"/>
        <w:contextualSpacing/>
        <w:jc w:val="both"/>
        <w:rPr/>
      </w:pPr>
      <w:r>
        <w:rPr>
          <w:sz w:val="24"/>
        </w:rPr>
        <w:t>Глава города Шарыпово</w:t>
        <w:tab/>
        <w:tab/>
        <w:tab/>
        <w:tab/>
        <w:t xml:space="preserve">                                                    В.Г. Хохлов</w:t>
      </w:r>
    </w:p>
    <w:p>
      <w:pPr>
        <w:pStyle w:val="BodyText"/>
        <w:spacing w:lineRule="auto" w:line="240" w:before="0" w:after="142"/>
        <w:ind w:firstLine="709" w:right="0"/>
        <w:contextualSpacing/>
        <w:jc w:val="both"/>
        <w:rPr>
          <w:szCs w:val="28"/>
        </w:rPr>
      </w:pPr>
      <w:r>
        <w:rPr>
          <w:szCs w:val="28"/>
        </w:rPr>
      </w:r>
    </w:p>
    <w:p>
      <w:pPr>
        <w:pStyle w:val="BodyText"/>
        <w:spacing w:lineRule="auto" w:line="240" w:before="0" w:after="142"/>
        <w:ind w:hanging="0" w:right="0"/>
        <w:contextualSpacing/>
        <w:rPr>
          <w:sz w:val="24"/>
        </w:rPr>
      </w:pPr>
      <w:r>
        <w:rPr>
          <w:sz w:val="24"/>
        </w:rPr>
      </w:r>
    </w:p>
    <w:p>
      <w:pPr>
        <w:pStyle w:val="BodyText"/>
        <w:spacing w:lineRule="auto" w:line="240" w:before="0" w:after="0"/>
        <w:ind w:firstLine="709" w:right="0"/>
        <w:contextualSpacing/>
        <w:jc w:val="right"/>
        <w:rPr>
          <w:sz w:val="24"/>
        </w:rPr>
      </w:pPr>
      <w:r>
        <w:rPr>
          <w:sz w:val="24"/>
        </w:rPr>
      </w:r>
    </w:p>
    <w:p>
      <w:pPr>
        <w:pStyle w:val="BodyText"/>
        <w:spacing w:lineRule="auto" w:line="240" w:before="0" w:after="0"/>
        <w:ind w:firstLine="709" w:right="0"/>
        <w:contextualSpacing/>
        <w:jc w:val="right"/>
        <w:rPr>
          <w:sz w:val="24"/>
        </w:rPr>
      </w:pPr>
      <w:r>
        <w:rPr>
          <w:sz w:val="24"/>
        </w:rPr>
        <w:t>Приложение №1 к постановлению</w:t>
      </w:r>
    </w:p>
    <w:p>
      <w:pPr>
        <w:pStyle w:val="BodyText"/>
        <w:spacing w:lineRule="auto" w:line="240" w:before="0" w:after="0"/>
        <w:ind w:firstLine="709" w:right="0"/>
        <w:contextualSpacing/>
        <w:jc w:val="right"/>
        <w:rPr/>
      </w:pPr>
      <w:r>
        <w:rPr>
          <w:sz w:val="24"/>
        </w:rPr>
        <w:t>Администрации города Шарыпово</w:t>
      </w:r>
    </w:p>
    <w:p>
      <w:pPr>
        <w:pStyle w:val="BodyText"/>
        <w:spacing w:lineRule="auto" w:line="240" w:before="0" w:after="0"/>
        <w:ind w:firstLine="709" w:right="0"/>
        <w:contextualSpacing/>
        <w:jc w:val="right"/>
        <w:rPr>
          <w:sz w:val="24"/>
        </w:rPr>
      </w:pPr>
      <w:r>
        <w:rPr>
          <w:sz w:val="24"/>
        </w:rPr>
        <w:t xml:space="preserve">от «___»_______2024 № _____ </w:t>
      </w:r>
    </w:p>
    <w:p>
      <w:pPr>
        <w:pStyle w:val="BodyText"/>
        <w:ind w:firstLine="709" w:right="0"/>
        <w:rPr/>
      </w:pPr>
      <w:r>
        <w:rPr/>
      </w:r>
    </w:p>
    <w:p>
      <w:pPr>
        <w:pStyle w:val="BodyText"/>
        <w:ind w:firstLine="709" w:right="0"/>
        <w:jc w:val="center"/>
        <w:rPr/>
      </w:pPr>
      <w:r>
        <w:rPr>
          <w:b/>
          <w:sz w:val="32"/>
        </w:rPr>
        <w:t xml:space="preserve"> </w:t>
      </w:r>
      <w:r>
        <w:rPr>
          <w:b/>
          <w:sz w:val="24"/>
        </w:rPr>
        <w:t>ПОРЯДОК ПРЕДОСТАВЛЕНИЯ В ИСКЛЮЧИТЕЛЬНЫХ СЛУЧАЯХ ЕДИНОВРЕМЕННОЙ МАТЕРИАЛЬНОЙ ПОМОЩИ ЧЛЕНАМ СЕМЕЙ ЛИЦ, ПРИНИМАЮЩИХ УЧАСТИЕ В СПЕЦИАЛЬНОЙ ВОЕННОЙ ОПЕРАЦИИ</w:t>
      </w:r>
    </w:p>
    <w:p>
      <w:pPr>
        <w:pStyle w:val="BodyText"/>
        <w:spacing w:lineRule="auto" w:line="240" w:before="0" w:after="142"/>
        <w:ind w:firstLine="709" w:right="0"/>
        <w:contextualSpacing/>
        <w:jc w:val="both"/>
        <w:rPr/>
      </w:pPr>
      <w:r>
        <w:rPr>
          <w:sz w:val="24"/>
        </w:rPr>
        <w:t xml:space="preserve">1. </w:t>
      </w:r>
      <w:r>
        <w:rPr>
          <w:color w:val="000000"/>
          <w:sz w:val="24"/>
        </w:rPr>
        <w:t>Порядок предоставления в исключительных случаях единовременной материальной помощи членам семей лиц, принимающих участие в специальной военной операции (далее — Порядок, ЕМП), устанавливает процедуру и условия предоставления в исключительных случаях ЕМП.</w:t>
      </w:r>
    </w:p>
    <w:p>
      <w:pPr>
        <w:pStyle w:val="BodyText"/>
        <w:spacing w:lineRule="auto" w:line="240" w:before="0" w:after="142"/>
        <w:ind w:firstLine="709" w:right="0"/>
        <w:contextualSpacing/>
        <w:jc w:val="both"/>
        <w:rPr/>
      </w:pPr>
      <w:r>
        <w:rPr>
          <w:color w:val="000000"/>
          <w:sz w:val="24"/>
        </w:rPr>
        <w:t>Исключительным случаем согласно настоящего Порядка является необходимость оказания членам семей лиц, принимающих участие в специальной военной операции, ЕМП .</w:t>
      </w:r>
    </w:p>
    <w:p>
      <w:pPr>
        <w:pStyle w:val="BodyText"/>
        <w:spacing w:lineRule="auto" w:line="240" w:before="0" w:after="142"/>
        <w:ind w:firstLine="709" w:right="0"/>
        <w:contextualSpacing/>
        <w:jc w:val="both"/>
        <w:rPr/>
      </w:pPr>
      <w:r>
        <w:rPr>
          <w:bCs/>
          <w:color w:val="000000"/>
          <w:sz w:val="24"/>
        </w:rPr>
        <w:t xml:space="preserve">К лицам, принимающим участие в специальной военной операции, согласно настоящего Порядка отнесены лица, проходящие военную службу по мобилизации согласно </w:t>
      </w:r>
      <w:hyperlink r:id="rId4">
        <w:r>
          <w:rPr>
            <w:rStyle w:val="Hyperlink"/>
            <w:bCs/>
            <w:color w:val="000000"/>
            <w:sz w:val="24"/>
            <w:u w:val="none"/>
          </w:rPr>
          <w:t>Указа</w:t>
        </w:r>
      </w:hyperlink>
      <w:r>
        <w:rPr>
          <w:bCs/>
          <w:color w:val="000000"/>
          <w:sz w:val="24"/>
        </w:rPr>
        <w:t xml:space="preserve"> Президента РФ от 21.09.2022 № 647, а также лица проходящие службу по контракту  и зарегистрированные по месту жительства на территории муниципального образования город Шарыпово Красноярского края (далее - участник СВО).</w:t>
      </w:r>
    </w:p>
    <w:p>
      <w:pPr>
        <w:pStyle w:val="BodyText"/>
        <w:spacing w:lineRule="auto" w:line="240" w:before="0" w:after="142"/>
        <w:ind w:firstLine="709" w:right="0"/>
        <w:contextualSpacing/>
        <w:jc w:val="both"/>
        <w:rPr/>
      </w:pPr>
      <w:r>
        <w:rPr>
          <w:bCs/>
          <w:color w:val="000000"/>
          <w:sz w:val="24"/>
        </w:rPr>
        <w:t>2. ЕМП</w:t>
      </w:r>
      <w:r>
        <w:rPr>
          <w:color w:val="000000"/>
          <w:sz w:val="24"/>
        </w:rPr>
        <w:t xml:space="preserve"> предоставляется за счет средств резервного фонда Администрации г. Шарыпово по направлению расходов, предусмотренному подпунктом з) пункта 5 Порядка использования бюджетных ассигнований резервного фонда Администрации г. Шарыпово, утвержденного постановлением Администрации г. Шарыпово от 04.03.2024 № №50  в следующих размерах:</w:t>
      </w:r>
    </w:p>
    <w:p>
      <w:pPr>
        <w:pStyle w:val="BodyText"/>
        <w:spacing w:lineRule="auto" w:line="240" w:before="0" w:after="142"/>
        <w:ind w:firstLine="709" w:right="0"/>
        <w:contextualSpacing/>
        <w:jc w:val="both"/>
        <w:rPr/>
      </w:pPr>
      <w:r>
        <w:rPr>
          <w:color w:val="000000"/>
          <w:sz w:val="24"/>
        </w:rPr>
        <w:t>а) не более 15000,00 (пятнадцати тысяч) рублей членам семьи участника СВО, на возмещение расходов на приобретение твердого топлива (угля и дров);</w:t>
      </w:r>
    </w:p>
    <w:p>
      <w:pPr>
        <w:pStyle w:val="BodyText"/>
        <w:spacing w:lineRule="auto" w:line="240" w:before="0" w:after="142"/>
        <w:ind w:firstLine="709" w:right="0"/>
        <w:contextualSpacing/>
        <w:jc w:val="both"/>
        <w:rPr/>
      </w:pPr>
      <w:r>
        <w:rPr>
          <w:color w:val="000000"/>
          <w:sz w:val="24"/>
        </w:rPr>
        <w:t>б) не более 15000 (пятнадцати тысяч) рублей членам семьи участника СВО, на возмещение расходов на лечение (за исключением стоматологического лечения,  оплаты лекарственных препаратов), расходов на хирургическое вмешательство (за исключением стоматологического вмешательства).</w:t>
      </w:r>
    </w:p>
    <w:p>
      <w:pPr>
        <w:pStyle w:val="BodyText"/>
        <w:spacing w:lineRule="auto" w:line="240" w:before="0" w:after="142"/>
        <w:ind w:firstLine="709" w:right="0"/>
        <w:contextualSpacing/>
        <w:jc w:val="both"/>
        <w:rPr>
          <w:color w:val="000000"/>
          <w:sz w:val="24"/>
        </w:rPr>
      </w:pPr>
      <w:r>
        <w:rPr>
          <w:color w:val="000000"/>
          <w:sz w:val="24"/>
        </w:rPr>
        <w:t>в) не более 15000 (пятнадцати тысяч) рублей членам семьи участника СВО, на возмещение расходов на ремонт жилого помещения, в котором зарегистрирован по месту жительства участник СВО.</w:t>
      </w:r>
    </w:p>
    <w:p>
      <w:pPr>
        <w:pStyle w:val="BodyText"/>
        <w:spacing w:lineRule="auto" w:line="240" w:before="0" w:after="142"/>
        <w:ind w:firstLine="709" w:right="0"/>
        <w:contextualSpacing/>
        <w:jc w:val="both"/>
        <w:rPr/>
      </w:pPr>
      <w:r>
        <w:rPr>
          <w:color w:val="000000"/>
          <w:sz w:val="24"/>
        </w:rPr>
        <w:t xml:space="preserve">ЕМП, указанная в подпункте «а» настоящего пункта, оказывается единовременно на одно жилое помещение с печным отопление, в котором зарегистрирован участник СВО, члену семьи участника СВО в пределах суммы, указанной в настоящем подпункте. </w:t>
      </w:r>
    </w:p>
    <w:p>
      <w:pPr>
        <w:pStyle w:val="BodyText"/>
        <w:spacing w:lineRule="auto" w:line="240" w:before="0" w:after="142"/>
        <w:ind w:firstLine="709" w:right="0"/>
        <w:contextualSpacing/>
        <w:jc w:val="both"/>
        <w:rPr>
          <w:color w:val="000000"/>
          <w:sz w:val="24"/>
        </w:rPr>
      </w:pPr>
      <w:r>
        <w:rPr>
          <w:color w:val="000000"/>
          <w:sz w:val="24"/>
        </w:rPr>
        <w:t xml:space="preserve">ЕМП, указанная в подпункте «б» настоящего пункта, оказывается единовременно члену семьи участника СВО в пределах сумму, указанной в настоящем подпункте. </w:t>
      </w:r>
    </w:p>
    <w:p>
      <w:pPr>
        <w:pStyle w:val="BodyText"/>
        <w:spacing w:lineRule="auto" w:line="240" w:before="0" w:after="142"/>
        <w:ind w:firstLine="709" w:right="0"/>
        <w:contextualSpacing/>
        <w:jc w:val="both"/>
        <w:rPr/>
      </w:pPr>
      <w:r>
        <w:rPr>
          <w:color w:val="000000"/>
          <w:sz w:val="24"/>
        </w:rPr>
        <w:t xml:space="preserve">ЕМП, указанная в подпункте «в» настоящего пункта, оказывается единовременно на одно жилое помещение, в котором зарегистрирован участник СВО, члену семьи участника СВО, в пределах сумму указанной в настоящем подпункте. </w:t>
      </w:r>
    </w:p>
    <w:p>
      <w:pPr>
        <w:pStyle w:val="BodyText"/>
        <w:spacing w:lineRule="auto" w:line="240" w:before="0" w:after="142"/>
        <w:ind w:firstLine="709" w:right="0"/>
        <w:contextualSpacing/>
        <w:jc w:val="both"/>
        <w:rPr>
          <w:color w:val="000000"/>
          <w:sz w:val="24"/>
        </w:rPr>
      </w:pPr>
      <w:r>
        <w:rPr>
          <w:color w:val="000000"/>
          <w:sz w:val="24"/>
        </w:rPr>
        <w:t>3. К членам семьи участника СВО в соответствии с настоящем Порядкам относятся:</w:t>
      </w:r>
    </w:p>
    <w:p>
      <w:pPr>
        <w:pStyle w:val="BodyText"/>
        <w:spacing w:lineRule="auto" w:line="240" w:before="0" w:after="142"/>
        <w:ind w:firstLine="709" w:right="0"/>
        <w:contextualSpacing/>
        <w:jc w:val="both"/>
        <w:rPr>
          <w:color w:val="000000"/>
          <w:sz w:val="24"/>
        </w:rPr>
      </w:pPr>
      <w:r>
        <w:rPr>
          <w:color w:val="000000"/>
          <w:sz w:val="24"/>
        </w:rPr>
        <w:t>3.1. супруга (супруг);</w:t>
      </w:r>
    </w:p>
    <w:p>
      <w:pPr>
        <w:pStyle w:val="BodyText"/>
        <w:spacing w:lineRule="auto" w:line="240" w:before="0" w:after="142"/>
        <w:ind w:firstLine="709" w:right="0"/>
        <w:contextualSpacing/>
        <w:jc w:val="both"/>
        <w:rPr/>
      </w:pPr>
      <w:r>
        <w:rPr>
          <w:color w:val="000000"/>
          <w:sz w:val="24"/>
        </w:rPr>
        <w:t>3.2. несовершеннолетние дети (в случае отсутствия у участника специальной военной операции брака, зарегистрированного в соответствии с действующим законодательством);</w:t>
      </w:r>
    </w:p>
    <w:p>
      <w:pPr>
        <w:pStyle w:val="BodyText"/>
        <w:spacing w:lineRule="auto" w:line="240" w:before="0" w:after="142"/>
        <w:ind w:firstLine="709" w:right="0"/>
        <w:contextualSpacing/>
        <w:jc w:val="both"/>
        <w:rPr/>
      </w:pPr>
      <w:r>
        <w:rPr>
          <w:color w:val="000000"/>
          <w:sz w:val="24"/>
        </w:rPr>
        <w:t>3.3. одного из родителей лица, принимающего участие в специальной военной операции (в случае отсутствия заявителей, указанных в подпунктах 3.1, 3.2. настоящего пункта).</w:t>
      </w:r>
    </w:p>
    <w:p>
      <w:pPr>
        <w:pStyle w:val="BodyText"/>
        <w:spacing w:lineRule="auto" w:line="240" w:before="0" w:after="142"/>
        <w:ind w:firstLine="709" w:right="0"/>
        <w:contextualSpacing/>
        <w:jc w:val="both"/>
        <w:rPr>
          <w:color w:val="000000"/>
          <w:sz w:val="24"/>
        </w:rPr>
      </w:pPr>
      <w:r>
        <w:rPr>
          <w:color w:val="000000"/>
          <w:sz w:val="24"/>
        </w:rPr>
        <w:t>В интересах несовершеннолетних лиц или лиц, признанных в установленном порядке недееспособными, являющихся членами семьи участника СВО, документы подают их законные представители (родители, усыновители, опекуны, попечители).</w:t>
      </w:r>
    </w:p>
    <w:p>
      <w:pPr>
        <w:pStyle w:val="BodyText"/>
        <w:spacing w:lineRule="auto" w:line="240" w:before="0" w:after="142"/>
        <w:ind w:firstLine="709" w:right="0"/>
        <w:contextualSpacing/>
        <w:jc w:val="both"/>
        <w:rPr>
          <w:color w:val="000000"/>
          <w:sz w:val="24"/>
        </w:rPr>
      </w:pPr>
      <w:r>
        <w:rPr>
          <w:color w:val="000000"/>
          <w:sz w:val="24"/>
        </w:rPr>
        <w:t>4. Право на получение ЕМП имеет член семьи участника СВО, который  соответствует следующим критериям:</w:t>
      </w:r>
    </w:p>
    <w:p>
      <w:pPr>
        <w:pStyle w:val="BodyText"/>
        <w:spacing w:lineRule="auto" w:line="240" w:before="0" w:after="142"/>
        <w:ind w:firstLine="709" w:right="0"/>
        <w:contextualSpacing/>
        <w:jc w:val="both"/>
        <w:rPr/>
      </w:pPr>
      <w:r>
        <w:rPr>
          <w:color w:val="000000"/>
          <w:sz w:val="24"/>
        </w:rPr>
        <w:t>1) члены семьи и участник СВО зарегистрирован по месту жительства на территории муниципального образования города Шарыпово Красноярского края.</w:t>
      </w:r>
    </w:p>
    <w:p>
      <w:pPr>
        <w:pStyle w:val="BodyText"/>
        <w:spacing w:lineRule="auto" w:line="240" w:before="0" w:after="142"/>
        <w:ind w:firstLine="709" w:right="0"/>
        <w:contextualSpacing/>
        <w:jc w:val="both"/>
        <w:rPr/>
      </w:pPr>
      <w:r>
        <w:rPr>
          <w:color w:val="000000"/>
          <w:sz w:val="24"/>
        </w:rPr>
        <w:t>2) участник СВО или член его семьи является правообладателем жилого помещения с печным отоплением в случае обращения за ЕМП, указанной в подпункте «а» пункта 2 Порядка.</w:t>
      </w:r>
    </w:p>
    <w:p>
      <w:pPr>
        <w:pStyle w:val="BodyText"/>
        <w:spacing w:lineRule="auto" w:line="240" w:before="0" w:after="142"/>
        <w:ind w:firstLine="709" w:right="0"/>
        <w:contextualSpacing/>
        <w:jc w:val="both"/>
        <w:rPr/>
      </w:pPr>
      <w:r>
        <w:rPr>
          <w:color w:val="000000"/>
          <w:sz w:val="24"/>
        </w:rPr>
        <w:t>Право на жилое помещение, подтверждается по одному из следующих оснований:</w:t>
      </w:r>
    </w:p>
    <w:p>
      <w:pPr>
        <w:pStyle w:val="BodyText"/>
        <w:spacing w:lineRule="auto" w:line="240" w:before="0" w:after="142"/>
        <w:ind w:firstLine="709" w:right="0"/>
        <w:contextualSpacing/>
        <w:jc w:val="both"/>
        <w:rPr>
          <w:color w:val="000000"/>
          <w:sz w:val="24"/>
        </w:rPr>
      </w:pPr>
      <w:r>
        <w:rPr>
          <w:color w:val="000000"/>
          <w:sz w:val="24"/>
        </w:rPr>
        <w:t>а) пользование жилым помещением муниципального жилищного фонда (по договору социального, коммерческого найма, договору найма специализированного жилого помещения, иному договору);</w:t>
      </w:r>
    </w:p>
    <w:p>
      <w:pPr>
        <w:pStyle w:val="BodyText"/>
        <w:spacing w:lineRule="auto" w:line="240" w:before="0" w:after="142"/>
        <w:ind w:firstLine="709" w:right="0"/>
        <w:contextualSpacing/>
        <w:jc w:val="both"/>
        <w:rPr/>
      </w:pPr>
      <w:r>
        <w:rPr>
          <w:color w:val="000000"/>
          <w:sz w:val="24"/>
        </w:rPr>
        <w:t>б) право собственности на жилое помещение.</w:t>
      </w:r>
    </w:p>
    <w:p>
      <w:pPr>
        <w:pStyle w:val="BodyText"/>
        <w:spacing w:lineRule="auto" w:line="240" w:before="0" w:after="142"/>
        <w:ind w:firstLine="709" w:right="0"/>
        <w:contextualSpacing/>
        <w:jc w:val="both"/>
        <w:rPr/>
      </w:pPr>
      <w:r>
        <w:rPr>
          <w:color w:val="000000"/>
          <w:sz w:val="24"/>
        </w:rPr>
        <w:t>3) участник СВО или член его семьи является правообладателем жилого помещения, в котором зарегистрирован участник СВО и которое расположено на территории муниципального образования город Шарыпово Красноярского края, в случае обращения за ЕМП, указанной в подпункте «в» пункта 2 Порядка.</w:t>
      </w:r>
    </w:p>
    <w:p>
      <w:pPr>
        <w:pStyle w:val="BodyText"/>
        <w:spacing w:lineRule="auto" w:line="240" w:before="0" w:after="142"/>
        <w:ind w:firstLine="709" w:right="0"/>
        <w:contextualSpacing/>
        <w:jc w:val="both"/>
        <w:rPr>
          <w:color w:val="000000"/>
          <w:sz w:val="24"/>
        </w:rPr>
      </w:pPr>
      <w:r>
        <w:rPr>
          <w:color w:val="000000"/>
          <w:sz w:val="24"/>
        </w:rPr>
        <w:t xml:space="preserve"> </w:t>
      </w:r>
      <w:r>
        <w:rPr>
          <w:color w:val="000000"/>
          <w:sz w:val="24"/>
        </w:rPr>
        <w:t>Право на жилое помещение, подтверждается по одному из оснований  указанных в подпункте 2 пункта 4 Порядка.</w:t>
      </w:r>
    </w:p>
    <w:p>
      <w:pPr>
        <w:pStyle w:val="BodyText"/>
        <w:spacing w:lineRule="auto" w:line="240" w:before="0" w:after="142"/>
        <w:ind w:firstLine="709" w:right="0"/>
        <w:contextualSpacing/>
        <w:jc w:val="both"/>
        <w:rPr>
          <w:color w:val="000000"/>
          <w:sz w:val="24"/>
        </w:rPr>
      </w:pPr>
      <w:r>
        <w:rPr>
          <w:color w:val="000000"/>
          <w:sz w:val="24"/>
        </w:rPr>
        <w:t>4) заявление на оказание ЕМП подается членам семьи в период нахождения на службе участника СВО.</w:t>
      </w:r>
    </w:p>
    <w:p>
      <w:pPr>
        <w:pStyle w:val="BodyText"/>
        <w:spacing w:lineRule="auto" w:line="240" w:before="0" w:after="142"/>
        <w:ind w:firstLine="709" w:right="0"/>
        <w:contextualSpacing/>
        <w:jc w:val="both"/>
        <w:rPr/>
      </w:pPr>
      <w:r>
        <w:rPr>
          <w:color w:val="000000"/>
          <w:sz w:val="24"/>
        </w:rPr>
        <w:t>5.</w:t>
      </w:r>
      <w:r>
        <w:rPr>
          <w:color w:val="000000"/>
        </w:rPr>
        <w:t xml:space="preserve">  </w:t>
      </w:r>
      <w:r>
        <w:rPr>
          <w:color w:val="000000"/>
          <w:sz w:val="24"/>
        </w:rPr>
        <w:t>Для оказания ЕМП, указанной в подпункте «а» пункта 2 Порядка член семьи участника СВО, предоставляет следующие документы:</w:t>
      </w:r>
    </w:p>
    <w:p>
      <w:pPr>
        <w:pStyle w:val="BodyText"/>
        <w:spacing w:lineRule="auto" w:line="240" w:before="0" w:after="142"/>
        <w:ind w:firstLine="709" w:right="0"/>
        <w:contextualSpacing/>
        <w:jc w:val="both"/>
        <w:rPr>
          <w:color w:val="000000"/>
          <w:sz w:val="24"/>
        </w:rPr>
      </w:pPr>
      <w:r>
        <w:rPr>
          <w:color w:val="000000"/>
          <w:sz w:val="24"/>
        </w:rPr>
        <w:t>а) заявление, по форме согласно приложению к настоящему Порядку;</w:t>
      </w:r>
    </w:p>
    <w:p>
      <w:pPr>
        <w:pStyle w:val="BodyText"/>
        <w:spacing w:lineRule="auto" w:line="240" w:before="0" w:after="142"/>
        <w:ind w:firstLine="709" w:right="0"/>
        <w:contextualSpacing/>
        <w:jc w:val="both"/>
        <w:rPr/>
      </w:pPr>
      <w:r>
        <w:rPr>
          <w:color w:val="000000"/>
          <w:sz w:val="24"/>
        </w:rPr>
        <w:t>б) справка, выданная военным комиссариатом, подтверждающая участие участника специальной военной операции, член семьи которого обращается за предоставлением ЕМП, в специальной военной операции;</w:t>
      </w:r>
    </w:p>
    <w:p>
      <w:pPr>
        <w:pStyle w:val="BodyText"/>
        <w:spacing w:lineRule="auto" w:line="240" w:before="0" w:after="142"/>
        <w:ind w:firstLine="709" w:right="0"/>
        <w:contextualSpacing/>
        <w:jc w:val="both"/>
        <w:rPr>
          <w:color w:val="000000"/>
          <w:sz w:val="24"/>
        </w:rPr>
      </w:pPr>
      <w:r>
        <w:rPr>
          <w:color w:val="000000"/>
          <w:sz w:val="24"/>
        </w:rPr>
        <w:t>в) документ, удостоверяющий личность члена семьи;</w:t>
      </w:r>
    </w:p>
    <w:p>
      <w:pPr>
        <w:pStyle w:val="BodyText"/>
        <w:spacing w:lineRule="auto" w:line="240" w:before="0" w:after="142"/>
        <w:ind w:firstLine="709" w:right="0"/>
        <w:contextualSpacing/>
        <w:jc w:val="both"/>
        <w:rPr/>
      </w:pPr>
      <w:r>
        <w:rPr>
          <w:color w:val="000000"/>
          <w:sz w:val="24"/>
        </w:rPr>
        <w:t xml:space="preserve">г) </w:t>
      </w:r>
      <w:r>
        <w:rPr>
          <w:sz w:val="24"/>
        </w:rPr>
        <w:t>документ, подтверждающий регистрацию по месту жительства участника специальной военной операции, члена семьи участника СВО на территории муниципального образования город Шарыпово Красноярского края;</w:t>
      </w:r>
    </w:p>
    <w:p>
      <w:pPr>
        <w:pStyle w:val="BodyText"/>
        <w:spacing w:lineRule="auto" w:line="240" w:before="0" w:after="142"/>
        <w:ind w:firstLine="709" w:right="0"/>
        <w:contextualSpacing/>
        <w:jc w:val="both"/>
        <w:rPr>
          <w:sz w:val="24"/>
        </w:rPr>
      </w:pPr>
      <w:r>
        <w:rPr>
          <w:sz w:val="24"/>
        </w:rPr>
        <w:t>д) свидетельство о заключении брака с участником СВО - для супруги (супруга);</w:t>
      </w:r>
    </w:p>
    <w:p>
      <w:pPr>
        <w:pStyle w:val="BodyText"/>
        <w:spacing w:lineRule="auto" w:line="240" w:before="0" w:after="142"/>
        <w:ind w:firstLine="709" w:right="0"/>
        <w:contextualSpacing/>
        <w:jc w:val="both"/>
        <w:rPr>
          <w:sz w:val="24"/>
        </w:rPr>
      </w:pPr>
      <w:r>
        <w:rPr>
          <w:sz w:val="24"/>
        </w:rPr>
        <w:t>е) свидетельство о рождении участника СВО - для родителей;</w:t>
      </w:r>
    </w:p>
    <w:p>
      <w:pPr>
        <w:pStyle w:val="BodyText"/>
        <w:spacing w:lineRule="auto" w:line="240" w:before="0" w:after="142"/>
        <w:ind w:firstLine="709" w:right="0"/>
        <w:contextualSpacing/>
        <w:jc w:val="both"/>
        <w:rPr>
          <w:sz w:val="24"/>
        </w:rPr>
      </w:pPr>
      <w:r>
        <w:rPr>
          <w:sz w:val="24"/>
        </w:rPr>
        <w:t>ж) свидетельство о рождении ребенка (в том числе усыновленного) участника СВО - для детей;</w:t>
      </w:r>
    </w:p>
    <w:p>
      <w:pPr>
        <w:pStyle w:val="BodyText"/>
        <w:spacing w:lineRule="auto" w:line="240" w:before="0" w:after="142"/>
        <w:ind w:firstLine="709" w:right="0"/>
        <w:contextualSpacing/>
        <w:jc w:val="both"/>
        <w:rPr/>
      </w:pPr>
      <w:r>
        <w:rPr>
          <w:sz w:val="24"/>
        </w:rPr>
        <w:t>з) документы, подтверждающие право собственности участника СВО или члена его семьи на жилое помещение (выписка из ЕГРП, свидетельство о регистрации права собственности, договор купли-продажи, свидетельство о праве на наследство, а также иные правоустанавливающие документы), договор о передаче в пользование жилого помещения с участником СВО или членом его семьи, иные документы, подтверждающие право пользования или распоряжения на жилое помещение.</w:t>
      </w:r>
    </w:p>
    <w:p>
      <w:pPr>
        <w:pStyle w:val="BodyText"/>
        <w:spacing w:lineRule="auto" w:line="240" w:before="0" w:after="142"/>
        <w:ind w:firstLine="709" w:right="0"/>
        <w:contextualSpacing/>
        <w:jc w:val="both"/>
        <w:rPr>
          <w:sz w:val="24"/>
        </w:rPr>
      </w:pPr>
      <w:r>
        <w:rPr>
          <w:sz w:val="24"/>
        </w:rPr>
        <w:t>и) справку о наличии печного отопления (справка заказывается в муниципальном казенном учреждении «Служба городского хозяйства города Шарыпово);</w:t>
      </w:r>
    </w:p>
    <w:p>
      <w:pPr>
        <w:pStyle w:val="BodyText"/>
        <w:spacing w:lineRule="auto" w:line="240" w:before="0" w:after="142"/>
        <w:ind w:firstLine="709" w:right="0"/>
        <w:contextualSpacing/>
        <w:jc w:val="both"/>
        <w:rPr/>
      </w:pPr>
      <w:r>
        <w:rPr>
          <w:sz w:val="24"/>
        </w:rPr>
        <w:t>к)</w:t>
      </w:r>
      <w:r>
        <w:rPr>
          <w:b/>
          <w:bCs/>
          <w:sz w:val="24"/>
        </w:rPr>
        <w:t xml:space="preserve"> </w:t>
      </w:r>
      <w:r>
        <w:rPr>
          <w:sz w:val="24"/>
        </w:rPr>
        <w:t>реквизиты счета для перечисления денежных средств ЕМП.</w:t>
      </w:r>
    </w:p>
    <w:p>
      <w:pPr>
        <w:pStyle w:val="BodyText"/>
        <w:spacing w:lineRule="auto" w:line="240" w:before="0" w:after="142"/>
        <w:ind w:firstLine="709" w:right="0"/>
        <w:contextualSpacing/>
        <w:jc w:val="both"/>
        <w:rPr/>
      </w:pPr>
      <w:r>
        <w:rPr>
          <w:sz w:val="24"/>
        </w:rPr>
        <w:t xml:space="preserve">6.  </w:t>
      </w:r>
      <w:r>
        <w:rPr>
          <w:color w:val="000000"/>
          <w:sz w:val="24"/>
        </w:rPr>
        <w:t>Для оказания ЕМП, указанной в подпункте «б» пункта 2 Порядка член семьи участника СВО, предоставляет следующие документы:</w:t>
      </w:r>
    </w:p>
    <w:p>
      <w:pPr>
        <w:pStyle w:val="BodyText"/>
        <w:spacing w:lineRule="auto" w:line="240" w:before="0" w:after="142"/>
        <w:ind w:firstLine="709" w:right="0"/>
        <w:contextualSpacing/>
        <w:jc w:val="both"/>
        <w:rPr>
          <w:color w:val="000000"/>
          <w:sz w:val="24"/>
        </w:rPr>
      </w:pPr>
      <w:r>
        <w:rPr>
          <w:color w:val="000000"/>
          <w:sz w:val="24"/>
        </w:rPr>
        <w:t>а) заявление, по форме согласно приложению к настоящему Порядку;</w:t>
      </w:r>
    </w:p>
    <w:p>
      <w:pPr>
        <w:pStyle w:val="BodyText"/>
        <w:spacing w:lineRule="auto" w:line="240" w:before="0" w:after="142"/>
        <w:ind w:firstLine="709" w:right="0"/>
        <w:contextualSpacing/>
        <w:jc w:val="both"/>
        <w:rPr/>
      </w:pPr>
      <w:r>
        <w:rPr>
          <w:color w:val="000000"/>
          <w:sz w:val="24"/>
        </w:rPr>
        <w:t>б) справка, выданная военным комиссариатом, подтверждающая участие участника специальной военной операции, член семьи которого обращается за предоставлением ЕМП, в специальной военной операции;</w:t>
      </w:r>
    </w:p>
    <w:p>
      <w:pPr>
        <w:pStyle w:val="BodyText"/>
        <w:spacing w:lineRule="auto" w:line="240" w:before="0" w:after="142"/>
        <w:ind w:firstLine="709" w:right="0"/>
        <w:contextualSpacing/>
        <w:jc w:val="both"/>
        <w:rPr>
          <w:color w:val="000000"/>
          <w:sz w:val="24"/>
        </w:rPr>
      </w:pPr>
      <w:r>
        <w:rPr>
          <w:color w:val="000000"/>
          <w:sz w:val="24"/>
        </w:rPr>
        <w:t>в) документ, удостоверяющий личность члена семьи;</w:t>
      </w:r>
    </w:p>
    <w:p>
      <w:pPr>
        <w:pStyle w:val="BodyText"/>
        <w:spacing w:lineRule="auto" w:line="240" w:before="0" w:after="142"/>
        <w:ind w:firstLine="709" w:right="0"/>
        <w:contextualSpacing/>
        <w:jc w:val="both"/>
        <w:rPr/>
      </w:pPr>
      <w:r>
        <w:rPr>
          <w:color w:val="000000"/>
          <w:sz w:val="24"/>
        </w:rPr>
        <w:t xml:space="preserve">г) </w:t>
      </w:r>
      <w:r>
        <w:rPr>
          <w:sz w:val="24"/>
        </w:rPr>
        <w:t>документ, подтверждающий регистрацию по месту жительства участника специальной военной операции, члена семьи участника СВО на территории муниципального образования город Шарыпово Красноярского края;</w:t>
      </w:r>
    </w:p>
    <w:p>
      <w:pPr>
        <w:pStyle w:val="BodyText"/>
        <w:spacing w:lineRule="auto" w:line="240" w:before="0" w:after="142"/>
        <w:ind w:firstLine="709" w:right="0"/>
        <w:contextualSpacing/>
        <w:jc w:val="both"/>
        <w:rPr>
          <w:sz w:val="24"/>
        </w:rPr>
      </w:pPr>
      <w:r>
        <w:rPr>
          <w:sz w:val="24"/>
        </w:rPr>
        <w:t>д) свидетельство о заключении брака с участником СВО - для супруги (супруга);</w:t>
      </w:r>
    </w:p>
    <w:p>
      <w:pPr>
        <w:pStyle w:val="BodyText"/>
        <w:spacing w:lineRule="auto" w:line="240" w:before="0" w:after="142"/>
        <w:ind w:firstLine="709" w:right="0"/>
        <w:contextualSpacing/>
        <w:jc w:val="both"/>
        <w:rPr>
          <w:sz w:val="24"/>
        </w:rPr>
      </w:pPr>
      <w:r>
        <w:rPr>
          <w:sz w:val="24"/>
        </w:rPr>
        <w:t>е) свидетельство о рождении участника СВО - для родителей;</w:t>
      </w:r>
    </w:p>
    <w:p>
      <w:pPr>
        <w:pStyle w:val="BodyText"/>
        <w:spacing w:lineRule="auto" w:line="240" w:before="0" w:after="142"/>
        <w:ind w:firstLine="709" w:right="0"/>
        <w:contextualSpacing/>
        <w:jc w:val="both"/>
        <w:rPr/>
      </w:pPr>
      <w:r>
        <w:rPr>
          <w:sz w:val="24"/>
        </w:rPr>
        <w:t>ж) свидетельство о рождении ребенка (в том числе усыновленного) участника СВО - для детей;</w:t>
      </w:r>
    </w:p>
    <w:p>
      <w:pPr>
        <w:pStyle w:val="BodyText"/>
        <w:spacing w:lineRule="auto" w:line="240" w:before="0" w:after="142"/>
        <w:ind w:firstLine="709" w:right="0"/>
        <w:contextualSpacing/>
        <w:jc w:val="both"/>
        <w:rPr>
          <w:sz w:val="24"/>
        </w:rPr>
      </w:pPr>
      <w:r>
        <w:rPr>
          <w:sz w:val="24"/>
        </w:rPr>
        <w:t>з) договор об оказании соответствующих медицинских услуг,  кассовые чеки, квитанций из медицинских учреждений;</w:t>
      </w:r>
    </w:p>
    <w:p>
      <w:pPr>
        <w:pStyle w:val="BodyText"/>
        <w:spacing w:lineRule="auto" w:line="240" w:before="0" w:after="142"/>
        <w:ind w:firstLine="709" w:right="0"/>
        <w:contextualSpacing/>
        <w:jc w:val="both"/>
        <w:rPr>
          <w:sz w:val="24"/>
        </w:rPr>
      </w:pPr>
      <w:r>
        <w:rPr>
          <w:sz w:val="24"/>
        </w:rPr>
        <w:t>и) копия лицензии медицинского учреждения;</w:t>
      </w:r>
    </w:p>
    <w:p>
      <w:pPr>
        <w:pStyle w:val="BodyText"/>
        <w:spacing w:lineRule="auto" w:line="240" w:before="0" w:after="142"/>
        <w:ind w:firstLine="709" w:right="0"/>
        <w:contextualSpacing/>
        <w:jc w:val="both"/>
        <w:rPr/>
      </w:pPr>
      <w:r>
        <w:rPr>
          <w:sz w:val="24"/>
        </w:rPr>
        <w:t>к) реквизиты счета для перечисления денежных средств ЕМП.</w:t>
      </w:r>
    </w:p>
    <w:p>
      <w:pPr>
        <w:pStyle w:val="BodyText"/>
        <w:spacing w:lineRule="auto" w:line="240" w:before="0" w:after="142"/>
        <w:ind w:firstLine="709" w:right="0"/>
        <w:contextualSpacing/>
        <w:jc w:val="both"/>
        <w:rPr/>
      </w:pPr>
      <w:r>
        <w:rPr>
          <w:sz w:val="24"/>
        </w:rPr>
        <w:t xml:space="preserve">7. </w:t>
      </w:r>
      <w:r>
        <w:rPr>
          <w:color w:val="000000"/>
          <w:sz w:val="24"/>
        </w:rPr>
        <w:t>Для оказания ЕМП, указанной в подпункте «в» пункта 2 Порядка член семьи участника СВО, предоставляет следующие документы:</w:t>
      </w:r>
    </w:p>
    <w:p>
      <w:pPr>
        <w:pStyle w:val="BodyText"/>
        <w:spacing w:lineRule="auto" w:line="240" w:before="0" w:after="142"/>
        <w:ind w:firstLine="709" w:right="0"/>
        <w:contextualSpacing/>
        <w:jc w:val="both"/>
        <w:rPr>
          <w:color w:val="000000"/>
          <w:sz w:val="24"/>
        </w:rPr>
      </w:pPr>
      <w:r>
        <w:rPr>
          <w:color w:val="000000"/>
          <w:sz w:val="24"/>
        </w:rPr>
        <w:t>а) заявление, по форме согласно приложению к настоящему Порядку;</w:t>
      </w:r>
    </w:p>
    <w:p>
      <w:pPr>
        <w:pStyle w:val="BodyText"/>
        <w:spacing w:lineRule="auto" w:line="240" w:before="0" w:after="142"/>
        <w:ind w:firstLine="709" w:right="0"/>
        <w:contextualSpacing/>
        <w:jc w:val="both"/>
        <w:rPr/>
      </w:pPr>
      <w:r>
        <w:rPr>
          <w:color w:val="000000"/>
          <w:sz w:val="24"/>
        </w:rPr>
        <w:t>б) справка, выданная военным комиссариатом, подтверждающая участие участника специальной военной операции, член семьи которого обращается за предоставлением ЕМП, в специальной военной операции;</w:t>
      </w:r>
    </w:p>
    <w:p>
      <w:pPr>
        <w:pStyle w:val="BodyText"/>
        <w:spacing w:lineRule="auto" w:line="240" w:before="0" w:after="142"/>
        <w:ind w:firstLine="709" w:right="0"/>
        <w:contextualSpacing/>
        <w:jc w:val="both"/>
        <w:rPr>
          <w:color w:val="000000"/>
          <w:sz w:val="24"/>
        </w:rPr>
      </w:pPr>
      <w:r>
        <w:rPr>
          <w:color w:val="000000"/>
          <w:sz w:val="24"/>
        </w:rPr>
        <w:t>в) документ, удостоверяющий личность члена семьи;</w:t>
      </w:r>
    </w:p>
    <w:p>
      <w:pPr>
        <w:pStyle w:val="BodyText"/>
        <w:spacing w:lineRule="auto" w:line="240" w:before="0" w:after="142"/>
        <w:ind w:firstLine="709" w:right="0"/>
        <w:contextualSpacing/>
        <w:jc w:val="both"/>
        <w:rPr/>
      </w:pPr>
      <w:r>
        <w:rPr>
          <w:color w:val="000000"/>
          <w:sz w:val="24"/>
        </w:rPr>
        <w:t xml:space="preserve">г) </w:t>
      </w:r>
      <w:r>
        <w:rPr>
          <w:sz w:val="24"/>
        </w:rPr>
        <w:t>документ, подтверждающий регистрацию по месту жительства участника специальной военной операции, члена семьи участника СВО на территории муниципального образования город Шарыпово Красноярского края;</w:t>
      </w:r>
    </w:p>
    <w:p>
      <w:pPr>
        <w:pStyle w:val="BodyText"/>
        <w:spacing w:lineRule="auto" w:line="240" w:before="0" w:after="142"/>
        <w:ind w:firstLine="709" w:right="0"/>
        <w:contextualSpacing/>
        <w:jc w:val="both"/>
        <w:rPr>
          <w:sz w:val="24"/>
        </w:rPr>
      </w:pPr>
      <w:r>
        <w:rPr>
          <w:sz w:val="24"/>
        </w:rPr>
        <w:t>д) свидетельство о заключении брака с участником СВО - для супруги (супруга);</w:t>
      </w:r>
    </w:p>
    <w:p>
      <w:pPr>
        <w:pStyle w:val="BodyText"/>
        <w:spacing w:lineRule="auto" w:line="240" w:before="0" w:after="142"/>
        <w:ind w:firstLine="709" w:right="0"/>
        <w:contextualSpacing/>
        <w:jc w:val="both"/>
        <w:rPr/>
      </w:pPr>
      <w:r>
        <w:rPr>
          <w:sz w:val="24"/>
        </w:rPr>
        <w:t>е) свидетельство о рождении участника СВО - для родителей;</w:t>
      </w:r>
    </w:p>
    <w:p>
      <w:pPr>
        <w:pStyle w:val="BodyText"/>
        <w:spacing w:lineRule="auto" w:line="240" w:before="0" w:after="142"/>
        <w:ind w:firstLine="709" w:right="0"/>
        <w:contextualSpacing/>
        <w:jc w:val="both"/>
        <w:rPr>
          <w:color w:val="000000"/>
          <w:sz w:val="24"/>
        </w:rPr>
      </w:pPr>
      <w:r>
        <w:rPr>
          <w:color w:val="000000"/>
          <w:sz w:val="24"/>
        </w:rPr>
        <w:t>ж) свидетельство о рождении ребенка (в том числе усыновленного) участника СВО - для детей;</w:t>
      </w:r>
    </w:p>
    <w:p>
      <w:pPr>
        <w:pStyle w:val="BodyText"/>
        <w:spacing w:lineRule="auto" w:line="240" w:before="0" w:after="142"/>
        <w:ind w:firstLine="709" w:right="0"/>
        <w:contextualSpacing/>
        <w:jc w:val="both"/>
        <w:rPr>
          <w:color w:val="000000"/>
          <w:sz w:val="24"/>
        </w:rPr>
      </w:pPr>
      <w:r>
        <w:rPr>
          <w:color w:val="000000"/>
          <w:sz w:val="24"/>
        </w:rPr>
        <w:t>з) договор подряда/выполнения работ, акт приемки выполненных работ/оказанных услуг, кассовые чеки.</w:t>
      </w:r>
    </w:p>
    <w:p>
      <w:pPr>
        <w:pStyle w:val="BodyText"/>
        <w:spacing w:lineRule="auto" w:line="240" w:before="0" w:after="142"/>
        <w:ind w:firstLine="709" w:right="0"/>
        <w:contextualSpacing/>
        <w:jc w:val="both"/>
        <w:rPr/>
      </w:pPr>
      <w:r>
        <w:rPr>
          <w:color w:val="000000"/>
          <w:sz w:val="24"/>
        </w:rPr>
        <w:t>и) реквизиты счета для перечисления денежных средств ЕМП.</w:t>
      </w:r>
    </w:p>
    <w:p>
      <w:pPr>
        <w:pStyle w:val="BodyText"/>
        <w:spacing w:lineRule="auto" w:line="240" w:before="0" w:after="142"/>
        <w:ind w:firstLine="709" w:right="0"/>
        <w:contextualSpacing/>
        <w:jc w:val="both"/>
        <w:rPr/>
      </w:pPr>
      <w:r>
        <w:rPr>
          <w:color w:val="000000"/>
          <w:sz w:val="24"/>
        </w:rPr>
        <w:t xml:space="preserve">8. </w:t>
      </w:r>
      <w:hyperlink r:id="rId5">
        <w:r>
          <w:rPr>
            <w:rStyle w:val="Hyperlink"/>
            <w:color w:val="000000"/>
            <w:sz w:val="24"/>
            <w:u w:val="none"/>
          </w:rPr>
          <w:t>Заявление</w:t>
        </w:r>
      </w:hyperlink>
      <w:r>
        <w:rPr>
          <w:color w:val="000000"/>
          <w:sz w:val="24"/>
        </w:rPr>
        <w:t xml:space="preserve"> подается по форме согласно приложению, к настоящему Порядку.</w:t>
      </w:r>
    </w:p>
    <w:p>
      <w:pPr>
        <w:pStyle w:val="BodyText"/>
        <w:spacing w:lineRule="auto" w:line="240" w:before="0" w:after="142"/>
        <w:ind w:firstLine="709" w:right="0"/>
        <w:contextualSpacing/>
        <w:jc w:val="both"/>
        <w:rPr/>
      </w:pPr>
      <w:r>
        <w:rPr>
          <w:color w:val="000000"/>
          <w:sz w:val="24"/>
        </w:rPr>
        <w:t xml:space="preserve">Заявитель или представитель представляет заявление с приложением документов, предусмотренных </w:t>
      </w:r>
      <w:hyperlink r:id="rId6">
        <w:r>
          <w:rPr>
            <w:rStyle w:val="Hyperlink"/>
            <w:color w:val="000000"/>
            <w:sz w:val="24"/>
            <w:u w:val="none"/>
            <w:lang w:val="ru-RU"/>
          </w:rPr>
          <w:t>пунктами 5</w:t>
        </w:r>
      </w:hyperlink>
      <w:r>
        <w:rPr>
          <w:color w:val="000000"/>
          <w:sz w:val="24"/>
        </w:rPr>
        <w:t>, 6, 7, (в зависимости от основания выплаты ЕМП)   Порядка, подается в  Администрацию города Шарыпово лично либо направляет их почтовым отправлением с уведомлением о вручении и описью вложения по адресу: г. Шарыпово, ул. Горького, 14 «А».</w:t>
      </w:r>
    </w:p>
    <w:p>
      <w:pPr>
        <w:pStyle w:val="BodyText"/>
        <w:spacing w:lineRule="auto" w:line="240" w:before="0" w:after="0"/>
        <w:ind w:firstLine="540" w:right="0"/>
        <w:contextualSpacing/>
        <w:jc w:val="both"/>
        <w:rPr>
          <w:sz w:val="24"/>
        </w:rPr>
      </w:pPr>
      <w:r>
        <w:rPr>
          <w:sz w:val="24"/>
        </w:rPr>
        <w:t>Документы могут быть предоставлены в копиях, заверенных в установленном законодательством порядке.</w:t>
      </w:r>
    </w:p>
    <w:p>
      <w:pPr>
        <w:pStyle w:val="BodyText"/>
        <w:spacing w:lineRule="auto" w:line="240" w:before="0" w:after="0"/>
        <w:ind w:firstLine="540" w:right="0"/>
        <w:contextualSpacing/>
        <w:jc w:val="both"/>
        <w:rPr>
          <w:sz w:val="24"/>
        </w:rPr>
      </w:pPr>
      <w:r>
        <w:rPr>
          <w:sz w:val="24"/>
        </w:rPr>
        <w:t>В случае представления копий документов, не заверенных в установленном законодательством порядке, заявителем представляются и их подлинники, которые после заверения соответствующих копий документов сотрудником отдела по работе с обращениями граждан и управлению документацией Администрации города Шарыпово, возвращаются заявителю.</w:t>
      </w:r>
    </w:p>
    <w:p>
      <w:pPr>
        <w:pStyle w:val="BodyText"/>
        <w:spacing w:lineRule="auto" w:line="240" w:before="0" w:after="0"/>
        <w:ind w:firstLine="540" w:right="0"/>
        <w:contextualSpacing/>
        <w:jc w:val="both"/>
        <w:rPr/>
      </w:pPr>
      <w:r>
        <w:rPr>
          <w:sz w:val="24"/>
        </w:rPr>
        <w:t xml:space="preserve">В случае обращения за ЕМП представителя лица, указанного в </w:t>
      </w:r>
      <w:hyperlink r:id="rId7">
        <w:r>
          <w:rPr>
            <w:rStyle w:val="Hyperlink"/>
            <w:color w:val="000000"/>
            <w:sz w:val="24"/>
            <w:u w:val="none"/>
          </w:rPr>
          <w:t xml:space="preserve">абзаце 5 пункта </w:t>
        </w:r>
      </w:hyperlink>
      <w:r>
        <w:rPr>
          <w:color w:val="000000"/>
          <w:sz w:val="24"/>
        </w:rPr>
        <w:t xml:space="preserve">3 </w:t>
      </w:r>
      <w:r>
        <w:rPr>
          <w:sz w:val="24"/>
        </w:rPr>
        <w:t>Порядка, дополнительно представляются документ, подтверждающий полномочия законного представителя, и документ, удостоверяющий личность законного представителя. При обращении представителя по доверенности предоставляется документ, удостоверяющий личность представителя по доверенности.</w:t>
      </w:r>
    </w:p>
    <w:p>
      <w:pPr>
        <w:pStyle w:val="BodyText"/>
        <w:spacing w:lineRule="auto" w:line="240" w:before="0" w:after="0"/>
        <w:ind w:firstLine="540" w:right="0"/>
        <w:contextualSpacing/>
        <w:jc w:val="both"/>
        <w:rPr/>
      </w:pPr>
      <w:r>
        <w:rPr>
          <w:sz w:val="24"/>
        </w:rPr>
        <w:t>Представленные документы не должны содержать подчистки либо приписки, зачеркнутые слова и иные не оговоренные в них исправления, а также серьезные повреждения, не позволяющие однозначно истолковать их содержание.</w:t>
      </w:r>
    </w:p>
    <w:p>
      <w:pPr>
        <w:pStyle w:val="BodyText"/>
        <w:spacing w:lineRule="auto" w:line="240" w:before="0" w:after="0"/>
        <w:ind w:firstLine="540" w:right="0"/>
        <w:contextualSpacing/>
        <w:jc w:val="both"/>
        <w:rPr>
          <w:sz w:val="24"/>
        </w:rPr>
      </w:pPr>
      <w:r>
        <w:rPr>
          <w:sz w:val="24"/>
        </w:rPr>
        <w:t>Заявитель несет ответственность за неполноту и недостоверность сведений, указанных в заявлении, за неполноту и недостоверность приложенных документов в соответствии с законодательством Российской Федерации.</w:t>
      </w:r>
    </w:p>
    <w:p>
      <w:pPr>
        <w:pStyle w:val="BodyText"/>
        <w:spacing w:lineRule="auto" w:line="240" w:before="0" w:after="0"/>
        <w:ind w:firstLine="540" w:right="0"/>
        <w:contextualSpacing/>
        <w:jc w:val="both"/>
        <w:rPr/>
      </w:pPr>
      <w:r>
        <w:rPr>
          <w:sz w:val="24"/>
        </w:rPr>
        <w:t>9. Сотрудник отдела по работе с обращениями граждан и управлению документацией, в течение 5-ти рабочих дней передает заявление и документы в комиссию по предоставлению в исключительных случаях единовременной материальной помощи членам семей лиц, принимающих участие в специальной военной операции (далее -комиссия).</w:t>
      </w:r>
    </w:p>
    <w:p>
      <w:pPr>
        <w:pStyle w:val="BodyText"/>
        <w:spacing w:lineRule="atLeast" w:line="180" w:before="108" w:after="142"/>
        <w:ind w:firstLine="540" w:right="0"/>
        <w:contextualSpacing/>
        <w:jc w:val="both"/>
        <w:rPr>
          <w:sz w:val="24"/>
        </w:rPr>
      </w:pPr>
      <w:r>
        <w:rPr>
          <w:sz w:val="24"/>
        </w:rPr>
        <w:t>Комиссия по результатам рассмотрения заявления и документов, в течение 30 календарных дней со дня поступления заявления и документов в комиссию принимает решение о предоставлении ЕМП либо отказывает в предоставлении ЕМП.</w:t>
      </w:r>
    </w:p>
    <w:p>
      <w:pPr>
        <w:pStyle w:val="BodyText"/>
        <w:spacing w:lineRule="atLeast" w:line="180" w:before="108" w:after="142"/>
        <w:ind w:firstLine="540" w:right="0"/>
        <w:contextualSpacing/>
        <w:jc w:val="both"/>
        <w:rPr/>
      </w:pPr>
      <w:r>
        <w:rPr>
          <w:sz w:val="24"/>
        </w:rPr>
        <w:t>Указанные решения оформляются протоколом заседания комиссии. Комиссия при рассмотрении документов, может продлить срок принятия решения о предоставлении ЕМП, либо об отказе в предоставлении ЕМП на срок необходимый для получения ответов на дополнительные запросы.</w:t>
      </w:r>
    </w:p>
    <w:p>
      <w:pPr>
        <w:pStyle w:val="BodyText"/>
        <w:spacing w:lineRule="atLeast" w:line="180" w:before="108" w:after="142"/>
        <w:ind w:firstLine="540" w:right="0"/>
        <w:contextualSpacing/>
        <w:jc w:val="both"/>
        <w:rPr/>
      </w:pPr>
      <w:r>
        <w:rPr>
          <w:sz w:val="24"/>
        </w:rPr>
        <w:t>Решения комиссии, оформленное протоколом и документы, представленные заявителем, а также ходатайство Администрации города Шарыпово в течении трех рабочих дней направляются в Финансовое управление администрации города Шарыпово для выделения средств резервного фонда.</w:t>
      </w:r>
    </w:p>
    <w:p>
      <w:pPr>
        <w:pStyle w:val="BodyText"/>
        <w:spacing w:lineRule="atLeast" w:line="180" w:before="108" w:after="142"/>
        <w:ind w:firstLine="540" w:right="0"/>
        <w:contextualSpacing/>
        <w:jc w:val="both"/>
        <w:rPr/>
      </w:pPr>
      <w:r>
        <w:rPr>
          <w:sz w:val="24"/>
        </w:rPr>
        <w:t>10. Финансовое управление администрации города Шарыпово в срок не позднее 5 рабочих дней со дня поступления письма, протокола комиссии и документов, предусмотренных п. 5,6,7 настоящего Порядка подготавливает распоряжение Администрации города Шарыпово о выделении средств резервного фонда. Администрация города Шарыпово не позднее 5 рабочих дней со дня принятия постановления о выделении средств резервного фонда перечисляет средства на счет, реквизиты которого приложены к заявлению.</w:t>
      </w:r>
    </w:p>
    <w:p>
      <w:pPr>
        <w:pStyle w:val="BodyText"/>
        <w:spacing w:lineRule="auto" w:line="240" w:before="0" w:after="0"/>
        <w:ind w:firstLine="540" w:right="0"/>
        <w:contextualSpacing/>
        <w:jc w:val="both"/>
        <w:rPr>
          <w:sz w:val="24"/>
        </w:rPr>
      </w:pPr>
      <w:r>
        <w:rPr>
          <w:sz w:val="24"/>
        </w:rPr>
        <w:t>11. Основаниями для отказа в предоставлении ЕМП являются:</w:t>
      </w:r>
    </w:p>
    <w:p>
      <w:pPr>
        <w:pStyle w:val="BodyText"/>
        <w:spacing w:lineRule="auto" w:line="240" w:before="0" w:after="0"/>
        <w:ind w:firstLine="540" w:right="0"/>
        <w:contextualSpacing/>
        <w:jc w:val="both"/>
        <w:rPr/>
      </w:pPr>
      <w:r>
        <w:rPr>
          <w:sz w:val="24"/>
        </w:rPr>
        <w:t xml:space="preserve">- статус члена семьи не соответствует требованиям </w:t>
      </w:r>
      <w:hyperlink r:id="rId8">
        <w:r>
          <w:rPr>
            <w:rStyle w:val="Hyperlink"/>
            <w:color w:val="000000"/>
            <w:sz w:val="24"/>
            <w:u w:val="none"/>
          </w:rPr>
          <w:t>пункта 3</w:t>
        </w:r>
      </w:hyperlink>
      <w:r>
        <w:rPr>
          <w:sz w:val="24"/>
        </w:rPr>
        <w:t xml:space="preserve"> Порядка;</w:t>
      </w:r>
    </w:p>
    <w:p>
      <w:pPr>
        <w:pStyle w:val="BodyText"/>
        <w:spacing w:lineRule="auto" w:line="240" w:before="0" w:after="0"/>
        <w:ind w:firstLine="540" w:right="0"/>
        <w:contextualSpacing/>
        <w:jc w:val="both"/>
        <w:rPr/>
      </w:pPr>
      <w:r>
        <w:rPr>
          <w:color w:val="000000"/>
          <w:sz w:val="24"/>
        </w:rPr>
        <w:t xml:space="preserve">- не представлены или представлены не в полном объеме документы, указанные в </w:t>
      </w:r>
      <w:hyperlink r:id="rId9">
        <w:r>
          <w:rPr>
            <w:rStyle w:val="Hyperlink"/>
            <w:color w:val="000000"/>
            <w:sz w:val="24"/>
            <w:u w:val="none"/>
            <w:lang w:val="ru-RU"/>
          </w:rPr>
          <w:t>пунктах 5</w:t>
        </w:r>
      </w:hyperlink>
      <w:r>
        <w:rPr>
          <w:color w:val="000000"/>
          <w:sz w:val="24"/>
        </w:rPr>
        <w:t xml:space="preserve">,6,7 </w:t>
      </w:r>
      <w:r>
        <w:rPr>
          <w:sz w:val="24"/>
        </w:rPr>
        <w:t xml:space="preserve"> Порядка (в зависимости от основания выплаты ЕМП);</w:t>
      </w:r>
    </w:p>
    <w:p>
      <w:pPr>
        <w:pStyle w:val="BodyText"/>
        <w:spacing w:lineRule="auto" w:line="240" w:before="0" w:after="0"/>
        <w:ind w:firstLine="540" w:right="0"/>
        <w:contextualSpacing/>
        <w:jc w:val="both"/>
        <w:rPr>
          <w:sz w:val="24"/>
        </w:rPr>
      </w:pPr>
      <w:r>
        <w:rPr>
          <w:sz w:val="24"/>
        </w:rPr>
        <w:t>- представлены заведомо недостоверные сведения, влияющие на право назначения ЕМП;</w:t>
      </w:r>
    </w:p>
    <w:p>
      <w:pPr>
        <w:pStyle w:val="BodyText"/>
        <w:spacing w:lineRule="auto" w:line="240" w:before="0" w:after="0"/>
        <w:ind w:firstLine="540" w:right="0"/>
        <w:contextualSpacing/>
        <w:jc w:val="both"/>
        <w:rPr>
          <w:sz w:val="24"/>
        </w:rPr>
      </w:pPr>
      <w:r>
        <w:rPr>
          <w:sz w:val="24"/>
        </w:rPr>
        <w:t>- ранее ЕМП уже выплачивалась;</w:t>
      </w:r>
    </w:p>
    <w:p>
      <w:pPr>
        <w:pStyle w:val="BodyText"/>
        <w:spacing w:lineRule="auto" w:line="240" w:before="0" w:after="0"/>
        <w:ind w:firstLine="540" w:right="0"/>
        <w:contextualSpacing/>
        <w:jc w:val="both"/>
        <w:rPr/>
      </w:pPr>
      <w:r>
        <w:rPr>
          <w:sz w:val="24"/>
        </w:rPr>
        <w:t>-сведения из военкомата о дезертирстве участника СВО.</w:t>
      </w:r>
    </w:p>
    <w:p>
      <w:pPr>
        <w:pStyle w:val="BodyText"/>
        <w:spacing w:lineRule="auto" w:line="240" w:before="0" w:after="0"/>
        <w:ind w:firstLine="540" w:right="0"/>
        <w:contextualSpacing/>
        <w:jc w:val="both"/>
        <w:rPr>
          <w:sz w:val="24"/>
        </w:rPr>
      </w:pPr>
      <w:r>
        <w:rPr>
          <w:sz w:val="24"/>
        </w:rPr>
        <w:t>В случае наличия оснований для отказа в предоставлении ЕМП заместитель Главы города по общественно- политической работе  подготавливает мотивированный отказ заявителю за подписью Главы города Шарыпово в срок не позднее 5 рабочих дней со дня поступления заявления в администрацию города  Шарыпово.</w:t>
      </w:r>
    </w:p>
    <w:p>
      <w:pPr>
        <w:pStyle w:val="BodyText"/>
        <w:spacing w:lineRule="auto" w:line="240" w:before="0" w:after="0"/>
        <w:ind w:firstLine="540" w:right="0"/>
        <w:contextualSpacing/>
        <w:jc w:val="both"/>
        <w:rPr>
          <w:sz w:val="24"/>
        </w:rPr>
      </w:pPr>
      <w:r>
        <w:rPr>
          <w:sz w:val="24"/>
        </w:rPr>
        <w:t>Заявитель, получивший отказ в оказании ЕМП, имеет право на повторное обращение в администрацию города Шарыпово в случае устранения обстоятельств, послуживших основанием для отказа.</w:t>
      </w:r>
    </w:p>
    <w:p>
      <w:pPr>
        <w:pStyle w:val="BodyText"/>
        <w:spacing w:lineRule="auto" w:line="240" w:before="0" w:after="0"/>
        <w:ind w:firstLine="540" w:right="0"/>
        <w:contextualSpacing/>
        <w:jc w:val="both"/>
        <w:rPr>
          <w:sz w:val="24"/>
        </w:rPr>
      </w:pPr>
      <w:r>
        <w:rPr>
          <w:sz w:val="24"/>
        </w:rPr>
      </w:r>
    </w:p>
    <w:p>
      <w:pPr>
        <w:pStyle w:val="BodyText"/>
        <w:spacing w:lineRule="auto" w:line="240" w:before="0" w:after="0"/>
        <w:ind w:firstLine="540" w:right="0"/>
        <w:contextualSpacing/>
        <w:jc w:val="both"/>
        <w:rPr>
          <w:sz w:val="24"/>
        </w:rPr>
      </w:pPr>
      <w:r>
        <w:rPr>
          <w:sz w:val="24"/>
        </w:rPr>
      </w:r>
    </w:p>
    <w:p>
      <w:pPr>
        <w:pStyle w:val="BodyText"/>
        <w:spacing w:lineRule="auto" w:line="240" w:before="0" w:after="0"/>
        <w:ind w:firstLine="540" w:right="0"/>
        <w:contextualSpacing/>
        <w:jc w:val="both"/>
        <w:rPr>
          <w:sz w:val="24"/>
        </w:rPr>
      </w:pPr>
      <w:r>
        <w:rPr>
          <w:sz w:val="24"/>
        </w:rPr>
      </w:r>
    </w:p>
    <w:p>
      <w:pPr>
        <w:pStyle w:val="BodyText"/>
        <w:spacing w:lineRule="atLeast" w:line="180" w:before="108" w:after="142"/>
        <w:ind w:firstLine="540" w:right="0"/>
        <w:contextualSpacing/>
        <w:jc w:val="both"/>
        <w:rPr>
          <w:sz w:val="24"/>
        </w:rPr>
      </w:pPr>
      <w:r>
        <w:rPr>
          <w:sz w:val="24"/>
        </w:rPr>
      </w:r>
    </w:p>
    <w:p>
      <w:pPr>
        <w:pStyle w:val="BodyText"/>
        <w:spacing w:lineRule="atLeast" w:line="180" w:before="108" w:after="142"/>
        <w:ind w:firstLine="540" w:right="0"/>
        <w:contextualSpacing/>
        <w:jc w:val="both"/>
        <w:rPr>
          <w:sz w:val="24"/>
        </w:rPr>
      </w:pPr>
      <w:r>
        <w:rPr>
          <w:sz w:val="24"/>
        </w:rPr>
      </w:r>
    </w:p>
    <w:p>
      <w:pPr>
        <w:pStyle w:val="BodyText"/>
        <w:spacing w:lineRule="atLeast" w:line="180" w:before="108" w:after="142"/>
        <w:ind w:firstLine="540" w:right="0"/>
        <w:contextualSpacing/>
        <w:jc w:val="both"/>
        <w:rPr>
          <w:sz w:val="24"/>
        </w:rPr>
      </w:pPr>
      <w:r>
        <w:rPr>
          <w:sz w:val="24"/>
        </w:rPr>
      </w:r>
    </w:p>
    <w:p>
      <w:pPr>
        <w:pStyle w:val="BodyText"/>
        <w:spacing w:lineRule="atLeast" w:line="180" w:before="108" w:after="142"/>
        <w:ind w:firstLine="540" w:right="0"/>
        <w:contextualSpacing/>
        <w:jc w:val="both"/>
        <w:rPr>
          <w:sz w:val="24"/>
        </w:rPr>
      </w:pPr>
      <w:r>
        <w:rPr>
          <w:sz w:val="24"/>
        </w:rPr>
      </w:r>
    </w:p>
    <w:p>
      <w:pPr>
        <w:pStyle w:val="BodyText"/>
        <w:spacing w:lineRule="atLeast" w:line="180" w:before="108" w:after="142"/>
        <w:ind w:firstLine="540" w:right="0"/>
        <w:contextualSpacing/>
        <w:jc w:val="both"/>
        <w:rPr>
          <w:sz w:val="24"/>
        </w:rPr>
      </w:pPr>
      <w:r>
        <w:rPr>
          <w:sz w:val="24"/>
        </w:rPr>
      </w:r>
    </w:p>
    <w:p>
      <w:pPr>
        <w:pStyle w:val="BodyText"/>
        <w:spacing w:lineRule="auto" w:line="240" w:before="0" w:after="0"/>
        <w:ind w:firstLine="709" w:right="0"/>
        <w:contextualSpacing/>
        <w:jc w:val="both"/>
        <w:rPr/>
      </w:pPr>
      <w:r>
        <w:rPr>
          <w:color w:val="000000"/>
        </w:rPr>
        <w:tab/>
        <w:tab/>
        <w:tab/>
        <w:tab/>
        <w:tab/>
        <w:tab/>
        <w:tab/>
      </w:r>
      <w:r>
        <w:rPr>
          <w:color w:val="000000"/>
          <w:sz w:val="20"/>
          <w:szCs w:val="20"/>
        </w:rPr>
        <w:t xml:space="preserve">Приложение </w:t>
      </w:r>
      <w:r>
        <w:rPr>
          <w:sz w:val="20"/>
          <w:szCs w:val="20"/>
        </w:rPr>
        <w:t xml:space="preserve">к Порядку </w:t>
        <w:tab/>
        <w:tab/>
        <w:tab/>
        <w:tab/>
        <w:tab/>
        <w:tab/>
        <w:tab/>
        <w:tab/>
        <w:tab/>
        <w:tab/>
        <w:tab/>
        <w:t xml:space="preserve">предоставления в </w:t>
        <w:tab/>
        <w:tab/>
        <w:tab/>
        <w:tab/>
        <w:tab/>
        <w:tab/>
        <w:tab/>
        <w:tab/>
        <w:tab/>
        <w:tab/>
        <w:tab/>
        <w:t xml:space="preserve">исключительных случаях </w:t>
        <w:tab/>
        <w:tab/>
        <w:tab/>
        <w:tab/>
        <w:tab/>
        <w:tab/>
        <w:tab/>
        <w:tab/>
        <w:tab/>
        <w:tab/>
        <w:t xml:space="preserve">единовременной материальной </w:t>
        <w:tab/>
        <w:tab/>
        <w:tab/>
        <w:tab/>
        <w:tab/>
        <w:tab/>
        <w:tab/>
        <w:tab/>
        <w:tab/>
        <w:tab/>
        <w:t xml:space="preserve">помощи членам семей лиц, </w:t>
        <w:tab/>
        <w:tab/>
        <w:tab/>
        <w:tab/>
        <w:tab/>
        <w:tab/>
        <w:tab/>
        <w:tab/>
        <w:tab/>
        <w:tab/>
        <w:t xml:space="preserve">принимающих участие в </w:t>
        <w:tab/>
        <w:tab/>
        <w:tab/>
        <w:tab/>
        <w:tab/>
        <w:tab/>
        <w:tab/>
        <w:tab/>
        <w:tab/>
        <w:tab/>
        <w:t>специальной военной операции</w:t>
      </w:r>
    </w:p>
    <w:p>
      <w:pPr>
        <w:pStyle w:val="BodyText"/>
        <w:spacing w:lineRule="atLeast" w:line="180"/>
        <w:jc w:val="both"/>
        <w:rPr/>
      </w:pPr>
      <w:r>
        <w:rPr/>
        <w:t> </w:t>
      </w:r>
    </w:p>
    <w:p>
      <w:pPr>
        <w:pStyle w:val="Style25"/>
        <w:spacing w:before="0" w:after="283"/>
        <w:contextualSpacing/>
        <w:rPr/>
      </w:pPr>
      <w:bookmarkStart w:id="2" w:name="p9"/>
      <w:bookmarkEnd w:id="2"/>
      <w:r>
        <w:rPr>
          <w:rFonts w:eastAsia="Liberation Mono;Courier New"/>
        </w:rPr>
        <w:t xml:space="preserve">                                          </w:t>
      </w:r>
      <w:r>
        <w:rPr>
          <w:rFonts w:cs="Courier New" w:ascii="Courier New" w:hAnsi="Courier New"/>
        </w:rPr>
        <w:t>В администрацию города Шарыпово</w:t>
      </w:r>
    </w:p>
    <w:p>
      <w:pPr>
        <w:pStyle w:val="Style25"/>
        <w:spacing w:before="0" w:after="283"/>
        <w:contextualSpacing/>
        <w:rPr>
          <w:rFonts w:ascii="Courier New" w:hAnsi="Courier New" w:cs="Courier New"/>
        </w:rPr>
      </w:pPr>
      <w:r>
        <w:rPr>
          <w:rFonts w:cs="Courier New" w:ascii="Courier New" w:hAnsi="Courier New"/>
        </w:rPr>
        <w:tab/>
        <w:tab/>
        <w:tab/>
        <w:tab/>
        <w:tab/>
        <w:tab/>
        <w:tab/>
        <w:t xml:space="preserve"> Главе города Шарыпово</w:t>
      </w:r>
    </w:p>
    <w:p>
      <w:pPr>
        <w:pStyle w:val="Style25"/>
        <w:spacing w:before="0" w:after="283"/>
        <w:contextualSpacing/>
        <w:rPr>
          <w:rFonts w:ascii="Courier New" w:hAnsi="Courier New" w:cs="Courier New"/>
        </w:rPr>
      </w:pPr>
      <w:r>
        <w:rPr>
          <w:rFonts w:cs="Courier New" w:ascii="Courier New" w:hAnsi="Courier New"/>
        </w:rPr>
        <w:tab/>
        <w:tab/>
        <w:tab/>
        <w:tab/>
        <w:tab/>
        <w:tab/>
        <w:tab/>
        <w:t xml:space="preserve"> Хохлову В.Г.</w:t>
      </w:r>
    </w:p>
    <w:p>
      <w:pPr>
        <w:pStyle w:val="Style25"/>
        <w:spacing w:before="0" w:after="283"/>
        <w:rPr/>
      </w:pPr>
      <w:bookmarkStart w:id="3" w:name="p10"/>
      <w:bookmarkStart w:id="4" w:name="p11"/>
      <w:bookmarkEnd w:id="3"/>
      <w:bookmarkEnd w:id="4"/>
      <w:r>
        <w:rPr>
          <w:rFonts w:eastAsia="Liberation Mono;Courier New"/>
        </w:rPr>
        <w:t xml:space="preserve">                              </w:t>
      </w:r>
      <w:r>
        <w:rPr>
          <w:rFonts w:cs="Courier New" w:ascii="Courier New" w:hAnsi="Courier New"/>
        </w:rPr>
        <w:t>ЗАЯВЛЕНИЕ</w:t>
      </w:r>
    </w:p>
    <w:p>
      <w:pPr>
        <w:pStyle w:val="Style25"/>
        <w:rPr/>
      </w:pPr>
      <w:bookmarkStart w:id="5" w:name="p12"/>
      <w:bookmarkStart w:id="6" w:name="p13"/>
      <w:bookmarkEnd w:id="5"/>
      <w:bookmarkEnd w:id="6"/>
      <w:r>
        <w:rPr>
          <w:rFonts w:eastAsia="Liberation Mono;Courier New"/>
        </w:rPr>
        <w:t xml:space="preserve">    </w:t>
      </w:r>
      <w:r>
        <w:rPr>
          <w:rFonts w:cs="Courier New" w:ascii="Courier New" w:hAnsi="Courier New"/>
        </w:rPr>
        <w:t>Заявитель:</w:t>
      </w:r>
    </w:p>
    <w:p>
      <w:pPr>
        <w:pStyle w:val="Style25"/>
        <w:rPr/>
      </w:pPr>
      <w:bookmarkStart w:id="7" w:name="p14"/>
      <w:bookmarkEnd w:id="7"/>
      <w:r>
        <w:rPr>
          <w:rFonts w:eastAsia="Liberation Mono;Courier New"/>
        </w:rPr>
        <w:t xml:space="preserve">    </w:t>
      </w:r>
      <w:r>
        <w:rPr>
          <w:rFonts w:cs="Courier New" w:ascii="Courier New" w:hAnsi="Courier New"/>
        </w:rPr>
        <w:t>(представитель заявителя)</w:t>
      </w:r>
    </w:p>
    <w:p>
      <w:pPr>
        <w:pStyle w:val="Style25"/>
        <w:rPr/>
      </w:pPr>
      <w:bookmarkStart w:id="8" w:name="p15"/>
      <w:bookmarkEnd w:id="8"/>
      <w:r>
        <w:rPr>
          <w:rFonts w:cs="Courier New" w:ascii="Courier New" w:hAnsi="Courier New"/>
        </w:rPr>
        <w:t>___________________________________________________________________________</w:t>
      </w:r>
    </w:p>
    <w:p>
      <w:pPr>
        <w:pStyle w:val="Style25"/>
        <w:rPr/>
      </w:pPr>
      <w:bookmarkStart w:id="9" w:name="p16"/>
      <w:bookmarkEnd w:id="9"/>
      <w:r>
        <w:rPr>
          <w:rFonts w:eastAsia="Liberation Mono;Courier New"/>
        </w:rPr>
        <w:t xml:space="preserve">                         </w:t>
      </w:r>
      <w:r>
        <w:rPr>
          <w:rFonts w:cs="Courier New" w:ascii="Courier New" w:hAnsi="Courier New"/>
        </w:rPr>
        <w:t>(фамилия, имя, отчество)</w:t>
      </w:r>
    </w:p>
    <w:p>
      <w:pPr>
        <w:pStyle w:val="Style25"/>
        <w:rPr/>
      </w:pPr>
      <w:bookmarkStart w:id="10" w:name="p17"/>
      <w:bookmarkEnd w:id="10"/>
      <w:r>
        <w:rPr>
          <w:rFonts w:eastAsia="Liberation Mono;Courier New"/>
        </w:rPr>
        <w:t xml:space="preserve">    </w:t>
      </w:r>
      <w:r>
        <w:rPr>
          <w:rFonts w:cs="Courier New" w:ascii="Courier New" w:hAnsi="Courier New"/>
        </w:rPr>
        <w:t>Адрес места жительства:</w:t>
      </w:r>
    </w:p>
    <w:p>
      <w:pPr>
        <w:pStyle w:val="Style25"/>
        <w:rPr>
          <w:rFonts w:ascii="Courier New" w:hAnsi="Courier New" w:cs="Courier New"/>
        </w:rPr>
      </w:pPr>
      <w:bookmarkStart w:id="11" w:name="p18"/>
      <w:bookmarkEnd w:id="11"/>
      <w:r>
        <w:rPr>
          <w:rFonts w:cs="Courier New" w:ascii="Courier New" w:hAnsi="Courier New"/>
        </w:rPr>
        <w:t>___________________________________________________________________________</w:t>
      </w:r>
    </w:p>
    <w:p>
      <w:pPr>
        <w:pStyle w:val="Style25"/>
        <w:rPr/>
      </w:pPr>
      <w:bookmarkStart w:id="12" w:name="p19"/>
      <w:bookmarkEnd w:id="12"/>
      <w:r>
        <w:rPr>
          <w:rFonts w:eastAsia="Liberation Mono;Courier New"/>
        </w:rPr>
        <w:t xml:space="preserve">    </w:t>
      </w:r>
      <w:r>
        <w:rPr>
          <w:rFonts w:cs="Courier New" w:ascii="Courier New" w:hAnsi="Courier New"/>
        </w:rPr>
        <w:t>(указывается адрес регистрации по месту жительства)</w:t>
      </w:r>
    </w:p>
    <w:p>
      <w:pPr>
        <w:pStyle w:val="Style25"/>
        <w:rPr>
          <w:rFonts w:ascii="Courier New" w:hAnsi="Courier New" w:cs="Courier New"/>
        </w:rPr>
      </w:pPr>
      <w:bookmarkStart w:id="13" w:name="p20"/>
      <w:bookmarkEnd w:id="13"/>
      <w:r>
        <w:rPr>
          <w:rFonts w:cs="Courier New" w:ascii="Courier New" w:hAnsi="Courier New"/>
        </w:rPr>
        <w:t>___________________________________________________________________________</w:t>
      </w:r>
    </w:p>
    <w:p>
      <w:pPr>
        <w:pStyle w:val="Style25"/>
        <w:rPr/>
      </w:pPr>
      <w:bookmarkStart w:id="14" w:name="p21"/>
      <w:bookmarkEnd w:id="14"/>
      <w:r>
        <w:rPr>
          <w:rFonts w:eastAsia="Liberation Mono;Courier New"/>
        </w:rPr>
        <w:t xml:space="preserve">    </w:t>
      </w:r>
      <w:r>
        <w:rPr>
          <w:rFonts w:cs="Courier New" w:ascii="Courier New" w:hAnsi="Courier New"/>
        </w:rPr>
        <w:t>Телефонный номер: _____________________________________________________</w:t>
      </w:r>
    </w:p>
    <w:p>
      <w:pPr>
        <w:pStyle w:val="Style25"/>
        <w:rPr/>
      </w:pPr>
      <w:bookmarkStart w:id="15" w:name="p22"/>
      <w:bookmarkEnd w:id="15"/>
      <w:r>
        <w:rPr>
          <w:rFonts w:eastAsia="Liberation Mono;Courier New"/>
        </w:rPr>
        <w:t xml:space="preserve">    </w:t>
      </w:r>
      <w:r>
        <w:rPr>
          <w:rFonts w:cs="Courier New" w:ascii="Courier New" w:hAnsi="Courier New"/>
        </w:rPr>
        <w:t>Адрес электронной почты (при наличии): ________________________________</w:t>
      </w:r>
    </w:p>
    <w:p>
      <w:pPr>
        <w:pStyle w:val="Style25"/>
        <w:rPr/>
      </w:pPr>
      <w:bookmarkStart w:id="16" w:name="p23"/>
      <w:bookmarkEnd w:id="16"/>
      <w:r>
        <w:rPr>
          <w:rFonts w:eastAsia="Liberation Mono;Courier New"/>
        </w:rPr>
        <w:t xml:space="preserve">    </w:t>
      </w:r>
      <w:r>
        <w:rPr>
          <w:rFonts w:cs="Courier New" w:ascii="Courier New" w:hAnsi="Courier New"/>
        </w:rPr>
        <w:t>Документ, удостоверяющий личность:</w:t>
      </w:r>
    </w:p>
    <w:p>
      <w:pPr>
        <w:pStyle w:val="Style25"/>
        <w:rPr/>
      </w:pPr>
      <w:bookmarkStart w:id="17" w:name="p24"/>
      <w:bookmarkEnd w:id="17"/>
      <w:r>
        <w:rPr>
          <w:rFonts w:eastAsia="Liberation Mono;Courier New"/>
        </w:rPr>
        <w:t xml:space="preserve">    </w:t>
      </w:r>
      <w:r>
        <w:rPr>
          <w:rFonts w:cs="Courier New" w:ascii="Courier New" w:hAnsi="Courier New"/>
        </w:rPr>
        <w:t>наименование документа:</w:t>
      </w:r>
    </w:p>
    <w:p>
      <w:pPr>
        <w:pStyle w:val="Style25"/>
        <w:rPr>
          <w:rFonts w:ascii="Courier New" w:hAnsi="Courier New" w:cs="Courier New"/>
        </w:rPr>
      </w:pPr>
      <w:bookmarkStart w:id="18" w:name="p25"/>
      <w:bookmarkEnd w:id="18"/>
      <w:r>
        <w:rPr>
          <w:rFonts w:cs="Courier New" w:ascii="Courier New" w:hAnsi="Courier New"/>
        </w:rPr>
        <w:t>___________________________________________________________________________</w:t>
      </w:r>
    </w:p>
    <w:p>
      <w:pPr>
        <w:pStyle w:val="Style25"/>
        <w:rPr>
          <w:rFonts w:ascii="Courier New" w:hAnsi="Courier New" w:cs="Courier New"/>
        </w:rPr>
      </w:pPr>
      <w:bookmarkStart w:id="19" w:name="p26"/>
      <w:bookmarkEnd w:id="19"/>
      <w:r>
        <w:rPr>
          <w:rFonts w:cs="Courier New" w:ascii="Courier New" w:hAnsi="Courier New"/>
        </w:rPr>
        <w:t>серия ________________ номер ________________ дата выдачи _________________</w:t>
      </w:r>
    </w:p>
    <w:p>
      <w:pPr>
        <w:pStyle w:val="Style25"/>
        <w:rPr>
          <w:rFonts w:ascii="Courier New" w:hAnsi="Courier New" w:cs="Courier New"/>
        </w:rPr>
      </w:pPr>
      <w:bookmarkStart w:id="20" w:name="p27"/>
      <w:bookmarkEnd w:id="20"/>
      <w:r>
        <w:rPr>
          <w:rFonts w:cs="Courier New" w:ascii="Courier New" w:hAnsi="Courier New"/>
        </w:rPr>
        <w:t>кем выдан _________________________________________________________________</w:t>
      </w:r>
    </w:p>
    <w:p>
      <w:pPr>
        <w:pStyle w:val="Style25"/>
        <w:rPr/>
      </w:pPr>
      <w:bookmarkStart w:id="21" w:name="p28"/>
      <w:bookmarkEnd w:id="21"/>
      <w:r>
        <w:rPr>
          <w:rFonts w:eastAsia="Liberation Mono;Courier New"/>
        </w:rPr>
        <w:t xml:space="preserve">    </w:t>
      </w:r>
      <w:r>
        <w:rPr>
          <w:rFonts w:cs="Courier New" w:ascii="Courier New" w:hAnsi="Courier New"/>
        </w:rPr>
        <w:t>В  соответствии  с  постановлением  администрации  города Шарыпово от</w:t>
      </w:r>
    </w:p>
    <w:p>
      <w:pPr>
        <w:pStyle w:val="Style25"/>
        <w:jc w:val="both"/>
        <w:rPr/>
      </w:pPr>
      <w:bookmarkStart w:id="22" w:name="p29"/>
      <w:bookmarkEnd w:id="22"/>
      <w:r>
        <w:rPr>
          <w:rFonts w:cs="Courier New" w:ascii="Courier New" w:hAnsi="Courier New"/>
        </w:rPr>
        <w:t>__.___.2024  N  _________  «Об  утверждении  Порядка  предоставления в</w:t>
      </w:r>
      <w:bookmarkStart w:id="23" w:name="p30"/>
      <w:bookmarkEnd w:id="23"/>
      <w:r>
        <w:rPr>
          <w:rFonts w:cs="Courier New" w:ascii="Courier New" w:hAnsi="Courier New"/>
        </w:rPr>
        <w:t xml:space="preserve"> исключительных случаях единовременной материальной помощи членам семей лиц,</w:t>
      </w:r>
      <w:bookmarkStart w:id="24" w:name="p31"/>
      <w:bookmarkEnd w:id="24"/>
      <w:r>
        <w:rPr>
          <w:rFonts w:cs="Courier New" w:ascii="Courier New" w:hAnsi="Courier New"/>
        </w:rPr>
        <w:t xml:space="preserve"> принимающих  участие в специальной военной операции" прошу предоставить мне</w:t>
      </w:r>
    </w:p>
    <w:p>
      <w:pPr>
        <w:pStyle w:val="Style25"/>
        <w:rPr>
          <w:rFonts w:ascii="Courier New" w:hAnsi="Courier New" w:cs="Courier New"/>
        </w:rPr>
      </w:pPr>
      <w:bookmarkStart w:id="25" w:name="p32"/>
      <w:bookmarkEnd w:id="25"/>
      <w:r>
        <w:rPr>
          <w:rFonts w:cs="Courier New" w:ascii="Courier New" w:hAnsi="Courier New"/>
        </w:rPr>
        <w:t>(заявителю) единовременную материальную помощь на _________________________</w:t>
      </w:r>
    </w:p>
    <w:p>
      <w:pPr>
        <w:pStyle w:val="Style25"/>
        <w:rPr>
          <w:rFonts w:ascii="Courier New" w:hAnsi="Courier New" w:cs="Courier New"/>
        </w:rPr>
      </w:pPr>
      <w:bookmarkStart w:id="26" w:name="p33"/>
      <w:bookmarkEnd w:id="26"/>
      <w:r>
        <w:rPr>
          <w:rFonts w:cs="Courier New" w:ascii="Courier New" w:hAnsi="Courier New"/>
        </w:rPr>
        <w:t>___________________________________________________________________________</w:t>
      </w:r>
    </w:p>
    <w:p>
      <w:pPr>
        <w:pStyle w:val="Style25"/>
        <w:rPr>
          <w:rFonts w:ascii="Courier New" w:hAnsi="Courier New" w:cs="Courier New"/>
        </w:rPr>
      </w:pPr>
      <w:bookmarkStart w:id="27" w:name="p34"/>
      <w:bookmarkEnd w:id="27"/>
      <w:r>
        <w:rPr>
          <w:rFonts w:cs="Courier New" w:ascii="Courier New" w:hAnsi="Courier New"/>
        </w:rPr>
        <w:t>___________________________________________________________________________</w:t>
      </w:r>
    </w:p>
    <w:p>
      <w:pPr>
        <w:pStyle w:val="Style25"/>
        <w:rPr>
          <w:rFonts w:ascii="Courier New" w:hAnsi="Courier New" w:cs="Courier New"/>
        </w:rPr>
      </w:pPr>
      <w:bookmarkStart w:id="28" w:name="p35"/>
      <w:bookmarkEnd w:id="28"/>
      <w:r>
        <w:rPr>
          <w:rFonts w:cs="Courier New" w:ascii="Courier New" w:hAnsi="Courier New"/>
        </w:rPr>
        <w:t>___________________________________________________________________________</w:t>
      </w:r>
    </w:p>
    <w:p>
      <w:pPr>
        <w:pStyle w:val="Style25"/>
        <w:rPr>
          <w:rFonts w:ascii="Courier New" w:hAnsi="Courier New" w:cs="Courier New"/>
        </w:rPr>
      </w:pPr>
      <w:bookmarkStart w:id="29" w:name="p36"/>
      <w:bookmarkEnd w:id="29"/>
      <w:r>
        <w:rPr>
          <w:rFonts w:cs="Courier New" w:ascii="Courier New" w:hAnsi="Courier New"/>
        </w:rPr>
        <w:t>___________________________________________________________________________</w:t>
      </w:r>
    </w:p>
    <w:p>
      <w:pPr>
        <w:pStyle w:val="Style25"/>
        <w:rPr>
          <w:rFonts w:ascii="Courier New" w:hAnsi="Courier New" w:cs="Courier New"/>
        </w:rPr>
      </w:pPr>
      <w:r>
        <w:rPr>
          <w:rFonts w:cs="Courier New" w:ascii="Courier New" w:hAnsi="Courier New"/>
        </w:rPr>
        <w:t>___________________________________________________________________________</w:t>
      </w:r>
    </w:p>
    <w:p>
      <w:pPr>
        <w:pStyle w:val="Style25"/>
        <w:jc w:val="center"/>
        <w:rPr/>
      </w:pPr>
      <w:bookmarkStart w:id="30" w:name="p37"/>
      <w:bookmarkEnd w:id="30"/>
      <w:r>
        <w:rPr>
          <w:rFonts w:eastAsia="Liberation Mono;Courier New"/>
        </w:rPr>
        <w:t xml:space="preserve">    </w:t>
      </w:r>
      <w:r>
        <w:rPr>
          <w:rFonts w:cs="Courier New" w:ascii="Courier New" w:hAnsi="Courier New"/>
        </w:rPr>
        <w:t>(указывается вид ЕМП, степень родства, фамилия, имя, отчество</w:t>
      </w:r>
      <w:bookmarkStart w:id="31" w:name="p39"/>
      <w:bookmarkEnd w:id="31"/>
      <w:r>
        <w:rPr>
          <w:rFonts w:cs="Courier New" w:ascii="Courier New" w:hAnsi="Courier New"/>
        </w:rPr>
        <w:t xml:space="preserve"> </w:t>
      </w:r>
      <w:r>
        <w:rPr/>
        <w:t xml:space="preserve">                    </w:t>
      </w:r>
      <w:r>
        <w:rPr>
          <w:rFonts w:cs="Courier New" w:ascii="Courier New" w:hAnsi="Courier New"/>
        </w:rPr>
        <w:t>участника специальной операции)</w:t>
      </w:r>
    </w:p>
    <w:p>
      <w:pPr>
        <w:pStyle w:val="Style25"/>
        <w:rPr/>
      </w:pPr>
      <w:bookmarkStart w:id="32" w:name="p40"/>
      <w:bookmarkEnd w:id="32"/>
      <w:r>
        <w:rPr>
          <w:rFonts w:eastAsia="Liberation Mono;Courier New"/>
        </w:rPr>
        <w:t xml:space="preserve">    </w:t>
      </w:r>
      <w:r>
        <w:rPr>
          <w:rFonts w:cs="Courier New" w:ascii="Courier New" w:hAnsi="Courier New"/>
        </w:rPr>
        <w:t>За  достоверность  сообщаемых  мной  сведений  несу  ответственность  в</w:t>
      </w:r>
    </w:p>
    <w:p>
      <w:pPr>
        <w:pStyle w:val="Style25"/>
        <w:rPr>
          <w:rFonts w:ascii="Courier New" w:hAnsi="Courier New" w:cs="Courier New"/>
        </w:rPr>
      </w:pPr>
      <w:bookmarkStart w:id="33" w:name="p41"/>
      <w:bookmarkEnd w:id="33"/>
      <w:r>
        <w:rPr>
          <w:rFonts w:cs="Courier New" w:ascii="Courier New" w:hAnsi="Courier New"/>
        </w:rPr>
        <w:t>соответствии с действующим законодательством.</w:t>
      </w:r>
    </w:p>
    <w:p>
      <w:pPr>
        <w:pStyle w:val="Style25"/>
        <w:rPr/>
      </w:pPr>
      <w:bookmarkStart w:id="34" w:name="p42"/>
      <w:bookmarkEnd w:id="34"/>
      <w:r>
        <w:rPr>
          <w:rFonts w:eastAsia="Liberation Mono;Courier New"/>
        </w:rPr>
        <w:t xml:space="preserve">    </w:t>
      </w:r>
      <w:r>
        <w:rPr>
          <w:rFonts w:cs="Courier New" w:ascii="Courier New" w:hAnsi="Courier New"/>
        </w:rPr>
        <w:t>Даю согласие на обработку и распространение своих персональных данных.</w:t>
      </w:r>
    </w:p>
    <w:p>
      <w:pPr>
        <w:pStyle w:val="Style25"/>
        <w:rPr/>
      </w:pPr>
      <w:bookmarkStart w:id="35" w:name="p43"/>
      <w:bookmarkEnd w:id="35"/>
      <w:r>
        <w:rPr>
          <w:rFonts w:eastAsia="Liberation Mono;Courier New"/>
        </w:rPr>
        <w:t xml:space="preserve">    </w:t>
      </w:r>
      <w:r>
        <w:rPr>
          <w:rFonts w:cs="Courier New" w:ascii="Courier New" w:hAnsi="Courier New"/>
        </w:rPr>
        <w:t>Единовременную материальную помощь прошу перечислять</w:t>
      </w:r>
    </w:p>
    <w:p>
      <w:pPr>
        <w:pStyle w:val="Style25"/>
        <w:rPr>
          <w:rFonts w:ascii="Courier New" w:hAnsi="Courier New" w:cs="Courier New"/>
        </w:rPr>
      </w:pPr>
      <w:bookmarkStart w:id="36" w:name="p44"/>
      <w:bookmarkEnd w:id="36"/>
      <w:r>
        <w:rPr>
          <w:rFonts w:cs="Courier New" w:ascii="Courier New" w:hAnsi="Courier New"/>
        </w:rPr>
        <w:t>___________________________________________________________________________</w:t>
      </w:r>
    </w:p>
    <w:p>
      <w:pPr>
        <w:pStyle w:val="Style25"/>
        <w:rPr>
          <w:rFonts w:ascii="Courier New" w:hAnsi="Courier New" w:cs="Courier New"/>
        </w:rPr>
      </w:pPr>
      <w:bookmarkStart w:id="37" w:name="p45"/>
      <w:bookmarkEnd w:id="37"/>
      <w:r>
        <w:rPr>
          <w:rFonts w:cs="Courier New" w:ascii="Courier New" w:hAnsi="Courier New"/>
        </w:rPr>
        <w:t>___________________________________________________________________________</w:t>
      </w:r>
    </w:p>
    <w:p>
      <w:pPr>
        <w:pStyle w:val="Style25"/>
        <w:rPr/>
      </w:pPr>
      <w:bookmarkStart w:id="38" w:name="p46"/>
      <w:bookmarkEnd w:id="38"/>
      <w:r>
        <w:rPr>
          <w:rFonts w:cs="Courier New" w:ascii="Courier New" w:hAnsi="Courier New"/>
        </w:rPr>
        <w:t>___________________________________________________________________________</w:t>
      </w:r>
    </w:p>
    <w:p>
      <w:pPr>
        <w:pStyle w:val="Style25"/>
        <w:rPr/>
      </w:pPr>
      <w:bookmarkStart w:id="39" w:name="p47"/>
      <w:bookmarkEnd w:id="39"/>
      <w:r>
        <w:rPr>
          <w:rFonts w:eastAsia="Liberation Mono;Courier New"/>
        </w:rPr>
        <w:t xml:space="preserve">       </w:t>
      </w:r>
      <w:r>
        <w:rPr>
          <w:rFonts w:cs="Courier New" w:ascii="Courier New" w:hAnsi="Courier New"/>
        </w:rPr>
        <w:t>(наименование кредитной организации, номер счета получателя)</w:t>
      </w:r>
    </w:p>
    <w:p>
      <w:pPr>
        <w:pStyle w:val="Style25"/>
        <w:rPr/>
      </w:pPr>
      <w:bookmarkStart w:id="40" w:name="p48"/>
      <w:bookmarkEnd w:id="40"/>
      <w:r>
        <w:rPr>
          <w:rFonts w:eastAsia="Liberation Mono;Courier New"/>
        </w:rPr>
        <w:t xml:space="preserve">    </w:t>
      </w:r>
      <w:r>
        <w:rPr>
          <w:rFonts w:cs="Courier New" w:ascii="Courier New" w:hAnsi="Courier New"/>
        </w:rPr>
        <w:t>Документы, прилагаемые к заявлению:</w:t>
      </w:r>
    </w:p>
    <w:p>
      <w:pPr>
        <w:pStyle w:val="Style25"/>
        <w:rPr>
          <w:rFonts w:ascii="Courier New" w:hAnsi="Courier New" w:cs="Courier New"/>
        </w:rPr>
      </w:pPr>
      <w:bookmarkStart w:id="41" w:name="p49"/>
      <w:bookmarkEnd w:id="41"/>
      <w:r>
        <w:rPr>
          <w:rFonts w:cs="Courier New" w:ascii="Courier New" w:hAnsi="Courier New"/>
        </w:rPr>
        <w:t>___________________________________________________________________________</w:t>
      </w:r>
    </w:p>
    <w:p>
      <w:pPr>
        <w:pStyle w:val="Style25"/>
        <w:rPr>
          <w:rFonts w:ascii="Courier New" w:hAnsi="Courier New" w:cs="Courier New"/>
        </w:rPr>
      </w:pPr>
      <w:bookmarkStart w:id="42" w:name="p50"/>
      <w:bookmarkEnd w:id="42"/>
      <w:r>
        <w:rPr>
          <w:rFonts w:cs="Courier New" w:ascii="Courier New" w:hAnsi="Courier New"/>
        </w:rPr>
        <w:t>___________________________________________________________________________</w:t>
      </w:r>
    </w:p>
    <w:p>
      <w:pPr>
        <w:pStyle w:val="Style25"/>
        <w:rPr>
          <w:rFonts w:ascii="Courier New" w:hAnsi="Courier New" w:cs="Courier New"/>
        </w:rPr>
      </w:pPr>
      <w:bookmarkStart w:id="43" w:name="p51"/>
      <w:bookmarkEnd w:id="43"/>
      <w:r>
        <w:rPr>
          <w:rFonts w:cs="Courier New" w:ascii="Courier New" w:hAnsi="Courier New"/>
        </w:rPr>
        <w:t>___________________________________________________________________________</w:t>
      </w:r>
    </w:p>
    <w:p>
      <w:pPr>
        <w:pStyle w:val="Style25"/>
        <w:spacing w:before="0" w:after="283"/>
        <w:rPr>
          <w:rFonts w:ascii="Courier New" w:hAnsi="Courier New" w:cs="Courier New"/>
        </w:rPr>
      </w:pPr>
      <w:bookmarkStart w:id="44" w:name="p52"/>
      <w:bookmarkEnd w:id="44"/>
      <w:r>
        <w:rPr>
          <w:rFonts w:cs="Courier New" w:ascii="Courier New" w:hAnsi="Courier New"/>
        </w:rPr>
        <w:t>____________________________________________________________________________</w:t>
      </w:r>
    </w:p>
    <w:p>
      <w:pPr>
        <w:pStyle w:val="Style25"/>
        <w:rPr/>
      </w:pPr>
      <w:bookmarkStart w:id="45" w:name="p53"/>
      <w:bookmarkStart w:id="46" w:name="p54"/>
      <w:bookmarkEnd w:id="45"/>
      <w:bookmarkEnd w:id="46"/>
      <w:r>
        <w:rPr>
          <w:rFonts w:cs="Courier New" w:ascii="Courier New" w:hAnsi="Courier New"/>
        </w:rPr>
        <w:t>__________________     ________________     _______________________________</w:t>
      </w:r>
    </w:p>
    <w:p>
      <w:pPr>
        <w:pStyle w:val="Style25"/>
        <w:spacing w:before="0" w:after="283"/>
        <w:rPr/>
      </w:pPr>
      <w:bookmarkStart w:id="47" w:name="p55"/>
      <w:bookmarkEnd w:id="47"/>
      <w:r>
        <w:rPr>
          <w:rFonts w:eastAsia="Liberation Mono;Courier New"/>
        </w:rPr>
        <w:t xml:space="preserve">      </w:t>
      </w:r>
      <w:r>
        <w:rPr>
          <w:rFonts w:cs="Courier New" w:ascii="Courier New" w:hAnsi="Courier New"/>
        </w:rPr>
        <w:t>(дата)               (подпись)                    (ФИО)</w:t>
      </w:r>
    </w:p>
    <w:p>
      <w:pPr>
        <w:pStyle w:val="Style25"/>
        <w:spacing w:before="0" w:after="283"/>
        <w:rPr>
          <w:rFonts w:ascii="Courier New" w:hAnsi="Courier New" w:cs="Courier New"/>
        </w:rPr>
      </w:pPr>
      <w:bookmarkStart w:id="48" w:name="p56"/>
      <w:bookmarkStart w:id="49" w:name="p57"/>
      <w:bookmarkEnd w:id="48"/>
      <w:bookmarkEnd w:id="49"/>
      <w:r>
        <w:rPr>
          <w:rFonts w:cs="Courier New" w:ascii="Courier New" w:hAnsi="Courier New"/>
        </w:rPr>
        <w:t>Заявление и документы принял:</w:t>
      </w:r>
    </w:p>
    <w:p>
      <w:pPr>
        <w:pStyle w:val="Style25"/>
        <w:rPr>
          <w:rFonts w:ascii="Courier New" w:hAnsi="Courier New" w:cs="Courier New"/>
        </w:rPr>
      </w:pPr>
      <w:bookmarkStart w:id="50" w:name="p58"/>
      <w:bookmarkStart w:id="51" w:name="p59"/>
      <w:bookmarkEnd w:id="50"/>
      <w:bookmarkEnd w:id="51"/>
      <w:r>
        <w:rPr>
          <w:rFonts w:cs="Courier New" w:ascii="Courier New" w:hAnsi="Courier New"/>
        </w:rPr>
        <w:t>(ФИО специалиста, дата)</w:t>
      </w:r>
    </w:p>
    <w:p>
      <w:pPr>
        <w:pStyle w:val="BodyText"/>
        <w:spacing w:lineRule="atLeast" w:line="180"/>
        <w:jc w:val="both"/>
        <w:rPr/>
      </w:pPr>
      <w:r>
        <w:rPr/>
        <w:t> </w:t>
      </w:r>
      <w:r>
        <w:rPr/>
        <w:t>------------------------------------------------------------------</w:t>
      </w:r>
    </w:p>
    <w:p>
      <w:pPr>
        <w:pStyle w:val="Normal"/>
        <w:spacing w:before="0" w:after="0"/>
        <w:ind w:firstLine="709" w:right="0"/>
        <w:contextualSpacing/>
        <w:jc w:val="right"/>
        <w:rPr>
          <w:sz w:val="24"/>
        </w:rPr>
      </w:pPr>
      <w:r>
        <w:rPr>
          <w:sz w:val="24"/>
        </w:rPr>
        <w:t>Приложение №2 к постановлению</w:t>
      </w:r>
    </w:p>
    <w:p>
      <w:pPr>
        <w:pStyle w:val="BodyText"/>
        <w:spacing w:lineRule="auto" w:line="240" w:before="0" w:after="0"/>
        <w:ind w:firstLine="709" w:right="0"/>
        <w:contextualSpacing/>
        <w:jc w:val="right"/>
        <w:rPr>
          <w:sz w:val="24"/>
        </w:rPr>
      </w:pPr>
      <w:r>
        <w:rPr>
          <w:sz w:val="24"/>
        </w:rPr>
        <w:t>Администрации города Шарыпово</w:t>
      </w:r>
    </w:p>
    <w:p>
      <w:pPr>
        <w:pStyle w:val="BodyText"/>
        <w:spacing w:lineRule="auto" w:line="240" w:before="0" w:after="0"/>
        <w:ind w:firstLine="709" w:right="0"/>
        <w:contextualSpacing/>
        <w:jc w:val="right"/>
        <w:rPr>
          <w:color w:val="000000"/>
          <w:sz w:val="24"/>
        </w:rPr>
      </w:pPr>
      <w:r>
        <w:rPr>
          <w:color w:val="000000"/>
          <w:sz w:val="24"/>
        </w:rPr>
        <w:t xml:space="preserve">от «___»_______2024 № _____ </w:t>
      </w:r>
    </w:p>
    <w:p>
      <w:pPr>
        <w:pStyle w:val="BodyText"/>
        <w:spacing w:lineRule="auto" w:line="240" w:before="0" w:after="142"/>
        <w:ind w:firstLine="709" w:right="0"/>
        <w:contextualSpacing/>
        <w:jc w:val="both"/>
        <w:rPr>
          <w:sz w:val="24"/>
        </w:rPr>
      </w:pPr>
      <w:r>
        <w:rPr>
          <w:sz w:val="24"/>
        </w:rPr>
      </w:r>
    </w:p>
    <w:p>
      <w:pPr>
        <w:pStyle w:val="BodyText"/>
        <w:spacing w:lineRule="auto" w:line="240" w:before="0" w:after="142"/>
        <w:ind w:firstLine="709" w:right="0"/>
        <w:contextualSpacing/>
        <w:jc w:val="both"/>
        <w:rPr>
          <w:sz w:val="24"/>
        </w:rPr>
      </w:pPr>
      <w:r>
        <w:rPr>
          <w:sz w:val="24"/>
        </w:rPr>
      </w:r>
    </w:p>
    <w:p>
      <w:pPr>
        <w:pStyle w:val="BodyText"/>
        <w:spacing w:lineRule="auto" w:line="240" w:before="0" w:after="142"/>
        <w:ind w:firstLine="709" w:right="0"/>
        <w:contextualSpacing/>
        <w:jc w:val="center"/>
        <w:rPr>
          <w:b/>
          <w:bCs/>
          <w:sz w:val="24"/>
        </w:rPr>
      </w:pPr>
      <w:r>
        <w:rPr>
          <w:b/>
          <w:bCs/>
          <w:sz w:val="24"/>
        </w:rPr>
        <w:t>ПОЛОЖЕНИЕ О КОМИССИИ ПО ПРЕДОСТАВЛЕНИЮ В ИСКЛЮЧИТЕЛЬНЫХ СЛУЧАЯХ ЕДИНОВРЕМЕННОЙ МАТЕРИАЛЬНОЙ ПОМОЩИ ЧЛЕНАМ СЕМЕЙ ЛИЦ, ПРИНИМАЮЩИХ УЧАСТИЕ В СПЕЦИАЛЬНОЙ ВОЕННОЙ ОПЕРАЦИИ</w:t>
      </w:r>
    </w:p>
    <w:p>
      <w:pPr>
        <w:pStyle w:val="BodyText"/>
        <w:spacing w:lineRule="auto" w:line="240" w:before="0" w:after="142"/>
        <w:ind w:firstLine="709" w:right="0"/>
        <w:contextualSpacing/>
        <w:jc w:val="center"/>
        <w:rPr>
          <w:b/>
          <w:bCs/>
          <w:sz w:val="24"/>
        </w:rPr>
      </w:pPr>
      <w:r>
        <w:rPr>
          <w:b/>
          <w:bCs/>
          <w:sz w:val="24"/>
        </w:rPr>
      </w:r>
    </w:p>
    <w:p>
      <w:pPr>
        <w:pStyle w:val="BodyText"/>
        <w:spacing w:lineRule="auto" w:line="240" w:before="0" w:after="142"/>
        <w:ind w:firstLine="709" w:right="0"/>
        <w:contextualSpacing/>
        <w:jc w:val="center"/>
        <w:rPr>
          <w:b/>
          <w:bCs/>
          <w:sz w:val="24"/>
        </w:rPr>
      </w:pPr>
      <w:r>
        <w:rPr>
          <w:b/>
          <w:bCs/>
          <w:sz w:val="24"/>
        </w:rPr>
        <w:t>1. ОБЩИЕ ПОЛОЖЕНИЯ</w:t>
      </w:r>
    </w:p>
    <w:p>
      <w:pPr>
        <w:pStyle w:val="BodyText"/>
        <w:spacing w:lineRule="atLeast" w:line="180"/>
        <w:ind w:firstLine="540" w:right="0"/>
        <w:jc w:val="both"/>
        <w:rPr>
          <w:sz w:val="24"/>
        </w:rPr>
      </w:pPr>
      <w:r>
        <w:rPr>
          <w:sz w:val="24"/>
        </w:rPr>
      </w:r>
    </w:p>
    <w:p>
      <w:pPr>
        <w:pStyle w:val="BodyText"/>
        <w:spacing w:lineRule="auto" w:line="240" w:before="0" w:after="0"/>
        <w:ind w:firstLine="540" w:right="0"/>
        <w:contextualSpacing/>
        <w:jc w:val="both"/>
        <w:rPr/>
      </w:pPr>
      <w:r>
        <w:rPr>
          <w:sz w:val="24"/>
        </w:rPr>
        <w:t>1.1. Настоящее Положение определяет функции, задачи, состав, порядок работы Комиссии по предоставлению в исключительных случаях единовременной материальной помощи членам семей лиц, принимающих участие в специальной военной операции (далее - Комиссия).</w:t>
      </w:r>
    </w:p>
    <w:p>
      <w:pPr>
        <w:pStyle w:val="BodyText"/>
        <w:spacing w:lineRule="auto" w:line="240" w:before="0" w:after="0"/>
        <w:ind w:firstLine="540" w:right="0"/>
        <w:contextualSpacing/>
        <w:jc w:val="both"/>
        <w:rPr>
          <w:sz w:val="24"/>
        </w:rPr>
      </w:pPr>
      <w:r>
        <w:rPr>
          <w:sz w:val="24"/>
        </w:rPr>
        <w:t>1.2. Комиссия создается при Администрации города Шарыпово.</w:t>
      </w:r>
    </w:p>
    <w:p>
      <w:pPr>
        <w:pStyle w:val="BodyText"/>
        <w:spacing w:lineRule="auto" w:line="240" w:before="0" w:after="0"/>
        <w:ind w:firstLine="540" w:right="0"/>
        <w:contextualSpacing/>
        <w:jc w:val="both"/>
        <w:rPr/>
      </w:pPr>
      <w:r>
        <w:rPr>
          <w:sz w:val="24"/>
        </w:rPr>
        <w:t>1.3. Комиссия функционирует как коллегиальный орган, основой которого является рассмотрение заявлений о предоставлении в исключительных случаях ЕМП членам семей лиц, принимающих участие в СВО, из средств резервного фонда Администрации города Шарыпово.</w:t>
      </w:r>
    </w:p>
    <w:p>
      <w:pPr>
        <w:pStyle w:val="BodyText"/>
        <w:spacing w:lineRule="auto" w:line="240" w:before="0" w:after="0"/>
        <w:ind w:firstLine="540" w:right="0"/>
        <w:contextualSpacing/>
        <w:jc w:val="both"/>
        <w:rPr>
          <w:sz w:val="24"/>
        </w:rPr>
      </w:pPr>
      <w:r>
        <w:rPr>
          <w:sz w:val="24"/>
        </w:rPr>
        <w:t>1.4. Комиссия действует в соответствии с настоящим Положением.</w:t>
      </w:r>
    </w:p>
    <w:p>
      <w:pPr>
        <w:pStyle w:val="BodyText"/>
        <w:spacing w:lineRule="auto" w:line="240" w:before="0" w:after="0"/>
        <w:ind w:firstLine="540" w:right="0"/>
        <w:contextualSpacing/>
        <w:jc w:val="both"/>
        <w:rPr>
          <w:sz w:val="24"/>
        </w:rPr>
      </w:pPr>
      <w:r>
        <w:rPr>
          <w:sz w:val="24"/>
        </w:rPr>
      </w:r>
    </w:p>
    <w:p>
      <w:pPr>
        <w:pStyle w:val="BodyText"/>
        <w:spacing w:lineRule="auto" w:line="240" w:before="0" w:after="142"/>
        <w:ind w:firstLine="709" w:right="0"/>
        <w:contextualSpacing/>
        <w:jc w:val="center"/>
        <w:rPr>
          <w:b/>
          <w:bCs/>
          <w:sz w:val="24"/>
        </w:rPr>
      </w:pPr>
      <w:r>
        <w:rPr>
          <w:b/>
          <w:bCs/>
          <w:sz w:val="24"/>
        </w:rPr>
        <w:t>2. ФУНКЦИИ КОМИССИИ</w:t>
      </w:r>
    </w:p>
    <w:p>
      <w:pPr>
        <w:pStyle w:val="BodyText"/>
        <w:spacing w:lineRule="auto" w:line="240" w:before="0" w:after="142"/>
        <w:ind w:firstLine="709" w:right="0"/>
        <w:contextualSpacing/>
        <w:jc w:val="center"/>
        <w:rPr>
          <w:b/>
          <w:bCs/>
          <w:sz w:val="24"/>
        </w:rPr>
      </w:pPr>
      <w:r>
        <w:rPr>
          <w:b/>
          <w:bCs/>
          <w:sz w:val="24"/>
        </w:rPr>
      </w:r>
    </w:p>
    <w:p>
      <w:pPr>
        <w:pStyle w:val="BodyText"/>
        <w:spacing w:lineRule="atLeast" w:line="180"/>
        <w:ind w:firstLine="540" w:right="0"/>
        <w:jc w:val="both"/>
        <w:rPr/>
      </w:pPr>
      <w:r>
        <w:rPr>
          <w:sz w:val="24"/>
        </w:rPr>
        <w:t>2.1. Основной функцией комиссии является рассмотрение заявлений и документов, поступивших в Администрацию города Шарыпово об оказании в исключительных случаях ЕМП членам семей участников специальной военной операции, из средств резервного фонда Администрации города Шарыпово.</w:t>
      </w:r>
    </w:p>
    <w:p>
      <w:pPr>
        <w:pStyle w:val="BodyText"/>
        <w:spacing w:lineRule="auto" w:line="240" w:before="0" w:after="142"/>
        <w:ind w:firstLine="709" w:right="0"/>
        <w:contextualSpacing/>
        <w:jc w:val="center"/>
        <w:rPr>
          <w:b/>
          <w:bCs/>
          <w:sz w:val="24"/>
        </w:rPr>
      </w:pPr>
      <w:r>
        <w:rPr>
          <w:b/>
          <w:bCs/>
          <w:sz w:val="24"/>
        </w:rPr>
        <w:t>3. ЗАДАЧИ КОМИССИИ</w:t>
      </w:r>
    </w:p>
    <w:p>
      <w:pPr>
        <w:pStyle w:val="BodyText"/>
        <w:spacing w:lineRule="auto" w:line="240" w:before="0" w:after="0"/>
        <w:ind w:firstLine="540" w:right="0"/>
        <w:contextualSpacing/>
        <w:jc w:val="both"/>
        <w:rPr>
          <w:sz w:val="24"/>
        </w:rPr>
      </w:pPr>
      <w:r>
        <w:rPr>
          <w:sz w:val="24"/>
        </w:rPr>
        <w:t>3.1. Комиссия решает следующие задачи:</w:t>
      </w:r>
    </w:p>
    <w:p>
      <w:pPr>
        <w:pStyle w:val="BodyText"/>
        <w:spacing w:lineRule="auto" w:line="240" w:before="0" w:after="0"/>
        <w:ind w:firstLine="540" w:right="0"/>
        <w:contextualSpacing/>
        <w:jc w:val="both"/>
        <w:rPr/>
      </w:pPr>
      <w:r>
        <w:rPr>
          <w:sz w:val="24"/>
        </w:rPr>
        <w:t>- рассматривает заявления и документы и принимает решение об оказании ЕМП членам семей участников СВО либо об отказе в оказании ЕМП;</w:t>
      </w:r>
    </w:p>
    <w:p>
      <w:pPr>
        <w:pStyle w:val="BodyText"/>
        <w:spacing w:lineRule="auto" w:line="240" w:before="0" w:after="0"/>
        <w:ind w:firstLine="540" w:right="0"/>
        <w:contextualSpacing/>
        <w:jc w:val="both"/>
        <w:rPr>
          <w:sz w:val="24"/>
        </w:rPr>
      </w:pPr>
      <w:r>
        <w:rPr>
          <w:sz w:val="24"/>
        </w:rPr>
        <w:t>- подготавливает документы о необходимости выделения денежных средств из резервного фонда и направляет документы в Администрацию города Шарыпово;</w:t>
      </w:r>
    </w:p>
    <w:p>
      <w:pPr>
        <w:pStyle w:val="BodyText"/>
        <w:spacing w:lineRule="auto" w:line="240" w:before="0" w:after="0"/>
        <w:ind w:firstLine="540" w:right="0"/>
        <w:contextualSpacing/>
        <w:jc w:val="both"/>
        <w:rPr>
          <w:sz w:val="24"/>
        </w:rPr>
      </w:pPr>
      <w:r>
        <w:rPr>
          <w:sz w:val="24"/>
        </w:rPr>
        <w:t>- в случае необходимости привлекает для участия в рассмотрении вопросов специалистов, не вошедших в состав комиссии;</w:t>
      </w:r>
    </w:p>
    <w:p>
      <w:pPr>
        <w:pStyle w:val="BodyText"/>
        <w:spacing w:lineRule="auto" w:line="240" w:before="0" w:after="0"/>
        <w:ind w:firstLine="540" w:right="0"/>
        <w:contextualSpacing/>
        <w:jc w:val="both"/>
        <w:rPr>
          <w:sz w:val="24"/>
        </w:rPr>
      </w:pPr>
      <w:r>
        <w:rPr>
          <w:sz w:val="24"/>
        </w:rPr>
        <w:t>- запрашивает и получает необходимую дополнительную информацию;</w:t>
      </w:r>
    </w:p>
    <w:p>
      <w:pPr>
        <w:pStyle w:val="BodyText"/>
        <w:spacing w:lineRule="auto" w:line="240" w:before="0" w:after="0"/>
        <w:ind w:firstLine="540" w:right="0"/>
        <w:contextualSpacing/>
        <w:jc w:val="both"/>
        <w:rPr>
          <w:sz w:val="24"/>
        </w:rPr>
      </w:pPr>
      <w:r>
        <w:rPr>
          <w:sz w:val="24"/>
        </w:rPr>
        <w:t>-  решает иные вопросы.</w:t>
      </w:r>
    </w:p>
    <w:p>
      <w:pPr>
        <w:pStyle w:val="BodyText"/>
        <w:spacing w:lineRule="auto" w:line="240" w:before="0" w:after="0"/>
        <w:ind w:firstLine="709" w:right="0"/>
        <w:contextualSpacing/>
        <w:jc w:val="center"/>
        <w:rPr>
          <w:b/>
          <w:bCs/>
          <w:sz w:val="24"/>
        </w:rPr>
      </w:pPr>
      <w:r>
        <w:rPr>
          <w:b/>
          <w:bCs/>
          <w:sz w:val="24"/>
        </w:rPr>
      </w:r>
    </w:p>
    <w:p>
      <w:pPr>
        <w:pStyle w:val="BodyText"/>
        <w:spacing w:lineRule="auto" w:line="240" w:before="0" w:after="0"/>
        <w:ind w:firstLine="709" w:right="0"/>
        <w:contextualSpacing/>
        <w:jc w:val="center"/>
        <w:rPr>
          <w:b/>
          <w:bCs/>
          <w:sz w:val="24"/>
        </w:rPr>
      </w:pPr>
      <w:r>
        <w:rPr>
          <w:b/>
          <w:bCs/>
          <w:sz w:val="24"/>
        </w:rPr>
        <w:t>4. СОСТАВ КОМИССИИ</w:t>
      </w:r>
    </w:p>
    <w:p>
      <w:pPr>
        <w:pStyle w:val="BodyText"/>
        <w:spacing w:lineRule="auto" w:line="240" w:before="0" w:after="0"/>
        <w:ind w:firstLine="540" w:right="0"/>
        <w:contextualSpacing/>
        <w:jc w:val="both"/>
        <w:rPr/>
      </w:pPr>
      <w:r>
        <w:rPr>
          <w:color w:val="000000"/>
          <w:sz w:val="24"/>
        </w:rPr>
        <w:t xml:space="preserve">4.1. Комиссия формируется из сотрудников Администрации города Шарыпово, </w:t>
      </w:r>
      <w:r>
        <w:rPr>
          <w:color w:val="000000"/>
          <w:sz w:val="24"/>
          <w:highlight w:val="yellow"/>
        </w:rPr>
        <w:t xml:space="preserve">  </w:t>
      </w:r>
      <w:r>
        <w:rPr>
          <w:color w:val="000000"/>
          <w:sz w:val="24"/>
        </w:rPr>
        <w:t>сотрудников органов Администрации города Шарыпово, руководителей учреждений и депутатов Шарыповского городского Совета.</w:t>
      </w:r>
    </w:p>
    <w:p>
      <w:pPr>
        <w:pStyle w:val="BodyText"/>
        <w:spacing w:lineRule="auto" w:line="240" w:before="0" w:after="0"/>
        <w:ind w:firstLine="540" w:right="0"/>
        <w:contextualSpacing/>
        <w:jc w:val="both"/>
        <w:rPr>
          <w:color w:val="000000"/>
          <w:sz w:val="24"/>
        </w:rPr>
      </w:pPr>
      <w:r>
        <w:rPr>
          <w:color w:val="000000"/>
          <w:sz w:val="24"/>
        </w:rPr>
        <w:t>4.2. Комиссию возглавляет председатель в лице Главы города Шарыпово.</w:t>
      </w:r>
    </w:p>
    <w:p>
      <w:pPr>
        <w:pStyle w:val="BodyText"/>
        <w:spacing w:lineRule="auto" w:line="240" w:before="0" w:after="0"/>
        <w:ind w:firstLine="540" w:right="0"/>
        <w:contextualSpacing/>
        <w:jc w:val="both"/>
        <w:rPr>
          <w:color w:val="000000"/>
          <w:sz w:val="24"/>
        </w:rPr>
      </w:pPr>
      <w:r>
        <w:rPr>
          <w:color w:val="000000"/>
          <w:sz w:val="24"/>
        </w:rPr>
        <w:t>4.3. Заместителем председателя комиссии является заместитель Главы города по социальным вопросам Администрации города Шарыпово.</w:t>
      </w:r>
    </w:p>
    <w:p>
      <w:pPr>
        <w:pStyle w:val="BodyText"/>
        <w:spacing w:lineRule="auto" w:line="240" w:before="0" w:after="0"/>
        <w:ind w:firstLine="540" w:right="0"/>
        <w:contextualSpacing/>
        <w:jc w:val="both"/>
        <w:rPr>
          <w:color w:val="000000"/>
          <w:sz w:val="24"/>
        </w:rPr>
      </w:pPr>
      <w:r>
        <w:rPr>
          <w:color w:val="000000"/>
          <w:sz w:val="24"/>
        </w:rPr>
        <w:t xml:space="preserve">4.4. Секретарем комиссии является заместитель Главы города Шарыпово по общественно — политической работе Администрации города Шарыпово. </w:t>
      </w:r>
    </w:p>
    <w:p>
      <w:pPr>
        <w:pStyle w:val="BodyText"/>
        <w:spacing w:lineRule="auto" w:line="240" w:before="0" w:after="0"/>
        <w:ind w:firstLine="540" w:right="0"/>
        <w:contextualSpacing/>
        <w:jc w:val="both"/>
        <w:rPr>
          <w:b/>
          <w:bCs/>
          <w:color w:val="000000"/>
          <w:sz w:val="24"/>
        </w:rPr>
      </w:pPr>
      <w:r>
        <w:rPr>
          <w:b/>
          <w:bCs/>
          <w:color w:val="000000"/>
          <w:sz w:val="24"/>
        </w:rPr>
      </w:r>
    </w:p>
    <w:p>
      <w:pPr>
        <w:pStyle w:val="BodyText"/>
        <w:spacing w:lineRule="auto" w:line="240" w:before="0" w:after="0"/>
        <w:ind w:firstLine="709" w:right="0"/>
        <w:contextualSpacing/>
        <w:jc w:val="center"/>
        <w:rPr>
          <w:b/>
          <w:bCs/>
          <w:sz w:val="24"/>
        </w:rPr>
      </w:pPr>
      <w:r>
        <w:rPr>
          <w:b/>
          <w:bCs/>
          <w:sz w:val="24"/>
        </w:rPr>
        <w:t>5. ПОРЯДОК РАБОТЫ КОМИССИИ</w:t>
      </w:r>
    </w:p>
    <w:p>
      <w:pPr>
        <w:pStyle w:val="BodyText"/>
        <w:spacing w:lineRule="auto" w:line="240" w:before="0" w:after="0"/>
        <w:ind w:firstLine="540" w:right="0"/>
        <w:contextualSpacing/>
        <w:jc w:val="both"/>
        <w:rPr/>
      </w:pPr>
      <w:r>
        <w:rPr>
          <w:sz w:val="24"/>
        </w:rPr>
        <w:t>5.1. Комиссия осуществляет свою деятельность в форме заседаний, которые проводятся при поступлении заявления и документов об оказании ЕМП.</w:t>
      </w:r>
    </w:p>
    <w:p>
      <w:pPr>
        <w:pStyle w:val="BodyText"/>
        <w:spacing w:lineRule="auto" w:line="240" w:before="0" w:after="0"/>
        <w:ind w:firstLine="540" w:right="0"/>
        <w:contextualSpacing/>
        <w:jc w:val="both"/>
        <w:rPr>
          <w:sz w:val="24"/>
        </w:rPr>
      </w:pPr>
      <w:r>
        <w:rPr>
          <w:sz w:val="24"/>
        </w:rPr>
        <w:t>5.2. При необходимости на заседание комиссии может быть приглашен заявитель (либо его представитель, имеющий надлежащим образом оформленную доверенность).</w:t>
      </w:r>
    </w:p>
    <w:p>
      <w:pPr>
        <w:pStyle w:val="BodyText"/>
        <w:spacing w:lineRule="auto" w:line="240" w:before="0" w:after="0"/>
        <w:ind w:firstLine="540" w:right="0"/>
        <w:contextualSpacing/>
        <w:jc w:val="both"/>
        <w:rPr>
          <w:sz w:val="24"/>
        </w:rPr>
      </w:pPr>
      <w:r>
        <w:rPr>
          <w:sz w:val="24"/>
        </w:rPr>
        <w:t>5.3. Председатель комиссии определяет круг вопросов, подлежащих рассмотрению на заседаниях, дает поручения членам комиссии и проверяет их исполнение.</w:t>
      </w:r>
    </w:p>
    <w:p>
      <w:pPr>
        <w:pStyle w:val="BodyText"/>
        <w:spacing w:lineRule="auto" w:line="240" w:before="0" w:after="0"/>
        <w:ind w:firstLine="540" w:right="0"/>
        <w:contextualSpacing/>
        <w:jc w:val="both"/>
        <w:rPr/>
      </w:pPr>
      <w:r>
        <w:rPr>
          <w:sz w:val="24"/>
        </w:rPr>
        <w:t>В случае отсутствия председателя комиссии его полномочия осуществляет заместитель председателя комиссии.</w:t>
      </w:r>
    </w:p>
    <w:p>
      <w:pPr>
        <w:pStyle w:val="BodyText"/>
        <w:spacing w:lineRule="auto" w:line="240" w:before="0" w:after="0"/>
        <w:ind w:firstLine="540" w:right="0"/>
        <w:contextualSpacing/>
        <w:jc w:val="both"/>
        <w:rPr>
          <w:sz w:val="24"/>
        </w:rPr>
      </w:pPr>
      <w:r>
        <w:rPr>
          <w:sz w:val="24"/>
        </w:rPr>
        <w:t>5.4. Заседание комиссии является правомочным, если на нем присутствует более половины ее членов. Решения комиссии принимаются простым большинством голосов присутствующих на заседании членов комиссии. При равенстве голосов голос председательствующего на заседании является решающим.</w:t>
      </w:r>
    </w:p>
    <w:p>
      <w:pPr>
        <w:pStyle w:val="BodyText"/>
        <w:spacing w:lineRule="auto" w:line="240" w:before="0" w:after="0"/>
        <w:ind w:firstLine="540" w:right="0"/>
        <w:contextualSpacing/>
        <w:jc w:val="both"/>
        <w:rPr>
          <w:sz w:val="24"/>
        </w:rPr>
      </w:pPr>
      <w:r>
        <w:rPr>
          <w:sz w:val="24"/>
        </w:rPr>
        <w:t>5.5. На заседании комиссии ответственный секретарь ведет протокол, в котором указывает характер рассматриваемых вопросов и принятое по ним решение.</w:t>
      </w:r>
    </w:p>
    <w:p>
      <w:pPr>
        <w:pStyle w:val="BodyText"/>
        <w:spacing w:lineRule="auto" w:line="240" w:before="0" w:after="0"/>
        <w:ind w:firstLine="540" w:right="0"/>
        <w:contextualSpacing/>
        <w:jc w:val="both"/>
        <w:rPr>
          <w:sz w:val="24"/>
        </w:rPr>
      </w:pPr>
      <w:r>
        <w:rPr>
          <w:sz w:val="24"/>
        </w:rPr>
        <w:t>5.6. Решение комиссии оформляется протоколом заседания.</w:t>
      </w:r>
    </w:p>
    <w:p>
      <w:pPr>
        <w:pStyle w:val="BodyText"/>
        <w:spacing w:lineRule="auto" w:line="240" w:before="0" w:after="0"/>
        <w:ind w:firstLine="540" w:right="0"/>
        <w:contextualSpacing/>
        <w:jc w:val="both"/>
        <w:rPr/>
      </w:pPr>
      <w:r>
        <w:rPr>
          <w:sz w:val="24"/>
        </w:rPr>
        <w:t>5.7. В случае непринятия решения рассмотрение вопроса откладывается с указанием причин, и установлением сроков выполнения поручений членам комиссии.</w:t>
      </w:r>
    </w:p>
    <w:p>
      <w:pPr>
        <w:pStyle w:val="BodyText"/>
        <w:spacing w:lineRule="atLeast" w:line="180"/>
        <w:ind w:firstLine="540" w:right="0"/>
        <w:jc w:val="both"/>
        <w:rPr>
          <w:sz w:val="24"/>
        </w:rPr>
      </w:pPr>
      <w:r>
        <w:rPr>
          <w:sz w:val="24"/>
        </w:rPr>
        <w:t> </w:t>
      </w:r>
    </w:p>
    <w:p>
      <w:pPr>
        <w:pStyle w:val="BodyText"/>
        <w:spacing w:lineRule="atLeast" w:line="180"/>
        <w:ind w:firstLine="540" w:right="0"/>
        <w:jc w:val="both"/>
        <w:rPr>
          <w:sz w:val="24"/>
        </w:rPr>
      </w:pPr>
      <w:r>
        <w:rPr>
          <w:sz w:val="24"/>
        </w:rPr>
      </w:r>
    </w:p>
    <w:p>
      <w:pPr>
        <w:pStyle w:val="BodyText"/>
        <w:spacing w:lineRule="atLeast" w:line="180"/>
        <w:ind w:firstLine="540" w:right="0"/>
        <w:jc w:val="both"/>
        <w:rPr>
          <w:sz w:val="24"/>
        </w:rPr>
      </w:pPr>
      <w:r>
        <w:rPr>
          <w:sz w:val="24"/>
        </w:rPr>
      </w:r>
    </w:p>
    <w:p>
      <w:pPr>
        <w:pStyle w:val="BodyText"/>
        <w:spacing w:lineRule="atLeast" w:line="180"/>
        <w:ind w:firstLine="540" w:right="0"/>
        <w:jc w:val="both"/>
        <w:rPr>
          <w:sz w:val="24"/>
        </w:rPr>
      </w:pPr>
      <w:r>
        <w:rPr>
          <w:sz w:val="24"/>
        </w:rPr>
      </w:r>
    </w:p>
    <w:p>
      <w:pPr>
        <w:pStyle w:val="BodyText"/>
        <w:spacing w:lineRule="atLeast" w:line="180"/>
        <w:ind w:firstLine="540" w:right="0"/>
        <w:jc w:val="both"/>
        <w:rPr>
          <w:sz w:val="24"/>
        </w:rPr>
      </w:pPr>
      <w:r>
        <w:rPr>
          <w:sz w:val="24"/>
        </w:rPr>
      </w:r>
    </w:p>
    <w:p>
      <w:pPr>
        <w:pStyle w:val="BodyText"/>
        <w:spacing w:lineRule="atLeast" w:line="180"/>
        <w:ind w:firstLine="540" w:right="0"/>
        <w:jc w:val="both"/>
        <w:rPr>
          <w:sz w:val="24"/>
        </w:rPr>
      </w:pPr>
      <w:r>
        <w:rPr>
          <w:sz w:val="24"/>
        </w:rPr>
      </w:r>
    </w:p>
    <w:p>
      <w:pPr>
        <w:pStyle w:val="BodyText"/>
        <w:spacing w:lineRule="atLeast" w:line="180"/>
        <w:ind w:firstLine="540" w:right="0"/>
        <w:jc w:val="both"/>
        <w:rPr>
          <w:sz w:val="24"/>
        </w:rPr>
      </w:pPr>
      <w:r>
        <w:rPr>
          <w:sz w:val="24"/>
        </w:rPr>
      </w:r>
    </w:p>
    <w:p>
      <w:pPr>
        <w:pStyle w:val="BodyText"/>
        <w:spacing w:lineRule="atLeast" w:line="180"/>
        <w:ind w:firstLine="540" w:right="0"/>
        <w:jc w:val="both"/>
        <w:rPr>
          <w:sz w:val="24"/>
        </w:rPr>
      </w:pPr>
      <w:r>
        <w:rPr>
          <w:sz w:val="24"/>
        </w:rPr>
      </w:r>
    </w:p>
    <w:p>
      <w:pPr>
        <w:pStyle w:val="BodyText"/>
        <w:spacing w:lineRule="atLeast" w:line="180"/>
        <w:ind w:firstLine="540" w:right="0"/>
        <w:jc w:val="both"/>
        <w:rPr>
          <w:sz w:val="24"/>
        </w:rPr>
      </w:pPr>
      <w:r>
        <w:rPr>
          <w:sz w:val="24"/>
        </w:rPr>
      </w:r>
    </w:p>
    <w:p>
      <w:pPr>
        <w:pStyle w:val="BodyText"/>
        <w:spacing w:lineRule="atLeast" w:line="180"/>
        <w:ind w:firstLine="540" w:right="0"/>
        <w:jc w:val="both"/>
        <w:rPr>
          <w:sz w:val="24"/>
        </w:rPr>
      </w:pPr>
      <w:r>
        <w:rPr>
          <w:sz w:val="24"/>
        </w:rPr>
      </w:r>
    </w:p>
    <w:p>
      <w:pPr>
        <w:pStyle w:val="BodyText"/>
        <w:spacing w:lineRule="atLeast" w:line="180"/>
        <w:ind w:firstLine="540" w:right="0"/>
        <w:jc w:val="both"/>
        <w:rPr>
          <w:sz w:val="24"/>
        </w:rPr>
      </w:pPr>
      <w:r>
        <w:rPr>
          <w:sz w:val="24"/>
        </w:rPr>
      </w:r>
    </w:p>
    <w:p>
      <w:pPr>
        <w:pStyle w:val="BodyText"/>
        <w:spacing w:lineRule="atLeast" w:line="180"/>
        <w:ind w:firstLine="540" w:right="0"/>
        <w:jc w:val="both"/>
        <w:rPr>
          <w:sz w:val="24"/>
        </w:rPr>
      </w:pPr>
      <w:r>
        <w:rPr>
          <w:sz w:val="24"/>
        </w:rPr>
      </w:r>
    </w:p>
    <w:p>
      <w:pPr>
        <w:pStyle w:val="BodyText"/>
        <w:spacing w:lineRule="atLeast" w:line="180"/>
        <w:ind w:firstLine="540" w:right="0"/>
        <w:jc w:val="both"/>
        <w:rPr>
          <w:sz w:val="24"/>
        </w:rPr>
      </w:pPr>
      <w:r>
        <w:rPr>
          <w:sz w:val="24"/>
        </w:rPr>
      </w:r>
    </w:p>
    <w:p>
      <w:pPr>
        <w:pStyle w:val="BodyText"/>
        <w:spacing w:lineRule="atLeast" w:line="180"/>
        <w:ind w:firstLine="540" w:right="0"/>
        <w:jc w:val="both"/>
        <w:rPr>
          <w:sz w:val="24"/>
        </w:rPr>
      </w:pPr>
      <w:r>
        <w:rPr>
          <w:sz w:val="24"/>
        </w:rPr>
      </w:r>
    </w:p>
    <w:p>
      <w:pPr>
        <w:pStyle w:val="BodyText"/>
        <w:spacing w:lineRule="atLeast" w:line="180"/>
        <w:ind w:firstLine="540" w:right="0"/>
        <w:jc w:val="both"/>
        <w:rPr>
          <w:sz w:val="24"/>
        </w:rPr>
      </w:pPr>
      <w:r>
        <w:rPr>
          <w:sz w:val="24"/>
        </w:rPr>
      </w:r>
    </w:p>
    <w:p>
      <w:pPr>
        <w:pStyle w:val="BodyText"/>
        <w:spacing w:lineRule="atLeast" w:line="180"/>
        <w:ind w:firstLine="540" w:right="0"/>
        <w:jc w:val="both"/>
        <w:rPr>
          <w:sz w:val="24"/>
        </w:rPr>
      </w:pPr>
      <w:r>
        <w:rPr>
          <w:sz w:val="24"/>
        </w:rPr>
      </w:r>
    </w:p>
    <w:p>
      <w:pPr>
        <w:pStyle w:val="BodyText"/>
        <w:spacing w:lineRule="atLeast" w:line="180"/>
        <w:ind w:firstLine="540" w:right="0"/>
        <w:jc w:val="both"/>
        <w:rPr>
          <w:sz w:val="24"/>
        </w:rPr>
      </w:pPr>
      <w:r>
        <w:rPr>
          <w:sz w:val="24"/>
        </w:rPr>
      </w:r>
    </w:p>
    <w:p>
      <w:pPr>
        <w:pStyle w:val="BodyText"/>
        <w:spacing w:lineRule="atLeast" w:line="180"/>
        <w:ind w:firstLine="540" w:right="0"/>
        <w:jc w:val="both"/>
        <w:rPr>
          <w:sz w:val="24"/>
        </w:rPr>
      </w:pPr>
      <w:r>
        <w:rPr>
          <w:sz w:val="24"/>
        </w:rPr>
      </w:r>
    </w:p>
    <w:p>
      <w:pPr>
        <w:pStyle w:val="BodyText"/>
        <w:spacing w:lineRule="atLeast" w:line="180"/>
        <w:ind w:firstLine="540" w:right="0"/>
        <w:jc w:val="both"/>
        <w:rPr>
          <w:sz w:val="24"/>
        </w:rPr>
      </w:pPr>
      <w:r>
        <w:rPr>
          <w:sz w:val="24"/>
        </w:rPr>
      </w:r>
    </w:p>
    <w:p>
      <w:pPr>
        <w:pStyle w:val="BodyText"/>
        <w:spacing w:lineRule="atLeast" w:line="180"/>
        <w:ind w:firstLine="540" w:right="0"/>
        <w:jc w:val="both"/>
        <w:rPr>
          <w:sz w:val="24"/>
        </w:rPr>
      </w:pPr>
      <w:r>
        <w:rPr>
          <w:sz w:val="24"/>
        </w:rPr>
      </w:r>
    </w:p>
    <w:p>
      <w:pPr>
        <w:pStyle w:val="BodyText"/>
        <w:spacing w:lineRule="atLeast" w:line="180"/>
        <w:ind w:firstLine="540" w:right="0"/>
        <w:jc w:val="both"/>
        <w:rPr>
          <w:sz w:val="24"/>
        </w:rPr>
      </w:pPr>
      <w:r>
        <w:rPr>
          <w:sz w:val="24"/>
        </w:rPr>
      </w:r>
    </w:p>
    <w:p>
      <w:pPr>
        <w:pStyle w:val="BodyText"/>
        <w:spacing w:lineRule="atLeast" w:line="180"/>
        <w:ind w:firstLine="540" w:right="0"/>
        <w:jc w:val="both"/>
        <w:rPr>
          <w:sz w:val="24"/>
        </w:rPr>
      </w:pPr>
      <w:r>
        <w:rPr>
          <w:sz w:val="24"/>
        </w:rPr>
      </w:r>
    </w:p>
    <w:p>
      <w:pPr>
        <w:pStyle w:val="BodyText"/>
        <w:spacing w:lineRule="atLeast" w:line="180"/>
        <w:ind w:firstLine="540" w:right="0"/>
        <w:jc w:val="both"/>
        <w:rPr>
          <w:sz w:val="24"/>
        </w:rPr>
      </w:pPr>
      <w:r>
        <w:rPr>
          <w:sz w:val="24"/>
        </w:rPr>
      </w:r>
    </w:p>
    <w:p>
      <w:pPr>
        <w:pStyle w:val="BodyText"/>
        <w:spacing w:lineRule="atLeast" w:line="180"/>
        <w:ind w:firstLine="540" w:right="0"/>
        <w:jc w:val="both"/>
        <w:rPr>
          <w:sz w:val="24"/>
        </w:rPr>
      </w:pPr>
      <w:r>
        <w:rPr>
          <w:sz w:val="24"/>
        </w:rPr>
      </w:r>
    </w:p>
    <w:p>
      <w:pPr>
        <w:pStyle w:val="Normal"/>
        <w:spacing w:before="0" w:after="0"/>
        <w:ind w:firstLine="709" w:right="0"/>
        <w:contextualSpacing/>
        <w:jc w:val="right"/>
        <w:rPr>
          <w:sz w:val="24"/>
        </w:rPr>
      </w:pPr>
      <w:r>
        <w:rPr>
          <w:sz w:val="24"/>
        </w:rPr>
        <w:t>Приложение №3 к постановлению</w:t>
      </w:r>
    </w:p>
    <w:p>
      <w:pPr>
        <w:pStyle w:val="BodyText"/>
        <w:spacing w:lineRule="auto" w:line="240" w:before="0" w:after="0"/>
        <w:ind w:firstLine="709" w:right="0"/>
        <w:contextualSpacing/>
        <w:jc w:val="right"/>
        <w:rPr>
          <w:sz w:val="24"/>
        </w:rPr>
      </w:pPr>
      <w:r>
        <w:rPr>
          <w:sz w:val="24"/>
        </w:rPr>
        <w:t>Администрации города Шарыпово</w:t>
      </w:r>
    </w:p>
    <w:p>
      <w:pPr>
        <w:pStyle w:val="BodyText"/>
        <w:spacing w:lineRule="auto" w:line="240" w:before="0" w:after="0"/>
        <w:ind w:firstLine="709" w:right="0"/>
        <w:contextualSpacing/>
        <w:jc w:val="right"/>
        <w:rPr>
          <w:color w:val="000000"/>
          <w:sz w:val="24"/>
        </w:rPr>
      </w:pPr>
      <w:r>
        <w:rPr>
          <w:color w:val="000000"/>
          <w:sz w:val="24"/>
        </w:rPr>
        <w:t xml:space="preserve">от «___»_______2024 № _____ </w:t>
      </w:r>
    </w:p>
    <w:p>
      <w:pPr>
        <w:pStyle w:val="BodyText"/>
        <w:spacing w:lineRule="auto" w:line="240" w:before="0" w:after="142"/>
        <w:ind w:firstLine="709" w:right="0"/>
        <w:contextualSpacing/>
        <w:jc w:val="both"/>
        <w:rPr>
          <w:sz w:val="24"/>
        </w:rPr>
      </w:pPr>
      <w:r>
        <w:rPr>
          <w:sz w:val="24"/>
        </w:rPr>
      </w:r>
    </w:p>
    <w:p>
      <w:pPr>
        <w:pStyle w:val="BodyText"/>
        <w:spacing w:lineRule="auto" w:line="240" w:before="0" w:after="142"/>
        <w:ind w:firstLine="709" w:right="0"/>
        <w:contextualSpacing/>
        <w:jc w:val="both"/>
        <w:rPr>
          <w:sz w:val="24"/>
        </w:rPr>
      </w:pPr>
      <w:r>
        <w:rPr>
          <w:sz w:val="24"/>
        </w:rPr>
      </w:r>
    </w:p>
    <w:p>
      <w:pPr>
        <w:pStyle w:val="BodyText"/>
        <w:spacing w:lineRule="auto" w:line="240" w:before="0" w:after="142"/>
        <w:ind w:firstLine="709" w:right="0"/>
        <w:contextualSpacing/>
        <w:jc w:val="both"/>
        <w:rPr>
          <w:b/>
          <w:bCs/>
          <w:sz w:val="24"/>
        </w:rPr>
      </w:pPr>
      <w:r>
        <w:rPr>
          <w:b/>
          <w:bCs/>
          <w:sz w:val="24"/>
        </w:rPr>
      </w:r>
    </w:p>
    <w:p>
      <w:pPr>
        <w:pStyle w:val="BodyText"/>
        <w:spacing w:lineRule="auto" w:line="240" w:before="0" w:after="142"/>
        <w:ind w:firstLine="709" w:right="0"/>
        <w:contextualSpacing/>
        <w:jc w:val="center"/>
        <w:rPr>
          <w:b/>
          <w:bCs/>
          <w:sz w:val="24"/>
        </w:rPr>
      </w:pPr>
      <w:r>
        <w:rPr>
          <w:b/>
          <w:bCs/>
          <w:sz w:val="24"/>
        </w:rPr>
        <w:t>СОСТАВ КОМИССИИ ПО ПРЕДОСТАВЛЕНИЮ В ИСКЛЮЧИТЕЛЬНЫХ СЛУЧАЯХ ЕДИНОВРЕМЕННОЙ МАТЕРИАЛЬНОЙ ПОМОЩИ ЧЛЕНАМ СЕМЕЙ ЛИЦ, ПРИНИМАЮЩИХ УЧАСТИЕ В СПЕЦИАЛЬНОЙ ВОЕННОЙ ОПЕРАЦИИ</w:t>
      </w:r>
    </w:p>
    <w:p>
      <w:pPr>
        <w:pStyle w:val="BodyText"/>
        <w:spacing w:lineRule="auto" w:line="240" w:before="0" w:after="142"/>
        <w:ind w:firstLine="709" w:right="0"/>
        <w:contextualSpacing/>
        <w:jc w:val="both"/>
        <w:rPr>
          <w:b/>
          <w:bCs/>
          <w:sz w:val="24"/>
        </w:rPr>
      </w:pPr>
      <w:r>
        <w:rPr>
          <w:b/>
          <w:bCs/>
          <w:sz w:val="24"/>
        </w:rPr>
      </w:r>
    </w:p>
    <w:tbl>
      <w:tblPr>
        <w:tblW w:w="5000" w:type="pct"/>
        <w:jc w:val="left"/>
        <w:tblInd w:w="0" w:type="dxa"/>
        <w:tblLayout w:type="fixed"/>
        <w:tblCellMar>
          <w:top w:w="0" w:type="dxa"/>
          <w:left w:w="0" w:type="dxa"/>
          <w:bottom w:w="0" w:type="dxa"/>
          <w:right w:w="0" w:type="dxa"/>
        </w:tblCellMar>
      </w:tblPr>
      <w:tblGrid>
        <w:gridCol w:w="4677"/>
        <w:gridCol w:w="4678"/>
      </w:tblGrid>
      <w:tr>
        <w:trPr/>
        <w:tc>
          <w:tcPr>
            <w:tcW w:w="4677" w:type="dxa"/>
            <w:tcBorders/>
          </w:tcPr>
          <w:p>
            <w:pPr>
              <w:pStyle w:val="BodyText"/>
              <w:spacing w:lineRule="auto" w:line="240" w:before="0" w:after="142"/>
              <w:ind w:firstLine="709" w:right="0"/>
              <w:contextualSpacing/>
              <w:jc w:val="both"/>
              <w:rPr>
                <w:sz w:val="24"/>
              </w:rPr>
            </w:pPr>
            <w:r>
              <w:rPr>
                <w:sz w:val="24"/>
              </w:rPr>
              <w:t>Хохлов Вадим Геннадьевич</w:t>
            </w:r>
          </w:p>
        </w:tc>
        <w:tc>
          <w:tcPr>
            <w:tcW w:w="4678" w:type="dxa"/>
            <w:tcBorders/>
          </w:tcPr>
          <w:p>
            <w:pPr>
              <w:pStyle w:val="BodyText"/>
              <w:spacing w:lineRule="auto" w:line="240" w:before="0" w:after="142"/>
              <w:contextualSpacing/>
              <w:jc w:val="both"/>
              <w:rPr>
                <w:sz w:val="24"/>
              </w:rPr>
            </w:pPr>
            <w:r>
              <w:rPr>
                <w:sz w:val="24"/>
              </w:rPr>
              <w:t>Глава города Шарыпово, председатель комиссии</w:t>
            </w:r>
          </w:p>
        </w:tc>
      </w:tr>
      <w:tr>
        <w:trPr>
          <w:trHeight w:val="277" w:hRule="atLeast"/>
        </w:trPr>
        <w:tc>
          <w:tcPr>
            <w:tcW w:w="4677" w:type="dxa"/>
            <w:tcBorders/>
          </w:tcPr>
          <w:p>
            <w:pPr>
              <w:pStyle w:val="BodyText"/>
              <w:spacing w:lineRule="auto" w:line="240" w:before="0" w:after="142"/>
              <w:ind w:firstLine="709" w:right="0"/>
              <w:contextualSpacing/>
              <w:jc w:val="both"/>
              <w:rPr>
                <w:sz w:val="24"/>
              </w:rPr>
            </w:pPr>
            <w:r>
              <w:rPr>
                <w:sz w:val="24"/>
              </w:rPr>
              <w:t>Рудь Юлия Владимировна</w:t>
            </w:r>
          </w:p>
        </w:tc>
        <w:tc>
          <w:tcPr>
            <w:tcW w:w="4678" w:type="dxa"/>
            <w:tcBorders/>
          </w:tcPr>
          <w:p>
            <w:pPr>
              <w:pStyle w:val="Style23"/>
              <w:jc w:val="both"/>
              <w:rPr>
                <w:sz w:val="24"/>
              </w:rPr>
            </w:pPr>
            <w:r>
              <w:rPr>
                <w:sz w:val="24"/>
              </w:rPr>
              <w:t>заместитель Главы города Шарыпово по социальным вопросам, заместитель председателя комиссии</w:t>
            </w:r>
          </w:p>
        </w:tc>
      </w:tr>
      <w:tr>
        <w:trPr/>
        <w:tc>
          <w:tcPr>
            <w:tcW w:w="4677" w:type="dxa"/>
            <w:tcBorders/>
          </w:tcPr>
          <w:p>
            <w:pPr>
              <w:pStyle w:val="Style23"/>
              <w:snapToGrid w:val="false"/>
              <w:jc w:val="center"/>
              <w:rPr>
                <w:sz w:val="24"/>
              </w:rPr>
            </w:pPr>
            <w:r>
              <w:rPr>
                <w:sz w:val="24"/>
              </w:rPr>
              <w:t>Синькевич Ирина Александровна</w:t>
            </w:r>
          </w:p>
          <w:p>
            <w:pPr>
              <w:pStyle w:val="Style23"/>
              <w:snapToGrid w:val="false"/>
              <w:jc w:val="both"/>
              <w:rPr>
                <w:sz w:val="24"/>
              </w:rPr>
            </w:pPr>
            <w:r>
              <w:rPr>
                <w:sz w:val="24"/>
              </w:rPr>
            </w:r>
          </w:p>
        </w:tc>
        <w:tc>
          <w:tcPr>
            <w:tcW w:w="4678" w:type="dxa"/>
            <w:tcBorders/>
          </w:tcPr>
          <w:p>
            <w:pPr>
              <w:pStyle w:val="Style23"/>
              <w:snapToGrid w:val="false"/>
              <w:jc w:val="both"/>
              <w:rPr>
                <w:sz w:val="24"/>
              </w:rPr>
            </w:pPr>
            <w:r>
              <w:rPr>
                <w:sz w:val="24"/>
              </w:rPr>
              <w:t xml:space="preserve">Заместитель Главы города Шарыпово по общественно — политической работе Администрации города Шарыпово, секретарь комиссии  </w:t>
            </w:r>
          </w:p>
        </w:tc>
      </w:tr>
      <w:tr>
        <w:trPr/>
        <w:tc>
          <w:tcPr>
            <w:tcW w:w="4677" w:type="dxa"/>
            <w:tcBorders/>
          </w:tcPr>
          <w:p>
            <w:pPr>
              <w:pStyle w:val="Style23"/>
              <w:snapToGrid w:val="false"/>
              <w:jc w:val="center"/>
              <w:rPr>
                <w:sz w:val="24"/>
              </w:rPr>
            </w:pPr>
            <w:r>
              <w:rPr>
                <w:sz w:val="24"/>
              </w:rPr>
              <w:t>Кулакова Людмила Васильевна</w:t>
            </w:r>
          </w:p>
        </w:tc>
        <w:tc>
          <w:tcPr>
            <w:tcW w:w="4678" w:type="dxa"/>
            <w:tcBorders/>
          </w:tcPr>
          <w:p>
            <w:pPr>
              <w:pStyle w:val="Style23"/>
              <w:snapToGrid w:val="false"/>
              <w:jc w:val="both"/>
              <w:rPr>
                <w:sz w:val="24"/>
              </w:rPr>
            </w:pPr>
            <w:r>
              <w:rPr>
                <w:sz w:val="24"/>
              </w:rPr>
              <w:t>начальник территориального отдела по вопросам жизнедеятельности городских поселков Дубинино и Горячегорск Администрации города Шарыпово, член комиссии</w:t>
            </w:r>
          </w:p>
        </w:tc>
      </w:tr>
      <w:tr>
        <w:trPr/>
        <w:tc>
          <w:tcPr>
            <w:tcW w:w="4677" w:type="dxa"/>
            <w:tcBorders/>
          </w:tcPr>
          <w:p>
            <w:pPr>
              <w:pStyle w:val="Style23"/>
              <w:snapToGrid w:val="false"/>
              <w:jc w:val="center"/>
              <w:rPr>
                <w:sz w:val="24"/>
              </w:rPr>
            </w:pPr>
            <w:r>
              <w:rPr>
                <w:sz w:val="24"/>
              </w:rPr>
              <w:t>Гришина Елена Анатольевна</w:t>
            </w:r>
          </w:p>
        </w:tc>
        <w:tc>
          <w:tcPr>
            <w:tcW w:w="4678" w:type="dxa"/>
            <w:tcBorders/>
          </w:tcPr>
          <w:p>
            <w:pPr>
              <w:pStyle w:val="Style23"/>
              <w:snapToGrid w:val="false"/>
              <w:rPr>
                <w:sz w:val="24"/>
              </w:rPr>
            </w:pPr>
            <w:r>
              <w:rPr>
                <w:sz w:val="24"/>
              </w:rPr>
              <w:t>руководитель финансового управления Администрации города Шарыпово, член комиссии</w:t>
            </w:r>
          </w:p>
        </w:tc>
      </w:tr>
      <w:tr>
        <w:trPr/>
        <w:tc>
          <w:tcPr>
            <w:tcW w:w="4677" w:type="dxa"/>
            <w:tcBorders/>
          </w:tcPr>
          <w:p>
            <w:pPr>
              <w:pStyle w:val="Style23"/>
              <w:snapToGrid w:val="false"/>
              <w:jc w:val="center"/>
              <w:rPr>
                <w:sz w:val="24"/>
              </w:rPr>
            </w:pPr>
            <w:r>
              <w:rPr>
                <w:sz w:val="24"/>
              </w:rPr>
              <w:t>Андриянова Ольга Геннадьевна</w:t>
            </w:r>
          </w:p>
        </w:tc>
        <w:tc>
          <w:tcPr>
            <w:tcW w:w="4678" w:type="dxa"/>
            <w:tcBorders/>
          </w:tcPr>
          <w:p>
            <w:pPr>
              <w:pStyle w:val="Style23"/>
              <w:snapToGrid w:val="false"/>
              <w:jc w:val="both"/>
              <w:rPr>
                <w:sz w:val="24"/>
              </w:rPr>
            </w:pPr>
            <w:r>
              <w:rPr>
                <w:sz w:val="24"/>
              </w:rPr>
              <w:t xml:space="preserve">руководитель Комитета по управлению муниципальным имуществом и земельными отношениями Администрации города Шарыпово, член комиссии </w:t>
            </w:r>
          </w:p>
        </w:tc>
      </w:tr>
      <w:tr>
        <w:trPr/>
        <w:tc>
          <w:tcPr>
            <w:tcW w:w="4677" w:type="dxa"/>
            <w:tcBorders/>
          </w:tcPr>
          <w:p>
            <w:pPr>
              <w:pStyle w:val="Style23"/>
              <w:snapToGrid w:val="false"/>
              <w:jc w:val="center"/>
              <w:rPr>
                <w:sz w:val="24"/>
              </w:rPr>
            </w:pPr>
            <w:r>
              <w:rPr>
                <w:sz w:val="24"/>
              </w:rPr>
              <w:t>Тепляков Виктор Анатольевич</w:t>
            </w:r>
          </w:p>
        </w:tc>
        <w:tc>
          <w:tcPr>
            <w:tcW w:w="4678" w:type="dxa"/>
            <w:tcBorders/>
          </w:tcPr>
          <w:p>
            <w:pPr>
              <w:pStyle w:val="Style23"/>
              <w:snapToGrid w:val="false"/>
              <w:rPr>
                <w:sz w:val="24"/>
              </w:rPr>
            </w:pPr>
            <w:r>
              <w:rPr>
                <w:sz w:val="24"/>
              </w:rPr>
              <w:t>начальник юридического отдела Администрации города Шарыпово, член комиссии</w:t>
            </w:r>
          </w:p>
        </w:tc>
      </w:tr>
      <w:tr>
        <w:trPr/>
        <w:tc>
          <w:tcPr>
            <w:tcW w:w="4677" w:type="dxa"/>
            <w:tcBorders/>
          </w:tcPr>
          <w:p>
            <w:pPr>
              <w:pStyle w:val="Style23"/>
              <w:snapToGrid w:val="false"/>
              <w:jc w:val="center"/>
              <w:rPr>
                <w:sz w:val="24"/>
              </w:rPr>
            </w:pPr>
            <w:r>
              <w:rPr>
                <w:sz w:val="24"/>
              </w:rPr>
              <w:t>По согласованию</w:t>
            </w:r>
          </w:p>
        </w:tc>
        <w:tc>
          <w:tcPr>
            <w:tcW w:w="4678" w:type="dxa"/>
            <w:tcBorders/>
          </w:tcPr>
          <w:p>
            <w:pPr>
              <w:pStyle w:val="Style23"/>
              <w:snapToGrid w:val="false"/>
              <w:rPr>
                <w:sz w:val="24"/>
              </w:rPr>
            </w:pPr>
            <w:r>
              <w:rPr>
                <w:sz w:val="24"/>
              </w:rPr>
              <w:t>депутат Шарыповского городского Совета, член комиссии</w:t>
            </w:r>
          </w:p>
        </w:tc>
      </w:tr>
    </w:tbl>
    <w:p>
      <w:pPr>
        <w:pStyle w:val="BodyText"/>
        <w:spacing w:lineRule="auto" w:line="240" w:before="0" w:after="142"/>
        <w:ind w:firstLine="709" w:right="0"/>
        <w:contextualSpacing/>
        <w:jc w:val="both"/>
        <w:rPr>
          <w:sz w:val="24"/>
        </w:rPr>
      </w:pPr>
      <w:r>
        <w:rPr>
          <w:sz w:val="24"/>
        </w:rPr>
      </w:r>
    </w:p>
    <w:p>
      <w:pPr>
        <w:pStyle w:val="BodyText"/>
        <w:spacing w:lineRule="auto" w:line="240" w:before="0" w:after="142"/>
        <w:ind w:firstLine="709" w:right="0"/>
        <w:contextualSpacing/>
        <w:jc w:val="both"/>
        <w:rPr>
          <w:sz w:val="24"/>
        </w:rPr>
      </w:pPr>
      <w:r>
        <w:rPr>
          <w:sz w:val="24"/>
        </w:rPr>
      </w:r>
    </w:p>
    <w:p>
      <w:pPr>
        <w:pStyle w:val="BodyText"/>
        <w:spacing w:lineRule="auto" w:line="240" w:before="0" w:after="142"/>
        <w:ind w:firstLine="709" w:right="0"/>
        <w:contextualSpacing/>
        <w:jc w:val="both"/>
        <w:rPr>
          <w:sz w:val="24"/>
        </w:rPr>
      </w:pPr>
      <w:r>
        <w:rPr>
          <w:sz w:val="24"/>
        </w:rPr>
      </w:r>
    </w:p>
    <w:p>
      <w:pPr>
        <w:pStyle w:val="BodyText"/>
        <w:spacing w:lineRule="auto" w:line="240" w:before="0" w:after="142"/>
        <w:ind w:firstLine="709" w:right="0"/>
        <w:contextualSpacing/>
        <w:jc w:val="both"/>
        <w:rPr>
          <w:b/>
          <w:bCs/>
          <w:sz w:val="24"/>
        </w:rPr>
      </w:pPr>
      <w:r>
        <w:rPr>
          <w:b/>
          <w:bCs/>
          <w:sz w:val="24"/>
        </w:rPr>
        <w:tab/>
        <w:tab/>
        <w:tab/>
      </w:r>
    </w:p>
    <w:p>
      <w:pPr>
        <w:pStyle w:val="BodyText"/>
        <w:spacing w:lineRule="auto" w:line="240" w:before="0" w:after="142"/>
        <w:ind w:firstLine="709" w:right="0"/>
        <w:contextualSpacing/>
        <w:jc w:val="both"/>
        <w:rPr>
          <w:b/>
          <w:bCs/>
          <w:sz w:val="24"/>
        </w:rPr>
      </w:pPr>
      <w:r>
        <w:rPr>
          <w:b/>
          <w:bCs/>
          <w:sz w:val="24"/>
        </w:rPr>
      </w:r>
    </w:p>
    <w:p>
      <w:pPr>
        <w:pStyle w:val="BodyText"/>
        <w:spacing w:lineRule="auto" w:line="240" w:before="0" w:after="142"/>
        <w:ind w:firstLine="709" w:right="0"/>
        <w:contextualSpacing/>
        <w:jc w:val="both"/>
        <w:rPr>
          <w:b/>
          <w:bCs/>
          <w:sz w:val="24"/>
        </w:rPr>
      </w:pPr>
      <w:r>
        <w:rPr>
          <w:b/>
          <w:bCs/>
          <w:sz w:val="24"/>
        </w:rPr>
      </w:r>
    </w:p>
    <w:sectPr>
      <w:type w:val="nextPage"/>
      <w:pgSz w:w="11906" w:h="16838"/>
      <w:pgMar w:left="1701" w:right="850" w:gutter="0" w:header="0" w:top="1134" w:footer="0" w:bottom="1134"/>
      <w:pgNumType w:fmt="decimal"/>
      <w:formProt w:val="false"/>
      <w:textDirection w:val="lrTb"/>
      <w:docGrid w:type="default" w:linePitch="360" w:charSpace="0"/>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cc"/>
    <w:family w:val="roman"/>
    <w:pitch w:val="variable"/>
  </w:font>
  <w:font w:name="Times New Roman">
    <w:charset w:val="cc"/>
    <w:family w:val="roman"/>
    <w:pitch w:val="variable"/>
  </w:font>
  <w:font w:name="Tahoma">
    <w:charset w:val="cc"/>
    <w:family w:val="swiss"/>
    <w:pitch w:val="variable"/>
  </w:font>
  <w:font w:name="Liberation Sans">
    <w:altName w:val="Arial"/>
    <w:charset w:val="cc"/>
    <w:family w:val="swiss"/>
    <w:pitch w:val="variable"/>
  </w:font>
  <w:font w:name="Courier New">
    <w:charset w:val="cc"/>
    <w:family w:val="modern"/>
    <w:pitch w:val="default"/>
  </w:font>
  <w:font w:name="Liberation Mono">
    <w:altName w:val="Courier New"/>
    <w:charset w:val="cc"/>
    <w:family w:val="modern"/>
    <w:pitch w:val="default"/>
  </w:font>
</w:fonts>
</file>

<file path=word/settings.xml><?xml version="1.0" encoding="utf-8"?>
<w:settings xmlns:w="http://schemas.openxmlformats.org/wordprocessingml/2006/main">
  <w:zoom w:percent="100"/>
  <w:displayBackgroundShape/>
  <w:defaultTabStop w:val="708"/>
  <w:autoHyphenation w:val="true"/>
  <w:compat>
    <w:compatSetting w:name="compatibilityMode" w:uri="http://schemas.microsoft.com/office/word" w:val="11"/>
  </w:compat>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NSimSun" w:cs="Arial"/>
        <w:sz w:val="24"/>
        <w:szCs w:val="24"/>
        <w:lang w:val="ru-RU" w:eastAsia="zh-CN" w:bidi="hi-IN"/>
      </w:rPr>
    </w:rPrDefault>
    <w:pPrDefault>
      <w:pPr>
        <w:suppressAutoHyphens w:val="true"/>
      </w:pPr>
    </w:pPrDefault>
  </w:docDefaults>
  <w:style w:type="paragraph" w:styleId="Normal">
    <w:name w:val="Normal"/>
    <w:qFormat/>
    <w:pPr>
      <w:widowControl/>
      <w:suppressAutoHyphens w:val="true"/>
      <w:bidi w:val="0"/>
    </w:pPr>
    <w:rPr>
      <w:rFonts w:ascii="Times New Roman" w:hAnsi="Times New Roman" w:eastAsia="Times New Roman" w:cs="Times New Roman"/>
      <w:color w:val="auto"/>
      <w:sz w:val="28"/>
      <w:szCs w:val="24"/>
      <w:lang w:val="ru-RU" w:eastAsia="zh-CN" w:bidi="ar-SA"/>
    </w:rPr>
  </w:style>
  <w:style w:type="character" w:styleId="Style14">
    <w:name w:val="Основной шрифт абзаца"/>
    <w:qFormat/>
    <w:rPr/>
  </w:style>
  <w:style w:type="character" w:styleId="2">
    <w:name w:val="Основной шрифт абзаца2"/>
    <w:qFormat/>
    <w:rPr/>
  </w:style>
  <w:style w:type="character" w:styleId="WW8Num1z0">
    <w:name w:val="WW8Num1z0"/>
    <w:qFormat/>
    <w:rPr/>
  </w:style>
  <w:style w:type="character" w:styleId="WW8Num2z0">
    <w:name w:val="WW8Num2z0"/>
    <w:qFormat/>
    <w:rPr/>
  </w:style>
  <w:style w:type="character" w:styleId="1">
    <w:name w:val="Основной шрифт абзаца1"/>
    <w:qFormat/>
    <w:rPr/>
  </w:style>
  <w:style w:type="character" w:styleId="Style15">
    <w:name w:val="Верхний колонтитул Знак"/>
    <w:qFormat/>
    <w:rPr>
      <w:sz w:val="28"/>
      <w:szCs w:val="24"/>
    </w:rPr>
  </w:style>
  <w:style w:type="character" w:styleId="Style16">
    <w:name w:val="Нижний колонтитул Знак"/>
    <w:qFormat/>
    <w:rPr>
      <w:sz w:val="28"/>
      <w:szCs w:val="24"/>
    </w:rPr>
  </w:style>
  <w:style w:type="character" w:styleId="Style17">
    <w:name w:val="Текст выноски Знак"/>
    <w:qFormat/>
    <w:rPr>
      <w:rFonts w:ascii="Tahoma" w:hAnsi="Tahoma" w:cs="Tahoma"/>
      <w:sz w:val="16"/>
      <w:szCs w:val="16"/>
    </w:rPr>
  </w:style>
  <w:style w:type="character" w:styleId="Hyperlink">
    <w:name w:val="Hyperlink"/>
    <w:rPr>
      <w:color w:val="000080"/>
      <w:u w:val="single"/>
      <w:lang w:val="zxx" w:bidi="zxx"/>
    </w:rPr>
  </w:style>
  <w:style w:type="paragraph" w:styleId="Style18">
    <w:name w:val="Заголовок"/>
    <w:basedOn w:val="Normal"/>
    <w:next w:val="BodyText"/>
    <w:qFormat/>
    <w:pPr>
      <w:keepNext w:val="true"/>
      <w:spacing w:before="240" w:after="120"/>
    </w:pPr>
    <w:rPr>
      <w:rFonts w:ascii="Liberation Sans" w:hAnsi="Liberation Sans" w:eastAsia="Microsoft YaHei" w:cs="Arial"/>
      <w:sz w:val="28"/>
      <w:szCs w:val="28"/>
    </w:rPr>
  </w:style>
  <w:style w:type="paragraph" w:styleId="BodyText">
    <w:name w:val="Body Text"/>
    <w:basedOn w:val="Normal"/>
    <w:pPr>
      <w:spacing w:lineRule="auto" w:line="276" w:before="0" w:after="140"/>
    </w:pPr>
    <w:rPr/>
  </w:style>
  <w:style w:type="paragraph" w:styleId="List">
    <w:name w:val="List"/>
    <w:basedOn w:val="BodyText"/>
    <w:pPr/>
    <w:rPr>
      <w:rFonts w:cs="Arial"/>
    </w:rPr>
  </w:style>
  <w:style w:type="paragraph" w:styleId="Caption">
    <w:name w:val="Caption"/>
    <w:basedOn w:val="Normal"/>
    <w:qFormat/>
    <w:pPr>
      <w:suppressLineNumbers/>
      <w:spacing w:before="120" w:after="120"/>
    </w:pPr>
    <w:rPr>
      <w:rFonts w:cs="Arial"/>
      <w:i/>
      <w:iCs/>
      <w:sz w:val="24"/>
      <w:szCs w:val="24"/>
    </w:rPr>
  </w:style>
  <w:style w:type="paragraph" w:styleId="Style19">
    <w:name w:val="Указатель"/>
    <w:basedOn w:val="Normal"/>
    <w:qFormat/>
    <w:pPr>
      <w:suppressLineNumbers/>
    </w:pPr>
    <w:rPr>
      <w:rFonts w:cs="Arial"/>
    </w:rPr>
  </w:style>
  <w:style w:type="paragraph" w:styleId="21">
    <w:name w:val="Заголовок2"/>
    <w:basedOn w:val="Normal"/>
    <w:next w:val="BodyText"/>
    <w:qFormat/>
    <w:pPr>
      <w:keepNext w:val="true"/>
      <w:spacing w:before="240" w:after="120"/>
    </w:pPr>
    <w:rPr>
      <w:rFonts w:ascii="Liberation Sans;Arial" w:hAnsi="Liberation Sans;Arial" w:eastAsia="Microsoft YaHei" w:cs="Arial"/>
      <w:sz w:val="28"/>
      <w:szCs w:val="28"/>
    </w:rPr>
  </w:style>
  <w:style w:type="paragraph" w:styleId="Style20">
    <w:name w:val="Название объекта"/>
    <w:basedOn w:val="Normal"/>
    <w:qFormat/>
    <w:pPr>
      <w:suppressLineNumbers/>
      <w:spacing w:before="120" w:after="120"/>
    </w:pPr>
    <w:rPr>
      <w:rFonts w:cs="Arial"/>
      <w:i/>
      <w:iCs/>
      <w:sz w:val="24"/>
      <w:szCs w:val="24"/>
    </w:rPr>
  </w:style>
  <w:style w:type="paragraph" w:styleId="22">
    <w:name w:val="Указатель2"/>
    <w:basedOn w:val="Normal"/>
    <w:qFormat/>
    <w:pPr>
      <w:suppressLineNumbers/>
    </w:pPr>
    <w:rPr>
      <w:rFonts w:cs="Arial"/>
      <w:lang w:val="zxx" w:bidi="zxx"/>
    </w:rPr>
  </w:style>
  <w:style w:type="paragraph" w:styleId="11">
    <w:name w:val="Заголовок1"/>
    <w:basedOn w:val="Normal"/>
    <w:next w:val="BodyText"/>
    <w:qFormat/>
    <w:pPr>
      <w:keepNext w:val="true"/>
      <w:spacing w:before="240" w:after="120"/>
    </w:pPr>
    <w:rPr>
      <w:rFonts w:ascii="Liberation Sans;Arial" w:hAnsi="Liberation Sans;Arial" w:eastAsia="Microsoft YaHei" w:cs="Arial"/>
      <w:sz w:val="28"/>
      <w:szCs w:val="28"/>
    </w:rPr>
  </w:style>
  <w:style w:type="paragraph" w:styleId="12">
    <w:name w:val="Название объекта1"/>
    <w:basedOn w:val="Normal"/>
    <w:qFormat/>
    <w:pPr>
      <w:suppressLineNumbers/>
      <w:spacing w:before="120" w:after="120"/>
    </w:pPr>
    <w:rPr>
      <w:rFonts w:cs="Arial"/>
      <w:i/>
      <w:iCs/>
      <w:sz w:val="24"/>
      <w:szCs w:val="24"/>
    </w:rPr>
  </w:style>
  <w:style w:type="paragraph" w:styleId="13">
    <w:name w:val="Указатель1"/>
    <w:basedOn w:val="Normal"/>
    <w:qFormat/>
    <w:pPr>
      <w:suppressLineNumbers/>
    </w:pPr>
    <w:rPr>
      <w:rFonts w:cs="Arial"/>
      <w:lang w:val="zxx" w:bidi="zxx"/>
    </w:rPr>
  </w:style>
  <w:style w:type="paragraph" w:styleId="ConsPlusTitle">
    <w:name w:val="ConsPlusTitle"/>
    <w:qFormat/>
    <w:pPr>
      <w:widowControl w:val="false"/>
      <w:suppressAutoHyphens w:val="true"/>
      <w:autoSpaceDE w:val="false"/>
      <w:bidi w:val="0"/>
    </w:pPr>
    <w:rPr>
      <w:rFonts w:ascii="Times New Roman" w:hAnsi="Times New Roman" w:eastAsia="Times New Roman" w:cs="Times New Roman"/>
      <w:b/>
      <w:bCs/>
      <w:color w:val="auto"/>
      <w:sz w:val="28"/>
      <w:szCs w:val="28"/>
      <w:lang w:val="ru-RU" w:eastAsia="zh-CN" w:bidi="ar-SA"/>
    </w:rPr>
  </w:style>
  <w:style w:type="paragraph" w:styleId="ConsPlusNonformat">
    <w:name w:val="ConsPlusNonformat"/>
    <w:qFormat/>
    <w:pPr>
      <w:widowControl w:val="false"/>
      <w:suppressAutoHyphens w:val="true"/>
      <w:autoSpaceDE w:val="false"/>
      <w:bidi w:val="0"/>
    </w:pPr>
    <w:rPr>
      <w:rFonts w:ascii="Courier New" w:hAnsi="Courier New" w:eastAsia="Times New Roman" w:cs="Courier New"/>
      <w:color w:val="auto"/>
      <w:sz w:val="20"/>
      <w:szCs w:val="20"/>
      <w:lang w:val="ru-RU" w:eastAsia="zh-CN" w:bidi="ar-SA"/>
    </w:rPr>
  </w:style>
  <w:style w:type="paragraph" w:styleId="Style21">
    <w:name w:val="Колонтитул"/>
    <w:basedOn w:val="Normal"/>
    <w:qFormat/>
    <w:pPr>
      <w:suppressLineNumbers/>
      <w:tabs>
        <w:tab w:val="clear" w:pos="708"/>
        <w:tab w:val="center" w:pos="4819" w:leader="none"/>
        <w:tab w:val="right" w:pos="9638" w:leader="none"/>
      </w:tabs>
    </w:pPr>
    <w:rPr/>
  </w:style>
  <w:style w:type="paragraph" w:styleId="Header">
    <w:name w:val="Header"/>
    <w:basedOn w:val="Normal"/>
    <w:pPr>
      <w:tabs>
        <w:tab w:val="clear" w:pos="708"/>
        <w:tab w:val="center" w:pos="4677" w:leader="none"/>
        <w:tab w:val="right" w:pos="9355" w:leader="none"/>
      </w:tabs>
    </w:pPr>
    <w:rPr/>
  </w:style>
  <w:style w:type="paragraph" w:styleId="Footer">
    <w:name w:val="Footer"/>
    <w:basedOn w:val="Normal"/>
    <w:pPr>
      <w:tabs>
        <w:tab w:val="clear" w:pos="708"/>
        <w:tab w:val="center" w:pos="4677" w:leader="none"/>
        <w:tab w:val="right" w:pos="9355" w:leader="none"/>
      </w:tabs>
    </w:pPr>
    <w:rPr/>
  </w:style>
  <w:style w:type="paragraph" w:styleId="Style22">
    <w:name w:val="Текст выноски"/>
    <w:basedOn w:val="Normal"/>
    <w:qFormat/>
    <w:pPr/>
    <w:rPr>
      <w:rFonts w:ascii="Tahoma" w:hAnsi="Tahoma" w:cs="Tahoma"/>
      <w:sz w:val="16"/>
      <w:szCs w:val="16"/>
    </w:rPr>
  </w:style>
  <w:style w:type="paragraph" w:styleId="Style23">
    <w:name w:val="Содержимое таблицы"/>
    <w:basedOn w:val="Normal"/>
    <w:qFormat/>
    <w:pPr>
      <w:widowControl w:val="false"/>
      <w:suppressLineNumbers/>
    </w:pPr>
    <w:rPr/>
  </w:style>
  <w:style w:type="paragraph" w:styleId="Style24">
    <w:name w:val="Заголовок таблицы"/>
    <w:basedOn w:val="Style23"/>
    <w:qFormat/>
    <w:pPr>
      <w:suppressLineNumbers/>
      <w:jc w:val="center"/>
    </w:pPr>
    <w:rPr>
      <w:b/>
      <w:bCs/>
    </w:rPr>
  </w:style>
  <w:style w:type="paragraph" w:styleId="Style25">
    <w:name w:val="Текст в заданном формате"/>
    <w:basedOn w:val="Normal"/>
    <w:qFormat/>
    <w:pPr>
      <w:spacing w:before="0" w:after="0"/>
    </w:pPr>
    <w:rPr>
      <w:rFonts w:ascii="Liberation Mono;Courier New" w:hAnsi="Liberation Mono;Courier New" w:eastAsia="NSimSun" w:cs="Liberation Mono;Courier New"/>
      <w:sz w:val="20"/>
      <w:szCs w:val="20"/>
    </w:r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image" Target="media/image1.png"/><Relationship Id="rId3" Type="http://schemas.openxmlformats.org/officeDocument/2006/relationships/hyperlink" Target="http://sharypovo.gosuslugi.ru/" TargetMode="External"/><Relationship Id="rId4" Type="http://schemas.openxmlformats.org/officeDocument/2006/relationships/hyperlink" Target="https://login.consultant.ru/link/?req=doc&amp;base=LAW&amp;n=426999&amp;date=16.02.2024" TargetMode="External"/><Relationship Id="rId5" Type="http://schemas.openxmlformats.org/officeDocument/2006/relationships/hyperlink" Target="https://login.consultant.ru/link/?req=doc&amp;base=RLAW123&amp;n=321271&amp;dst=100079&amp;field=134&amp;date=19.02.2024" TargetMode="External"/><Relationship Id="rId6" Type="http://schemas.openxmlformats.org/officeDocument/2006/relationships/hyperlink" Target="https://login.consultant.ru/link/?req=doc&amp;base=RLAW123&amp;n=321271&amp;dst=100034&amp;field=134&amp;date=19.02.2024" TargetMode="External"/><Relationship Id="rId7" Type="http://schemas.openxmlformats.org/officeDocument/2006/relationships/hyperlink" Target="https://login.consultant.ru/link/?req=doc&amp;base=RLAW123&amp;n=326271&amp;dst=100032&amp;field=134&amp;date=19.02.2024" TargetMode="External"/><Relationship Id="rId8" Type="http://schemas.openxmlformats.org/officeDocument/2006/relationships/hyperlink" Target="https://login.consultant.ru/link/?req=doc&amp;base=RLAW123&amp;n=321271&amp;dst=100021&amp;field=134&amp;date=19.02.2024" TargetMode="External"/><Relationship Id="rId9" Type="http://schemas.openxmlformats.org/officeDocument/2006/relationships/hyperlink" Target="https://login.consultant.ru/link/?req=doc&amp;base=RLAW123&amp;n=321271&amp;dst=100034&amp;field=134&amp;date=19.02.2024" TargetMode="External"/><Relationship Id="rId10" Type="http://schemas.openxmlformats.org/officeDocument/2006/relationships/fontTable" Target="fontTable.xml"/><Relationship Id="rId11" Type="http://schemas.openxmlformats.org/officeDocument/2006/relationships/settings" Target="settings.xml"/><Relationship Id="rId12" Type="http://schemas.openxmlformats.org/officeDocument/2006/relationships/theme" Target="theme/theme1.xml"/>
</Relationships>
</file>

<file path=word/theme/theme1.xml><?xml version="1.0" encoding="utf-8"?>
<a:theme xmlns:a="http://schemas.openxmlformats.org/drawingml/2006/main" xmlns:r="http://schemas.openxmlformats.org/officeDocument/2006/relationships" name="Office Theme">
  <a:themeElements>
    <a:clrScheme name="LibreOffice">
      <a:dk1>
        <a:srgbClr val="000000"/>
      </a:dk1>
      <a:lt1>
        <a:srgbClr val="ffffff"/>
      </a:lt1>
      <a:dk2>
        <a:srgbClr val="000000"/>
      </a:dk2>
      <a:lt2>
        <a:srgbClr val="ffffff"/>
      </a:lt2>
      <a:accent1>
        <a:srgbClr val="18a303"/>
      </a:accent1>
      <a:accent2>
        <a:srgbClr val="0369a3"/>
      </a:accent2>
      <a:accent3>
        <a:srgbClr val="a33e03"/>
      </a:accent3>
      <a:accent4>
        <a:srgbClr val="8e03a3"/>
      </a:accent4>
      <a:accent5>
        <a:srgbClr val="c99c00"/>
      </a:accent5>
      <a:accent6>
        <a:srgbClr val="c9211e"/>
      </a:accent6>
      <a:hlink>
        <a:srgbClr val="0000ee"/>
      </a:hlink>
      <a:folHlink>
        <a:srgbClr val="551a8b"/>
      </a:folHlink>
    </a:clrScheme>
    <a:fontScheme name="Office">
      <a:majorFont>
        <a:latin typeface="Arial" pitchFamily="0" charset="1"/>
        <a:ea typeface="DejaVu Sans" pitchFamily="0" charset="1"/>
        <a:cs typeface="DejaVu Sans" pitchFamily="0" charset="1"/>
      </a:majorFont>
      <a:minorFont>
        <a:latin typeface="Arial" pitchFamily="0" charset="1"/>
        <a:ea typeface="DejaVu Sans" pitchFamily="0" charset="1"/>
        <a:cs typeface="DejaVu Sans" pitchFamily="0" charset="1"/>
      </a:minorFont>
    </a:fontScheme>
    <a:fmtScheme>
      <a:fillStyleLst>
        <a:solidFill>
          <a:schemeClr val="phClr"/>
        </a:solidFill>
        <a:solidFill>
          <a:schemeClr val="phClr"/>
        </a:solidFill>
        <a:solidFill>
          <a:schemeClr val="phClr"/>
        </a:solidFill>
      </a:fillStyleLst>
      <a:lnStyleLst>
        <a:ln w="6350" cap="flat" cmpd="sng" algn="ctr">
          <a:prstDash val="solid"/>
          <a:miter/>
        </a:ln>
        <a:ln w="6350" cap="flat" cmpd="sng" algn="ctr">
          <a:prstDash val="solid"/>
          <a:miter/>
        </a:ln>
        <a:ln w="6350" cap="flat" cmpd="sng" algn="ctr">
          <a:prstDash val="solid"/>
          <a:miter/>
        </a:ln>
      </a:lnStyleLst>
      <a:effectStyleLst>
        <a:effectStyle>
          <a:effectLst/>
        </a:effectStyle>
        <a:effectStyle>
          <a:effectLst/>
        </a:effectStyle>
        <a:effectStyle>
          <a:effectLst/>
        </a:effectStyle>
      </a:effectStyleLst>
      <a:bgFillStyleLst>
        <a:solidFill>
          <a:schemeClr val="phClr"/>
        </a:solidFill>
        <a:solidFill>
          <a:schemeClr val="phClr"/>
        </a:solidFill>
        <a:solidFill>
          <a:schemeClr val="phClr"/>
        </a:solidFill>
      </a:bgFillStyleLst>
    </a:fmtScheme>
  </a:themeElements>
</a:theme>
</file>

<file path=docProps/app.xml><?xml version="1.0" encoding="utf-8"?>
<Properties xmlns="http://schemas.openxmlformats.org/officeDocument/2006/extended-properties" xmlns:vt="http://schemas.openxmlformats.org/officeDocument/2006/docPropsVTypes">
  <Template>Normal_x0000_</Template>
  <TotalTime>0</TotalTime>
  <Application>LibreOffice/7.6.5.2$Windows_X86_64 LibreOffice_project/38d5f62f85355c192ef5f1dd47c5c0c0c6d6598b</Application>
  <AppVersion>15.0000</AppVersion>
  <Pages>9</Pages>
  <Words>2561</Words>
  <Characters>19460</Characters>
  <CharactersWithSpaces>22278</CharactersWithSpaces>
  <Paragraphs>196</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2024-03-12T15:50:00Z</dcterms:created>
  <dc:creator>Admin</dc:creator>
  <dc:description/>
  <cp:keywords/>
  <dc:language>ru-RU</dc:language>
  <cp:lastModifiedBy/>
  <cp:lastPrinted>2024-03-11T09:06:00Z</cp:lastPrinted>
  <dcterms:modified xsi:type="dcterms:W3CDTF">2024-03-12T15:59:00Z</dcterms:modified>
  <cp:revision>3</cp:revision>
  <dc:subject/>
  <dc:title>АДМИНИСТРАЦИЯ ГОРОДА ШАРЫПОВО</dc:title>
</cp:coreProperties>
</file>