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938" w:leader="none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23.01.2024 г.</w:t>
        <w:tab/>
        <w:t>№4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69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решения о предоставлении разрешения на условно разрешенного вида использования земельного участка с кадастровым номером 24:57:0200006:214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статьями 5.1, 8, 39 Градостроительного Кодекса Российской Федерации, решением Шарыповского городского Совета депутатов Красноярского края от 26.08.2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022 №24-86 «Об утверждении </w:t>
      </w:r>
      <w:bookmarkStart w:id="1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», решением Шарыповского городского Совета депутатов Красноярского края от 28.02.2023 №33-117 </w:t>
        <w:br/>
        <w:t>«Об утверждении Правил землепользования и застройки городского округа город Шарыпово Красноярского края», руководствуясь ст. 34, 44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публичные слушания по проекту решения о предоставлении </w:t>
      </w:r>
      <w:r>
        <w:rPr>
          <w:rFonts w:cs="Times New Roman" w:ascii="Times New Roman" w:hAnsi="Times New Roman"/>
          <w:sz w:val="28"/>
          <w:szCs w:val="28"/>
        </w:rPr>
        <w:t>Местной религиозной организации Православный Приход Свято-Троицкий собор г. Шарыпово Русская Православная Церковь Красноярская Епархия (Московский Патриархат) Шарыповское Благочиние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религиозное использование (код 3.7)»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24:57:0200006:214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расположенного в территориальной зоне застройки индивидуальными жилыми домами (Ж1) по адресу: Российская Федерация, Красноярский край, Городской округ город Шарыпово, </w:t>
        <w:br/>
        <w:t>гп. Горячегорск, улица Центральная, земельный участок 21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с целью </w:t>
      </w:r>
      <w:r>
        <w:rPr>
          <w:rFonts w:cs="Times New Roman" w:ascii="Times New Roman" w:hAnsi="Times New Roman"/>
          <w:sz w:val="28"/>
          <w:szCs w:val="28"/>
        </w:rPr>
        <w:t>религиозного использования, в срок не превышающий один месяца с даты опубликования оповещения о начале публичных слушаний в периодическом печатном издании, и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Комиссии по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17.10.2022 №333 (в ред. от 22.12.2023 №336):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2.1. Провести публичные слушания по проекту решения «О предоставлении разрешения на условно разрешенного вида использования земельного участка с кадастровым номером 24:57:0200006:214» (далее – Проект).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cs="Times New Roman" w:ascii="Times New Roman" w:hAnsi="Times New Roman"/>
          <w:sz w:val="28"/>
          <w:szCs w:val="28"/>
        </w:rPr>
        <w:t>к нему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Организовать проведение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Организовать консультирование посетителей экспозиции Проекта и (или)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Осуществить и оформить протокол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Осуществить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Осуществить иные полномочия в соответствии с законодательством.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26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.01.2024г. опубликовать оповещение о начале публичных слушаний по Проекту в периодическом печатном издании «Официальный вестник города Шарыпово»,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5. 2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.01.2024г.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сайте муниципального образования города Шарыпово Красноярского края,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 На стене здания организовать информационный стенд по адрес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у</w:t>
      </w:r>
      <w:r>
        <w:rPr>
          <w:rFonts w:cs="Times New Roman" w:ascii="Times New Roman" w:hAnsi="Times New Roman"/>
          <w:color w:val="000000"/>
          <w:sz w:val="28"/>
          <w:szCs w:val="28"/>
        </w:rPr>
        <w:t>: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Горячегорск, </w:t>
      </w:r>
      <w:r>
        <w:rPr>
          <w:rStyle w:val="Strong"/>
          <w:rFonts w:eastAsia="Calibri" w:cs="Times New Roman" w:ascii="Times New Roman" w:hAnsi="Times New Roman"/>
          <w:b w:val="false"/>
          <w:color w:val="000000"/>
          <w:sz w:val="28"/>
          <w:szCs w:val="28"/>
        </w:rPr>
        <w:t>у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л. Центральная, 7 (Филиал МАУ «Центр культурного развития </w:t>
        <w:br/>
        <w:t>г. Шарыпово» «Дом культуры п. Горячегорск») (ответственное лицо Гроза С.Н.).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(ответственные лица Сухинин Н.Н.,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Кулакова Л.В., Швецов Ф.И.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26.</w:t>
      </w:r>
      <w:r>
        <w:rPr>
          <w:rFonts w:cs="Times New Roman" w:ascii="Times New Roman" w:hAnsi="Times New Roman"/>
          <w:color w:val="000000"/>
          <w:sz w:val="28"/>
          <w:szCs w:val="28"/>
        </w:rPr>
        <w:t>01.202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4г.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07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.02.2024г.,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Красноярский край, Городской округ город Шарыпово, </w:t>
        <w:br/>
        <w:t>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Горячегорск, ул. Лесхозная, 1,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этаж (ответственные лица Сухинин Н.Н., Кулакова Л.В., Швецов Ф.И.)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В целях обеспечения равного доступа к Проекту, для участников публичных слушаний обеспечить доступ к официальному сайту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  <w:br/>
        <w:t>им. А. Грина).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Организовать консультирование посетителей экспозиции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(ответственные лица Сухинин Н.Н., Кулакова Л.В., Швецов Ф.И.).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rFonts w:cs="Times New Roman" w:ascii="Times New Roman" w:hAnsi="Times New Roman"/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cs="Times New Roman" w:ascii="Times New Roman" w:hAnsi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.02.2024г. в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 При обращении заинтересованных лиц разъяснять порядок проведения публичных слушаний </w:t>
      </w:r>
      <w:r>
        <w:rPr>
          <w:rFonts w:cs="Times New Roman" w:ascii="Times New Roman" w:hAnsi="Times New Roman"/>
          <w:color w:val="000000"/>
          <w:sz w:val="28"/>
          <w:szCs w:val="28"/>
        </w:rPr>
        <w:t>(ответственные лица Сухинин Н.Н., Кулакова Л.В., Швецов Ф.И.)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Утвердить</w:t>
      </w:r>
      <w:r>
        <w:rPr>
          <w:rFonts w:cs="Times New Roman" w:ascii="Times New Roman" w:hAnsi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14.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79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Первый заместитель </w:t>
      </w:r>
    </w:p>
    <w:p>
      <w:pPr>
        <w:pStyle w:val="NoSpacing"/>
        <w:tabs>
          <w:tab w:val="clear" w:pos="708"/>
          <w:tab w:val="left" w:pos="7655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города Шарыпово</w:t>
        <w:tab/>
        <w:t>Д. В. Саюшев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ind w:left="6237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№1 к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Постановлению </w:t>
      </w:r>
      <w:r>
        <w:rPr>
          <w:rFonts w:cs="Times New Roman" w:ascii="Times New Roman" w:hAnsi="Times New Roman"/>
          <w:sz w:val="20"/>
          <w:szCs w:val="20"/>
        </w:rPr>
        <w:t>Администрации города Шарыпово от  23.01.2024 №4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проведения публичных слушаний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08.02.2024г. </w:t>
      </w:r>
      <w:r>
        <w:rPr>
          <w:rFonts w:cs="Times New Roman" w:ascii="Times New Roman" w:hAnsi="Times New Roman"/>
          <w:color w:val="000000"/>
          <w:sz w:val="28"/>
          <w:szCs w:val="28"/>
        </w:rPr>
        <w:t>в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>:00 часов в актовом зале по адресу: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Горячегорск, </w:t>
      </w:r>
      <w:r>
        <w:rPr>
          <w:rStyle w:val="Strong"/>
          <w:rFonts w:eastAsia="Calibri" w:cs="Times New Roman" w:ascii="Times New Roman" w:hAnsi="Times New Roman"/>
          <w:b w:val="false"/>
          <w:color w:val="000000"/>
          <w:sz w:val="28"/>
          <w:szCs w:val="28"/>
        </w:rPr>
        <w:t>у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л. Центральная, 7 (Филиал МАУ «Центр культурного развития г. Шарыпово» «Дом культуры </w:t>
        <w:br/>
        <w:t>п. Горячегорск»)</w:t>
      </w:r>
      <w:r>
        <w:rPr>
          <w:rFonts w:cs="Times New Roman" w:ascii="Times New Roman" w:hAnsi="Times New Roman"/>
          <w:color w:val="000000"/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>:00.</w:t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44e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link w:val="31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-">
    <w:name w:val="Hyperlink"/>
    <w:basedOn w:val="DefaultParagraphFont"/>
    <w:unhideWhenUsed/>
    <w:rsid w:val="00e8027c"/>
    <w:rPr>
      <w:color w:val="0000FF"/>
      <w:u w:val="single"/>
    </w:rPr>
  </w:style>
  <w:style w:type="character" w:styleId="31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16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7408ef"/>
    <w:rPr>
      <w:b/>
      <w:bCs/>
    </w:rPr>
  </w:style>
  <w:style w:type="character" w:styleId="WW8Num1z4" w:customStyle="1">
    <w:name w:val="WW8Num1z4"/>
    <w:qFormat/>
    <w:rsid w:val="00ec7028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Style13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 w:hanging="0"/>
      <w:contextualSpacing/>
    </w:pPr>
    <w:rPr/>
  </w:style>
  <w:style w:type="paragraph" w:styleId="NoSpacing">
    <w:name w:val="No Spacing"/>
    <w:qFormat/>
    <w:rsid w:val="00253d9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854f80"/>
    <w:pPr>
      <w:overflowPunct w:val="fals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16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408e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F9859-6B10-4428-BB29-F974BD60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Application>LibreOffice/7.5.5.2$Windows_X86_64 LibreOffice_project/ca8fe7424262805f223b9a2334bc7181abbcbf5e</Application>
  <AppVersion>15.0000</AppVersion>
  <Pages>3</Pages>
  <Words>819</Words>
  <Characters>5974</Characters>
  <CharactersWithSpaces>6764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/>
  <cp:lastPrinted>2024-01-23T01:23:00Z</cp:lastPrinted>
  <dcterms:modified xsi:type="dcterms:W3CDTF">2024-01-23T16:47:15Z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