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  <w:lang w:val="ru-RU" w:eastAsia="ru-RU"/>
        </w:rPr>
        <w:drawing>
          <wp:inline distT="0" distB="0" distL="0" distR="0">
            <wp:extent cx="514350" cy="7429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71" t="-48" r="-71" b="-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АДМИНИСТРАЦИЯ ГОРОДА ШАРЫПОВО КРАСНОЯРСКОГО КРАЯ</w:t>
      </w:r>
    </w:p>
    <w:p>
      <w:pPr>
        <w:pStyle w:val="Normal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ПОСТАНОВЛЕНИЕ</w:t>
      </w:r>
    </w:p>
    <w:p>
      <w:pPr>
        <w:pStyle w:val="Normal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30.11.2023</w:t>
        <w:tab/>
        <w:tab/>
        <w:tab/>
        <w:tab/>
        <w:tab/>
        <w:tab/>
        <w:tab/>
        <w:tab/>
        <w:tab/>
        <w:tab/>
        <w:tab/>
        <w:t>№298</w:t>
      </w:r>
    </w:p>
    <w:p>
      <w:pPr>
        <w:pStyle w:val="Normal"/>
        <w:widowControl w:val="false"/>
        <w:autoSpaceDE w:val="false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autoSpaceDE w:val="false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autoSpaceDE w:val="false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постановление Администрации города Шарыпово от 04.10.2013 №243 «Об утверждении муниципальной программы «Защита от чрезвычайных ситуаций природного и техногенного характера и обеспечение безопасности населения муниципального образования город Шарыпово» 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autoSpaceDE w:val="false"/>
        <w:ind w:firstLine="709"/>
        <w:jc w:val="both"/>
        <w:rPr/>
      </w:pPr>
      <w:r>
        <w:rPr>
          <w:sz w:val="26"/>
          <w:szCs w:val="26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autoSpaceDE w:val="false"/>
        <w:jc w:val="both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>
      <w:pPr>
        <w:pStyle w:val="Normal"/>
        <w:widowControl w:val="false"/>
        <w:autoSpaceDE w:val="false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 Внести в постановление Администрации города Шарыпово от 04.10.2013 №243 «Об утверждении муниципальной программы «Защита от чрезвычайных ситуаций природного и техногенного характера и обеспечение безопасности населения муниципального образования город Шарыпово» (в редакции от 10.10.2022 №310, от 11.11.2022 №370, от 24.01.2023 №34, от 18.04.2023 №96, от 01.06.2023 №143, от 06.07.2023 №190, от 04.10 №233, от 23.10.2023 №267) следующие изменения:</w:t>
      </w:r>
    </w:p>
    <w:p>
      <w:pPr>
        <w:pStyle w:val="Normal"/>
        <w:autoSpaceDE w:val="false"/>
        <w:ind w:firstLine="709"/>
        <w:jc w:val="both"/>
        <w:rPr/>
      </w:pPr>
      <w:r>
        <w:rPr>
          <w:color w:val="000000"/>
          <w:sz w:val="26"/>
          <w:szCs w:val="26"/>
        </w:rPr>
        <w:t>1.1. В Приложении к постановлению «муниципальная программа «Защита от чрезвычайных ситуаций природного и техногенного характера и обеспечение безопасности населения муниципального образования город Шарыпово» в разделе 1 «Паспорт муниципальной программы» в строке «Информация по ресурсному обеспечению программы, в том числе в разбивке по источникам финансирования по годам реализации программы» цифры «85894,89; 13627,64; 6538,13» заменить цифрами «85746,43; 13479,18;6389,67» соответственно.</w:t>
      </w:r>
    </w:p>
    <w:p>
      <w:pPr>
        <w:pStyle w:val="Normal"/>
        <w:autoSpaceDE w:val="false"/>
        <w:ind w:firstLine="709"/>
        <w:jc w:val="both"/>
        <w:rPr/>
      </w:pPr>
      <w:r>
        <w:rPr>
          <w:color w:val="000000"/>
          <w:sz w:val="26"/>
          <w:szCs w:val="26"/>
        </w:rPr>
        <w:t>1.2. В Приложении № 1 «Информация о ресурсном обеспечении муниципальной программы муниципального образования город Шарыпово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город Шарыпово», строки 1, 1.1  изложить в следующей редакции:</w:t>
      </w:r>
    </w:p>
    <w:p>
      <w:pPr>
        <w:pStyle w:val="Normal"/>
        <w:autoSpaceDE w:val="false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430"/>
        <w:gridCol w:w="2810"/>
        <w:gridCol w:w="1592"/>
        <w:gridCol w:w="456"/>
        <w:gridCol w:w="684"/>
        <w:gridCol w:w="673"/>
        <w:gridCol w:w="673"/>
        <w:gridCol w:w="684"/>
      </w:tblGrid>
      <w:tr>
        <w:trPr>
          <w:trHeight w:val="611" w:hRule="atLeast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2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Защита от чрезвычайных ситуаций природного и техногенного характера и обеспечение безопасности населения муниципального образования город Шарыпово</w:t>
            </w:r>
          </w:p>
        </w:tc>
        <w:tc>
          <w:tcPr>
            <w:tcW w:w="1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13 479,18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7 052,93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7 164,83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27 696,95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 по ГРБС: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455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5 220,74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3 353,60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3 353,60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11 927,94</w:t>
            </w:r>
          </w:p>
        </w:tc>
      </w:tr>
      <w:tr>
        <w:trPr>
          <w:trHeight w:val="415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025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3 678,79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2 839,83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2 951,73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9 470,36</w:t>
            </w:r>
          </w:p>
        </w:tc>
      </w:tr>
      <w:tr>
        <w:trPr>
          <w:trHeight w:val="278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1 285,80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837,60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837,60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2 961,00</w:t>
            </w:r>
          </w:p>
        </w:tc>
      </w:tr>
      <w:tr>
        <w:trPr>
          <w:trHeight w:val="36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КУМИ и ЗО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367,50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367,50</w:t>
            </w:r>
          </w:p>
        </w:tc>
      </w:tr>
      <w:tr>
        <w:trPr>
          <w:trHeight w:val="36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"УКС"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2 926,35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21,9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21,9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2 970,15</w:t>
            </w:r>
          </w:p>
        </w:tc>
      </w:tr>
      <w:tr>
        <w:trPr>
          <w:trHeight w:val="421" w:hRule="atLeast"/>
        </w:trPr>
        <w:tc>
          <w:tcPr>
            <w:tcW w:w="4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14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28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Предупреждение, спасение, помощь населению муниципального образования город  Шарыпово в чрезвычайных ситуациях</w:t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12 855,38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6 500,33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6 612,23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25 600,45</w:t>
            </w:r>
          </w:p>
        </w:tc>
      </w:tr>
      <w:tr>
        <w:trPr>
          <w:trHeight w:val="287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 по ГРБС: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36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5 170,74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3 353,60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3 353,60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11 877,94</w:t>
            </w:r>
          </w:p>
        </w:tc>
      </w:tr>
      <w:tr>
        <w:trPr>
          <w:trHeight w:val="384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025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3 678,79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2 839,83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2 951,73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9 470,36</w:t>
            </w:r>
          </w:p>
        </w:tc>
      </w:tr>
      <w:tr>
        <w:trPr>
          <w:trHeight w:val="275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712,00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285,00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285,00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1 282,00</w:t>
            </w:r>
          </w:p>
        </w:tc>
      </w:tr>
      <w:tr>
        <w:trPr>
          <w:trHeight w:val="324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"УКС"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2 926,35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21,90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21,90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2 970,15</w:t>
            </w:r>
          </w:p>
        </w:tc>
      </w:tr>
      <w:tr>
        <w:trPr>
          <w:trHeight w:val="358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КУМИ и ЗО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367,50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367,50</w:t>
            </w:r>
          </w:p>
        </w:tc>
      </w:tr>
    </w:tbl>
    <w:p>
      <w:pPr>
        <w:pStyle w:val="Normal"/>
        <w:autoSpaceDE w:val="false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widowControl w:val="false"/>
        <w:autoSpaceDE w:val="false"/>
        <w:ind w:firstLine="708"/>
        <w:jc w:val="both"/>
        <w:rPr/>
      </w:pPr>
      <w:r>
        <w:rPr>
          <w:sz w:val="26"/>
          <w:szCs w:val="26"/>
        </w:rPr>
        <w:t>1.3. В Приложении № 2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город Шарыпово», строки 1, 1.1 изложить в следующей редакции:</w:t>
      </w:r>
    </w:p>
    <w:p>
      <w:pPr>
        <w:pStyle w:val="Normal"/>
        <w:widowControl w:val="false"/>
        <w:autoSpaceDE w:val="false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474"/>
        <w:gridCol w:w="3370"/>
        <w:gridCol w:w="1406"/>
        <w:gridCol w:w="696"/>
        <w:gridCol w:w="680"/>
        <w:gridCol w:w="680"/>
        <w:gridCol w:w="696"/>
      </w:tblGrid>
      <w:tr>
        <w:trPr>
          <w:trHeight w:val="300" w:hRule="atLeast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3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Защита от чрезвычайных ситуаций природного и техногенного характера и обеспечение безопасности населения муниципального образования город Шарыпово</w:t>
            </w:r>
          </w:p>
        </w:tc>
        <w:tc>
          <w:tcPr>
            <w:tcW w:w="14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Всего                    </w:t>
            </w:r>
          </w:p>
        </w:tc>
        <w:tc>
          <w:tcPr>
            <w:tcW w:w="6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13 479,18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7 052,93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7 164,83</w:t>
            </w:r>
          </w:p>
        </w:tc>
        <w:tc>
          <w:tcPr>
            <w:tcW w:w="6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27 696,95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3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 том числе:             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3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бюджет города Шарыпово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6 389,67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4 837,03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4 837,03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16 063,74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3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7 089,51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2 215,90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2 327,80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11 633,21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3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3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внебюджетные  источники                 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14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33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Предупреждение, спасение, помощь населению муниципального образования город  Шарыпово  в чрезвычайных ситуациях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Всего                    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12 855,38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6 500,33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6 612,23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25 967,95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3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 том числе:             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3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бюджет города Шарыпово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5 765,87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4 284,43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4 284,43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14 334,74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3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7 089,51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2 215,90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2 327,80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11 633,21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3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3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внебюджетные  источники                 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>
      <w:pPr>
        <w:pStyle w:val="Normal"/>
        <w:widowControl w:val="false"/>
        <w:autoSpaceDE w:val="false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autoSpaceDE w:val="false"/>
        <w:ind w:firstLine="709"/>
        <w:jc w:val="both"/>
        <w:rPr/>
      </w:pPr>
      <w:r>
        <w:rPr>
          <w:color w:val="000000"/>
          <w:sz w:val="26"/>
          <w:szCs w:val="26"/>
        </w:rPr>
        <w:t>1.4. В Приложении №3 «Подпрограмма «Предупреждение, спасение, помощь населению муниципального образования город Шарыпово» 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город Шарыпово» в разделе 1 «Паспорт подпрограммы» в строке «Информация по ресурсному обеспечению подпрограммы» цифры «82084,87; 13003,84; 5914,33» заменить цифрами «81936,41; 12855,38; 5765,87» соответственно.</w:t>
      </w:r>
    </w:p>
    <w:p>
      <w:pPr>
        <w:pStyle w:val="Normal"/>
        <w:autoSpaceDE w:val="false"/>
        <w:ind w:firstLine="709"/>
        <w:jc w:val="both"/>
        <w:rPr/>
      </w:pPr>
      <w:r>
        <w:rPr>
          <w:color w:val="000000"/>
          <w:sz w:val="26"/>
          <w:szCs w:val="26"/>
        </w:rPr>
        <w:t>1.5. Приложение № 2 «Перечень мероприятий подпрограммы» к подпрограмме «Предупреждение, спасение, помощь населению муниципального образования город Шарыпово» строки 1.1, 1.2, 1.3, 1.4, 1.5, 1.8, 3.1, 3.8, Итого по подпрограмме изложить в следующей редакции:</w:t>
      </w:r>
    </w:p>
    <w:p>
      <w:pPr>
        <w:pStyle w:val="Normal"/>
        <w:autoSpaceDE w:val="false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4"/>
        <w:gridCol w:w="2001"/>
        <w:gridCol w:w="992"/>
        <w:gridCol w:w="284"/>
        <w:gridCol w:w="425"/>
        <w:gridCol w:w="709"/>
        <w:gridCol w:w="567"/>
        <w:gridCol w:w="567"/>
        <w:gridCol w:w="567"/>
        <w:gridCol w:w="567"/>
        <w:gridCol w:w="709"/>
        <w:gridCol w:w="1666"/>
      </w:tblGrid>
      <w:tr>
        <w:trPr>
          <w:trHeight w:val="1965" w:hRule="atLeast"/>
        </w:trPr>
        <w:tc>
          <w:tcPr>
            <w:tcW w:w="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200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Оплата услуг единых диспетчерских служб в рамках подпрограммы "Предупреждение, спасение, помощь населению муниципального образования город Шарыпово в чрезвычайных ситуациях"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0410087120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2 749,94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2 039,70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2 039,70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6 829,34</w:t>
            </w:r>
          </w:p>
        </w:tc>
        <w:tc>
          <w:tcPr>
            <w:tcW w:w="166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Круглосуточное функционирование телефона экстренной службы 112, незамедлительное руководство экстренными действиями по предотвращению или ликвидации последствий возникших ЧС</w:t>
            </w:r>
          </w:p>
        </w:tc>
      </w:tr>
      <w:tr>
        <w:trPr>
          <w:trHeight w:val="2880" w:hRule="atLeast"/>
        </w:trPr>
        <w:tc>
          <w:tcPr>
            <w:tcW w:w="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</w:t>
            </w:r>
          </w:p>
        </w:tc>
        <w:tc>
          <w:tcPr>
            <w:tcW w:w="200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Обеспечение деятельности (оказание услуг) муниципального пожарного поста в поселке Горячегорск в рамках подпрограммы "Предупреждение, спасение, помощь населению муниципального образования город Шарыпово в чрезвычайных ситуациях"</w:t>
            </w:r>
          </w:p>
        </w:tc>
        <w:tc>
          <w:tcPr>
            <w:tcW w:w="992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ТО г.п. Дубинино и Горячегорск</w:t>
            </w:r>
          </w:p>
        </w:tc>
        <w:tc>
          <w:tcPr>
            <w:tcW w:w="2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025</w:t>
            </w:r>
          </w:p>
        </w:tc>
        <w:tc>
          <w:tcPr>
            <w:tcW w:w="425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0410087220</w:t>
            </w:r>
          </w:p>
        </w:tc>
        <w:tc>
          <w:tcPr>
            <w:tcW w:w="567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111; 119; 121; 129;244;247;852;853;831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960,25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1 064,74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1 064,74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3 089,73</w:t>
            </w:r>
          </w:p>
        </w:tc>
        <w:tc>
          <w:tcPr>
            <w:tcW w:w="166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Выполнение мероприятий по обеспечению деятельности пожарного поста</w:t>
            </w:r>
          </w:p>
        </w:tc>
      </w:tr>
      <w:tr>
        <w:trPr>
          <w:trHeight w:val="2280" w:hRule="atLeast"/>
        </w:trPr>
        <w:tc>
          <w:tcPr>
            <w:tcW w:w="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1.3.</w:t>
            </w:r>
          </w:p>
        </w:tc>
        <w:tc>
          <w:tcPr>
            <w:tcW w:w="200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"Предупреждение, спасение, помощь населению муниципального образования город Шарыпово в чрезвычайных ситуациях"</w:t>
            </w:r>
          </w:p>
        </w:tc>
        <w:tc>
          <w:tcPr>
            <w:tcW w:w="992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ТО г.п. Дубинино и Горячегорск</w:t>
            </w:r>
          </w:p>
        </w:tc>
        <w:tc>
          <w:tcPr>
            <w:tcW w:w="284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025</w:t>
            </w:r>
          </w:p>
        </w:tc>
        <w:tc>
          <w:tcPr>
            <w:tcW w:w="42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0410010210</w:t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111; 119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831,60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727,19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727,19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2 285,98</w:t>
            </w:r>
          </w:p>
        </w:tc>
        <w:tc>
          <w:tcPr>
            <w:tcW w:w="166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1320" w:hRule="atLeast"/>
        </w:trPr>
        <w:tc>
          <w:tcPr>
            <w:tcW w:w="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1.4.</w:t>
            </w:r>
          </w:p>
        </w:tc>
        <w:tc>
          <w:tcPr>
            <w:tcW w:w="200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Расходы на создание материальных ресурсов в рамках подпрограммы "Предупреждение, спасение, помощь населению муниципального образования город Шарыпово в чрезвычайных ситуациях"</w:t>
            </w:r>
          </w:p>
        </w:tc>
        <w:tc>
          <w:tcPr>
            <w:tcW w:w="992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0410088940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66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2055" w:hRule="atLeast"/>
        </w:trPr>
        <w:tc>
          <w:tcPr>
            <w:tcW w:w="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1.5.</w:t>
            </w:r>
          </w:p>
        </w:tc>
        <w:tc>
          <w:tcPr>
            <w:tcW w:w="200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Расходы на осуществление мероприятий по предотвращению чрезвычайных ситуаций в осенне-весенний периоды в рамках подпрограммы "Предупреждение, спасение, помощь населению муниципального образования город Шарыпово в чрезвычайных ситуациях"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"СГХ"</w:t>
            </w:r>
          </w:p>
        </w:tc>
        <w:tc>
          <w:tcPr>
            <w:tcW w:w="2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0410089080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70,00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70,00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140,00</w:t>
            </w:r>
          </w:p>
        </w:tc>
        <w:tc>
          <w:tcPr>
            <w:tcW w:w="166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2055" w:hRule="atLeast"/>
        </w:trPr>
        <w:tc>
          <w:tcPr>
            <w:tcW w:w="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1.8.</w:t>
            </w:r>
          </w:p>
        </w:tc>
        <w:tc>
          <w:tcPr>
            <w:tcW w:w="2001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ТО г.п. Дубинино и Горячегорск</w:t>
            </w:r>
          </w:p>
        </w:tc>
        <w:tc>
          <w:tcPr>
            <w:tcW w:w="28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025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041001021Р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111;119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66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055" w:hRule="atLeast"/>
        </w:trPr>
        <w:tc>
          <w:tcPr>
            <w:tcW w:w="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3.1.</w:t>
            </w:r>
          </w:p>
        </w:tc>
        <w:tc>
          <w:tcPr>
            <w:tcW w:w="200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Выполнение отдельных мероприятий по проведению заключительной дезинфекции в местах (очагах) возникновения инфекционных заболеваний в рамках подпрограммы "Предупреждение, спасение, помощь населению муниципального образования город Шарыпово в чрезвычайных ситуациях"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2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0410087300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26,90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55,00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55,00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136,90</w:t>
            </w:r>
          </w:p>
        </w:tc>
        <w:tc>
          <w:tcPr>
            <w:tcW w:w="166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2055" w:hRule="atLeast"/>
        </w:trPr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3.8.</w:t>
            </w:r>
          </w:p>
        </w:tc>
        <w:tc>
          <w:tcPr>
            <w:tcW w:w="20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Приобретение оборудования в рамках подпрограммы "Предупреждение, спасение, помощь населению муниципального образования город Шарыпово в чрезвычайных ситуациях"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КУМИиЗО</w:t>
            </w:r>
          </w:p>
        </w:tc>
        <w:tc>
          <w:tcPr>
            <w:tcW w:w="2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0410090060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367,50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367,50</w:t>
            </w:r>
          </w:p>
        </w:tc>
        <w:tc>
          <w:tcPr>
            <w:tcW w:w="16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51" w:hRule="atLeast"/>
        </w:trPr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по подпрограмме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12 855,38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6 500,33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6 612,23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25 967,94</w:t>
            </w:r>
          </w:p>
        </w:tc>
        <w:tc>
          <w:tcPr>
            <w:tcW w:w="16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>
      <w:pPr>
        <w:pStyle w:val="Normal"/>
        <w:autoSpaceDE w:val="false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autoSpaceDE w:val="false"/>
        <w:ind w:firstLine="709"/>
        <w:jc w:val="both"/>
        <w:rPr/>
      </w:pPr>
      <w:r>
        <w:rPr>
          <w:color w:val="000000"/>
          <w:sz w:val="26"/>
          <w:szCs w:val="26"/>
        </w:rPr>
        <w:t>2. Контроль за исполнением настоящего постановления возложить за Первого заместителя Главы города Шарыпово Д.В. Саюшева.</w:t>
      </w:r>
    </w:p>
    <w:p>
      <w:pPr>
        <w:pStyle w:val="Normal"/>
        <w:autoSpaceDE w:val="false"/>
        <w:ind w:firstLine="709"/>
        <w:jc w:val="both"/>
        <w:rPr/>
      </w:pPr>
      <w:r>
        <w:rPr>
          <w:color w:val="000000"/>
          <w:sz w:val="26"/>
          <w:szCs w:val="26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color w:val="000000"/>
          <w:sz w:val="26"/>
          <w:szCs w:val="26"/>
          <w:lang w:val="en-US"/>
        </w:rPr>
        <w:t>https</w:t>
      </w:r>
      <w:r>
        <w:rPr>
          <w:color w:val="000000"/>
          <w:sz w:val="26"/>
          <w:szCs w:val="26"/>
        </w:rPr>
        <w:t>://</w:t>
      </w:r>
      <w:r>
        <w:rPr>
          <w:color w:val="000000"/>
          <w:sz w:val="26"/>
          <w:szCs w:val="26"/>
          <w:lang w:val="en-US"/>
        </w:rPr>
        <w:t>sharypovo</w:t>
      </w:r>
      <w:r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  <w:lang w:val="en-US"/>
        </w:rPr>
        <w:t>gosuslugi</w:t>
      </w:r>
      <w:r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  <w:lang w:val="en-US"/>
        </w:rPr>
        <w:t>ru</w:t>
      </w:r>
      <w:r>
        <w:rPr>
          <w:color w:val="000000"/>
          <w:sz w:val="26"/>
          <w:szCs w:val="26"/>
        </w:rPr>
        <w:t>).</w:t>
      </w:r>
    </w:p>
    <w:p>
      <w:pPr>
        <w:pStyle w:val="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</w:p>
    <w:p>
      <w:pPr>
        <w:pStyle w:val="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</w:p>
    <w:p>
      <w:pPr>
        <w:pStyle w:val="Normal"/>
        <w:rPr/>
      </w:pPr>
      <w:r>
        <w:rPr>
          <w:color w:val="000000"/>
          <w:sz w:val="27"/>
          <w:szCs w:val="27"/>
        </w:rPr>
        <w:t>Глава города Шарыпово</w:t>
        <w:tab/>
        <w:tab/>
        <w:tab/>
        <w:tab/>
        <w:tab/>
        <w:tab/>
        <w:t xml:space="preserve">        </w:t>
        <w:tab/>
        <w:tab/>
        <w:t>В.Г. Хохлов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Calibr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caps/>
      <w:sz w:val="48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WW8Num3z0">
    <w:name w:val="WW8Num3z0"/>
    <w:qFormat/>
    <w:rPr>
      <w:rFonts w:ascii="Symbol" w:hAnsi="Symbol" w:cs="Symbol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9z0">
    <w:name w:val="WW8Num9z0"/>
    <w:qFormat/>
    <w:rPr>
      <w:rFonts w:cs="Arial"/>
    </w:rPr>
  </w:style>
  <w:style w:type="character" w:styleId="WW8Num9z1">
    <w:name w:val="WW8Num9z1"/>
    <w:qFormat/>
    <w:rPr>
      <w:rFonts w:cs="Times New Roman"/>
    </w:rPr>
  </w:style>
  <w:style w:type="character" w:styleId="WW8Num10z0">
    <w:name w:val="WW8Num10z0"/>
    <w:qFormat/>
    <w:rPr/>
  </w:style>
  <w:style w:type="character" w:styleId="WW8Num11z0">
    <w:name w:val="WW8Num11z0"/>
    <w:qFormat/>
    <w:rPr/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Style13">
    <w:name w:val="Основной шрифт абзаца"/>
    <w:qFormat/>
    <w:rPr/>
  </w:style>
  <w:style w:type="character" w:styleId="Style14">
    <w:name w:val="Верхний колонтитул Знак"/>
    <w:basedOn w:val="Style13"/>
    <w:qFormat/>
    <w:rPr/>
  </w:style>
  <w:style w:type="character" w:styleId="Style15">
    <w:name w:val="Page Number"/>
    <w:basedOn w:val="Style13"/>
    <w:rPr/>
  </w:style>
  <w:style w:type="character" w:styleId="Style16">
    <w:name w:val="Нижний колонтитул Знак"/>
    <w:basedOn w:val="Style13"/>
    <w:qFormat/>
    <w:rPr/>
  </w:style>
  <w:style w:type="character" w:styleId="-">
    <w:name w:val="Hyperlink"/>
    <w:rPr>
      <w:color w:val="0000FF"/>
      <w:u w:val="single"/>
    </w:rPr>
  </w:style>
  <w:style w:type="character" w:styleId="Style17">
    <w:name w:val="Основной текст Знак"/>
    <w:qFormat/>
    <w:rPr>
      <w:sz w:val="24"/>
      <w:szCs w:val="24"/>
      <w:lang w:val="ru-RU"/>
    </w:rPr>
  </w:style>
  <w:style w:type="character" w:styleId="Style18">
    <w:name w:val="Основной текст с отступом Знак"/>
    <w:qFormat/>
    <w:rPr>
      <w:sz w:val="24"/>
      <w:szCs w:val="24"/>
      <w:lang w:val="ru-RU"/>
    </w:rPr>
  </w:style>
  <w:style w:type="character" w:styleId="Apple-converted-space">
    <w:name w:val="apple-converted-space"/>
    <w:basedOn w:val="Style13"/>
    <w:qFormat/>
    <w:rPr/>
  </w:style>
  <w:style w:type="character" w:styleId="Style19">
    <w:name w:val="FollowedHyperlink"/>
    <w:rPr>
      <w:color w:val="800080"/>
      <w:u w:val="single"/>
    </w:rPr>
  </w:style>
  <w:style w:type="character" w:styleId="Style20">
    <w:name w:val="Символ сноски"/>
    <w:qFormat/>
    <w:rPr>
      <w:vertAlign w:val="superscript"/>
    </w:rPr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2">
    <w:name w:val="Body Text"/>
    <w:basedOn w:val="Normal"/>
    <w:pPr>
      <w:spacing w:before="0" w:after="120"/>
    </w:pPr>
    <w:rPr>
      <w:sz w:val="24"/>
      <w:szCs w:val="24"/>
      <w:lang w:val="ru-RU"/>
    </w:rPr>
  </w:style>
  <w:style w:type="paragraph" w:styleId="Style23">
    <w:name w:val="List"/>
    <w:basedOn w:val="Style22"/>
    <w:pPr/>
    <w:rPr>
      <w:rFonts w:cs="Ari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Arial"/>
    </w:rPr>
  </w:style>
  <w:style w:type="paragraph" w:styleId="ConsTitle">
    <w:name w:val="ConsTitle"/>
    <w:qFormat/>
    <w:pPr>
      <w:widowControl/>
      <w:autoSpaceDE w:val="false"/>
      <w:bidi w:val="0"/>
      <w:ind w:right="19772" w:hanging="0"/>
    </w:pPr>
    <w:rPr>
      <w:rFonts w:ascii="Arial" w:hAnsi="Arial" w:eastAsia="Times New Roman" w:cs="Arial"/>
      <w:b/>
      <w:color w:val="auto"/>
      <w:sz w:val="20"/>
      <w:szCs w:val="20"/>
      <w:lang w:val="ru-RU" w:bidi="ar-SA" w:eastAsia="zh-CN"/>
    </w:rPr>
  </w:style>
  <w:style w:type="paragraph" w:styleId="ConsNormal">
    <w:name w:val="ConsNormal"/>
    <w:qFormat/>
    <w:pPr>
      <w:widowControl/>
      <w:autoSpaceDE w:val="false"/>
      <w:bidi w:val="0"/>
      <w:ind w:right="19772" w:firstLine="72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2">
    <w:name w:val="Основной текст с отступом 2"/>
    <w:basedOn w:val="Normal"/>
    <w:qFormat/>
    <w:pPr>
      <w:ind w:firstLine="567"/>
      <w:jc w:val="both"/>
    </w:pPr>
    <w:rPr>
      <w:sz w:val="28"/>
    </w:rPr>
  </w:style>
  <w:style w:type="paragraph" w:styleId="ConsNonformat">
    <w:name w:val="ConsNonformat"/>
    <w:qFormat/>
    <w:pPr>
      <w:widowControl/>
      <w:autoSpaceDE w:val="false"/>
      <w:bidi w:val="0"/>
      <w:ind w:right="19772" w:hanging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ConsPlusNormal">
    <w:name w:val="ConsPlusNormal"/>
    <w:qFormat/>
    <w:pPr>
      <w:widowControl w:val="false"/>
      <w:autoSpaceDE w:val="false"/>
      <w:bidi w:val="0"/>
      <w:ind w:firstLine="72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Style26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3">
    <w:name w:val="Основной текст с отступом 3"/>
    <w:basedOn w:val="Normal"/>
    <w:qFormat/>
    <w:pPr>
      <w:spacing w:before="0" w:after="120"/>
      <w:ind w:left="283" w:hanging="0"/>
    </w:pPr>
    <w:rPr>
      <w:sz w:val="16"/>
      <w:szCs w:val="16"/>
    </w:rPr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bidi="ar-SA" w:eastAsia="zh-CN"/>
    </w:rPr>
  </w:style>
  <w:style w:type="paragraph" w:styleId="1">
    <w:name w:val="Знак1"/>
    <w:basedOn w:val="Normal"/>
    <w:qFormat/>
    <w:pPr>
      <w:widowControl w:val="false"/>
      <w:spacing w:lineRule="atLeast" w:line="360"/>
      <w:jc w:val="both"/>
    </w:pPr>
    <w:rPr>
      <w:rFonts w:ascii="Verdana" w:hAnsi="Verdana" w:cs="Verdana"/>
      <w:lang w:val="en-US"/>
    </w:rPr>
  </w:style>
  <w:style w:type="paragraph" w:styleId="ConsPlusNonformat">
    <w:name w:val="ConsPlusNonformat"/>
    <w:qFormat/>
    <w:pPr>
      <w:widowControl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Style27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8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9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0">
    <w:name w:val="Абзац списка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Style31">
    <w:name w:val="Абзац_пост"/>
    <w:basedOn w:val="Normal"/>
    <w:qFormat/>
    <w:pPr>
      <w:spacing w:before="120" w:after="0"/>
      <w:ind w:firstLine="720"/>
      <w:jc w:val="both"/>
    </w:pPr>
    <w:rPr>
      <w:sz w:val="26"/>
      <w:szCs w:val="24"/>
    </w:rPr>
  </w:style>
  <w:style w:type="paragraph" w:styleId="ListParagraph">
    <w:name w:val="List Paragraph"/>
    <w:basedOn w:val="Normal"/>
    <w:qFormat/>
    <w:pPr>
      <w:ind w:left="720" w:hanging="0"/>
    </w:pPr>
    <w:rPr/>
  </w:style>
  <w:style w:type="paragraph" w:styleId="Style32">
    <w:name w:val="Body Text Indent"/>
    <w:basedOn w:val="Normal"/>
    <w:pPr>
      <w:spacing w:before="0" w:after="120"/>
      <w:ind w:left="283" w:hanging="0"/>
    </w:pPr>
    <w:rPr>
      <w:sz w:val="24"/>
      <w:szCs w:val="24"/>
      <w:lang w:val="ru-RU"/>
    </w:rPr>
  </w:style>
  <w:style w:type="paragraph" w:styleId="Style33">
    <w:name w:val="Содержимое таблицы"/>
    <w:basedOn w:val="Normal"/>
    <w:qFormat/>
    <w:pPr>
      <w:widowControl w:val="false"/>
      <w:suppressLineNumbers/>
    </w:pPr>
    <w:rPr/>
  </w:style>
  <w:style w:type="paragraph" w:styleId="Style34">
    <w:name w:val="Заголовок таблицы"/>
    <w:basedOn w:val="Style33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2090</TotalTime>
  <Application>LibreOffice/7.5.5.2$Windows_X86_64 LibreOffice_project/ca8fe7424262805f223b9a2334bc7181abbcbf5e</Application>
  <AppVersion>15.0000</AppVersion>
  <Pages>9</Pages>
  <Words>1087</Words>
  <Characters>7426</Characters>
  <CharactersWithSpaces>8460</CharactersWithSpaces>
  <Paragraphs>279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2016-10-14T10:08:00Z</dcterms:created>
  <dc:creator>ОАБП</dc:creator>
  <dc:description/>
  <cp:keywords/>
  <dc:language>ru-RU</dc:language>
  <cp:lastModifiedBy>h40121</cp:lastModifiedBy>
  <cp:lastPrinted>2023-01-18T13:01:00Z</cp:lastPrinted>
  <dcterms:modified xsi:type="dcterms:W3CDTF">2023-11-30T15:34:00Z</dcterms:modified>
  <cp:revision>178</cp:revision>
  <dc:subject/>
  <dc:title> </dc:title>
</cp:coreProperties>
</file>