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fill="FFFFFF" w:val="clear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ПОСТАНОВЛЕНИЕ</w:t>
      </w:r>
    </w:p>
    <w:p>
      <w:pPr>
        <w:pStyle w:val="Normal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04.10.2018   </w:t>
        <w:tab/>
        <w:tab/>
        <w:t xml:space="preserve">                                                                               № 234</w:t>
      </w:r>
    </w:p>
    <w:p>
      <w:pPr>
        <w:pStyle w:val="Style1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>
        <w:trPr/>
        <w:tc>
          <w:tcPr>
            <w:tcW w:w="9570" w:type="dxa"/>
            <w:tcBorders/>
          </w:tcPr>
          <w:tbl>
            <w:tblPr>
              <w:tblW w:w="13125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354"/>
              <w:gridCol w:w="3771"/>
            </w:tblGrid>
            <w:tr>
              <w:trPr/>
              <w:tc>
                <w:tcPr>
                  <w:tcW w:w="9354" w:type="dxa"/>
                  <w:tcBorders/>
                </w:tcPr>
                <w:p>
                  <w:pPr>
                    <w:pStyle w:val="Style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О внесении изменений в постановление Администрации города Шарыпово от 20.01.2011 № 10 «Об утверждении административного регламента по предоставлению услуги муниципальным бюджетным учреждением «Централизованная библиотечная система г. Шарыпово» «Предоставление доступа к оцифрованным изданиям, хранящимся в муниципальных библиотеках г. Шарыпово, с учетом соблюдения требований законодательства Российской Федерации об авторских и смежных правах» (в редакции от 14.07.2011 № 149, от 28.07.2011 № 162, от 13.06.2012 № 92, в ред. от 27.11.2012 № 227)</w:t>
                  </w:r>
                </w:p>
              </w:tc>
              <w:tc>
                <w:tcPr>
                  <w:tcW w:w="3771" w:type="dxa"/>
                  <w:tcBorders/>
                </w:tcPr>
                <w:p>
                  <w:pPr>
                    <w:pStyle w:val="Normal"/>
                    <w:snapToGrid w:val="false"/>
                    <w:ind w:right="2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hd w:fill="FFFFFF" w:val="clear"/>
        <w:ind w:right="2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ind w:firstLine="708" w:right="26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Федерального закона от 27.07.2010 № 210-ФЗ «Об организации предоставления государственных и муниципальных услуг», Федерального закона от 24.11.1995 № 181-ФЗ «О социальной защите инвалидов в Российской Федерации», в соответствии с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услуг», руководствуясь статьей 34 Устава города Шарыпово,</w:t>
      </w:r>
    </w:p>
    <w:p>
      <w:pPr>
        <w:pStyle w:val="Normal"/>
        <w:shd w:fill="FFFFFF" w:val="clear"/>
        <w:ind w:right="26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1. Внести в приложение к Постановлению Администрации города Шарыпово от 20.01.2011 № 10 «Об утверждении административного регламента по предоставлению услуги муниципальным бюджетным учреждением «Централизованная библиотечная система г. Шарыпово» «Предоставление доступа к оцифрованным изданиям, хранящимся в муниципальных библиотеках г. Шарыпово, с учетом соблюдения требований законодательства Российской Федерации об авторских и смежных правах» следующие изменения: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1.1. По тексту приложения слова «ЦБС г. Шарыпово» заменить словом «Учреждение» в нужном падеже;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1.2. В разделе 1 «Общие положения»: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- абзац 11 пункта 1.2 изложить в новой редакции: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«Адрес: 662315, Красноярский край, г. Шарыпово, 2 м-он, д. 8/3, пом. 5»;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- пункт 1.3 изложить в новой редакции:</w:t>
      </w:r>
    </w:p>
    <w:p>
      <w:pPr>
        <w:pStyle w:val="Normal"/>
        <w:ind w:firstLine="540" w:right="0"/>
        <w:jc w:val="both"/>
        <w:rPr>
          <w:sz w:val="24"/>
          <w:szCs w:val="24"/>
        </w:rPr>
      </w:pPr>
      <w:r>
        <w:rPr>
          <w:sz w:val="24"/>
          <w:szCs w:val="24"/>
        </w:rPr>
        <w:t>«1.3. Муниципальное бюджетное учреждение «Централизованная библиотечная система г. Шарыпово» предоставляет услуги через свои филиалы:</w:t>
      </w:r>
    </w:p>
    <w:p>
      <w:pPr>
        <w:pStyle w:val="Normal"/>
        <w:ind w:firstLine="54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1.3.1. Центральный городской филиал </w:t>
      </w:r>
    </w:p>
    <w:p>
      <w:pPr>
        <w:pStyle w:val="Normal"/>
        <w:jc w:val="both"/>
        <w:rPr/>
      </w:pPr>
      <w:r>
        <w:rPr>
          <w:sz w:val="24"/>
          <w:szCs w:val="24"/>
        </w:rPr>
        <w:t>Режим работы для посетителей с сентября по май (</w:t>
      </w:r>
      <w:r>
        <w:rPr>
          <w:sz w:val="24"/>
          <w:szCs w:val="24"/>
          <w:u w:val="single"/>
        </w:rPr>
        <w:t>зимний график</w:t>
      </w:r>
      <w:r>
        <w:rPr>
          <w:sz w:val="24"/>
          <w:szCs w:val="24"/>
        </w:rPr>
        <w:t xml:space="preserve">):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вторник-пятница с 11.00 до 19.00 часов, без перерыва;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суббота-воскресенье с 11.00 до 18.00 часов, без перерыва,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выходной - понедельник.</w:t>
      </w:r>
    </w:p>
    <w:p>
      <w:pPr>
        <w:pStyle w:val="Normal"/>
        <w:jc w:val="both"/>
        <w:rPr/>
      </w:pPr>
      <w:r>
        <w:rPr>
          <w:sz w:val="24"/>
          <w:szCs w:val="24"/>
        </w:rPr>
        <w:t>Режим работы для посетителей с июня по август (</w:t>
      </w:r>
      <w:r>
        <w:rPr>
          <w:sz w:val="24"/>
          <w:szCs w:val="24"/>
          <w:u w:val="single"/>
        </w:rPr>
        <w:t>летний график</w:t>
      </w:r>
      <w:r>
        <w:rPr>
          <w:sz w:val="24"/>
          <w:szCs w:val="24"/>
        </w:rPr>
        <w:t xml:space="preserve">):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вторник-пятница с 11.00 до 19.00 часов, без перерыва;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суббота с 11.00 до 18.00 часов, без перерыва,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выходные дни: воскресенье - понедельник.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Электронная почта:  </w:t>
      </w:r>
      <w:r>
        <w:rPr>
          <w:sz w:val="24"/>
          <w:szCs w:val="24"/>
          <w:shd w:fill="FFFFFF" w:val="clear"/>
        </w:rPr>
        <w:t>gorbiblio283@yandex.ru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Адрес: 662315, Красноярский край, г. Шарыпово, 2 м-он, д. 8/3., пом.5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Автоинформатор отсутствует. Контакты: 8(39153) 23-1-89.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1.3.2. Центральный детский филиал</w:t>
      </w:r>
    </w:p>
    <w:p>
      <w:pPr>
        <w:pStyle w:val="Normal"/>
        <w:jc w:val="both"/>
        <w:rPr/>
      </w:pPr>
      <w:r>
        <w:rPr>
          <w:sz w:val="24"/>
          <w:szCs w:val="24"/>
        </w:rPr>
        <w:t>Режим работы для посетителей с сентября по май (</w:t>
      </w:r>
      <w:r>
        <w:rPr>
          <w:sz w:val="24"/>
          <w:szCs w:val="24"/>
          <w:u w:val="single"/>
        </w:rPr>
        <w:t>зимний график</w:t>
      </w:r>
      <w:r>
        <w:rPr>
          <w:sz w:val="24"/>
          <w:szCs w:val="24"/>
        </w:rPr>
        <w:t>):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понедельник-пятница с 10.00 до 18.00 часов, без перерыва;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суббота с 10.00 до 17.00 часов, без перерыва, выходной - воскресенье.</w:t>
      </w:r>
    </w:p>
    <w:p>
      <w:pPr>
        <w:pStyle w:val="Normal"/>
        <w:jc w:val="both"/>
        <w:rPr/>
      </w:pPr>
      <w:r>
        <w:rPr>
          <w:sz w:val="24"/>
          <w:szCs w:val="24"/>
        </w:rPr>
        <w:t>Режим работы для посетителей с июня по август (</w:t>
      </w:r>
      <w:r>
        <w:rPr>
          <w:sz w:val="24"/>
          <w:szCs w:val="24"/>
          <w:u w:val="single"/>
        </w:rPr>
        <w:t>летний график</w:t>
      </w:r>
      <w:r>
        <w:rPr>
          <w:sz w:val="24"/>
          <w:szCs w:val="24"/>
        </w:rPr>
        <w:t xml:space="preserve">):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понедельник-пятница с 10.00 до 18.00 часов, без перерыва;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выходные дни: суббота - воскресенье.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Электронная почта: </w:t>
      </w:r>
      <w:r>
        <w:rPr>
          <w:sz w:val="24"/>
          <w:szCs w:val="24"/>
          <w:lang w:val="en-US"/>
        </w:rPr>
        <w:t>bib</w:t>
      </w:r>
      <w:r>
        <w:rPr>
          <w:sz w:val="24"/>
          <w:szCs w:val="24"/>
        </w:rPr>
        <w:t>.2004@</w:t>
      </w:r>
      <w:r>
        <w:rPr>
          <w:sz w:val="24"/>
          <w:szCs w:val="24"/>
          <w:lang w:val="en-US"/>
        </w:rPr>
        <w:t>yandex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Адрес: 662315, Красноярский край, г. Шарыпово, 2 м-он, д. 10, пом.5.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Контакты: 8(39153) 25-1-85.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1.3.3. Филиал № 1 «Искусств»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Режим работы для посетителей: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понедельник-пятница с 10.00 до 18.00 часов, без перерыва,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выходной: суббота-воскресенье.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Электронная почта отсутствует.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Адрес: 662315, Красноярский край, г. Шарыпово, 3 м-он, д. 9, Детская школа искусств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Контакты: 8(39153) 25-2-14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1.3.4. Филиал № 3 «Юнион»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Режим работы для посетителей: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вторник-пятница с 10.00 до 18.00 часов, без перерыва,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Суббота  с 10.00 до 17.00 часов, без перерыва,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выходные дни: воскресенье - понедельник.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Электронная почта: </w:t>
      </w:r>
      <w:r>
        <w:rPr>
          <w:sz w:val="24"/>
          <w:szCs w:val="24"/>
          <w:lang w:val="en-US"/>
        </w:rPr>
        <w:t>union</w:t>
      </w:r>
      <w:r>
        <w:rPr>
          <w:sz w:val="24"/>
          <w:szCs w:val="24"/>
        </w:rPr>
        <w:t>53@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Адрес: 662320, Красноярский край, г. Шарыпово, Пионерный м-он, д. 53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Контакты: 8(39153) 28-6-37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1.3.5. Филиал № 4  им. С. Есенина</w:t>
      </w:r>
    </w:p>
    <w:p>
      <w:pPr>
        <w:pStyle w:val="Normal"/>
        <w:jc w:val="both"/>
        <w:rPr/>
      </w:pPr>
      <w:r>
        <w:rPr>
          <w:sz w:val="24"/>
          <w:szCs w:val="24"/>
        </w:rPr>
        <w:t>Режим работы для посетителей с сентября по май (</w:t>
      </w:r>
      <w:r>
        <w:rPr>
          <w:sz w:val="24"/>
          <w:szCs w:val="24"/>
          <w:u w:val="single"/>
        </w:rPr>
        <w:t>зимний график</w:t>
      </w:r>
      <w:r>
        <w:rPr>
          <w:sz w:val="24"/>
          <w:szCs w:val="24"/>
        </w:rPr>
        <w:t>):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понедельник-суббота с 11.00 до 20.00 часов, без перерыва; выходной: воскресенье.</w:t>
      </w:r>
    </w:p>
    <w:p>
      <w:pPr>
        <w:pStyle w:val="Normal"/>
        <w:jc w:val="both"/>
        <w:rPr/>
      </w:pPr>
      <w:r>
        <w:rPr>
          <w:sz w:val="24"/>
          <w:szCs w:val="24"/>
        </w:rPr>
        <w:t>Режим работы для посетителей с июня по август (</w:t>
      </w:r>
      <w:r>
        <w:rPr>
          <w:sz w:val="24"/>
          <w:szCs w:val="24"/>
          <w:u w:val="single"/>
        </w:rPr>
        <w:t>летний график</w:t>
      </w:r>
      <w:r>
        <w:rPr>
          <w:sz w:val="24"/>
          <w:szCs w:val="24"/>
        </w:rPr>
        <w:t xml:space="preserve">):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вторник-суббота с 11.00 до 20.00 часов, без перерыва;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Выходной: воскресенье, понедельник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Электронная почта </w:t>
      </w:r>
      <w:r>
        <w:rPr>
          <w:sz w:val="24"/>
          <w:szCs w:val="24"/>
          <w:lang w:val="en-US"/>
        </w:rPr>
        <w:t>cbs</w:t>
      </w:r>
      <w:r>
        <w:rPr>
          <w:sz w:val="24"/>
          <w:szCs w:val="24"/>
        </w:rPr>
        <w:t>24</w:t>
      </w:r>
      <w:r>
        <w:rPr>
          <w:sz w:val="24"/>
          <w:szCs w:val="24"/>
          <w:lang w:val="en-US"/>
        </w:rPr>
        <w:t>istoki</w:t>
      </w:r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Адрес: 662320, Красноярский край, пос. Дубинино, ул. Шахтерская, д. 4, пом.5.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Контакты: 8(39153) 20-8-78.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1.3.6. Филиал № 5 «Пульс»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Режим работы для посетителей: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вторник-суббота с 12.00 до 17.00 часов, без перерыва, выходной: воскресенье-понедельник.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Электронная почта: bib_5@bk.ru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Адрес: 662320, Красноярский край, пос. Горячегорск, ул. Центральная, д. 7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Контакты: 8 (39153) 37-1-07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1.3.7. Филиал № 8 «Оптимист»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Режим работы для посетителей: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вторник-пятница с 10.00 до 18.00 часов, без перерыва. Суббота: с 10.00 до 17.00 часов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выходной: воскресенье-понедельник.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Электронная почта: optimist-8@yandex.ru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Адрес: 662315, Красноярский край, г. Шарыпово, 6 м-он, д. 13,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Контакты: 8(39153) 41- 1- 81.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1.3.8. Библиотечный пункт филиала № 8</w:t>
      </w:r>
    </w:p>
    <w:p>
      <w:pPr>
        <w:pStyle w:val="Normal"/>
        <w:shd w:fill="FFFFFF" w:val="clear"/>
        <w:spacing w:lineRule="atLeast" w:line="301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Режим работы:</w:t>
      </w:r>
    </w:p>
    <w:p>
      <w:pPr>
        <w:pStyle w:val="Normal"/>
        <w:shd w:fill="FFFFFF" w:val="clear"/>
        <w:spacing w:lineRule="atLeast" w:line="301"/>
        <w:jc w:val="both"/>
        <w:rPr>
          <w:sz w:val="24"/>
          <w:szCs w:val="24"/>
        </w:rPr>
      </w:pPr>
      <w:r>
        <w:rPr>
          <w:sz w:val="24"/>
          <w:szCs w:val="24"/>
        </w:rPr>
        <w:t>Вторник – суббота: с 14.00 ч. до 20.00 ч. без перерыва.</w:t>
      </w:r>
    </w:p>
    <w:p>
      <w:pPr>
        <w:pStyle w:val="Normal"/>
        <w:shd w:fill="FFFFFF" w:val="clear"/>
        <w:spacing w:lineRule="atLeast" w:line="301"/>
        <w:jc w:val="both"/>
        <w:rPr>
          <w:sz w:val="24"/>
          <w:szCs w:val="24"/>
        </w:rPr>
      </w:pPr>
      <w:r>
        <w:rPr>
          <w:sz w:val="24"/>
          <w:szCs w:val="24"/>
        </w:rPr>
        <w:t>Выходной день: воскресенье, понедельник.</w:t>
      </w:r>
    </w:p>
    <w:p>
      <w:pPr>
        <w:pStyle w:val="Normal"/>
        <w:shd w:fill="FFFFFF" w:val="clear"/>
        <w:jc w:val="both"/>
        <w:rPr/>
      </w:pPr>
      <w:r>
        <w:rPr>
          <w:bCs/>
          <w:sz w:val="24"/>
          <w:szCs w:val="24"/>
        </w:rPr>
        <w:t>Адрес:</w:t>
      </w:r>
      <w:r>
        <w:rPr>
          <w:sz w:val="24"/>
          <w:szCs w:val="24"/>
        </w:rPr>
        <w:t> 662320, Красноярский край, г. Шарыпово, мкр. Северный, д. 28/1</w:t>
      </w:r>
    </w:p>
    <w:p>
      <w:pPr>
        <w:pStyle w:val="Normal"/>
        <w:shd w:fill="FFFFFF" w:val="clear"/>
        <w:jc w:val="both"/>
        <w:rPr>
          <w:rFonts w:ascii="Helvetica" w:hAnsi="Helvetica" w:cs="Helvetica"/>
          <w:sz w:val="24"/>
          <w:szCs w:val="24"/>
        </w:rPr>
      </w:pPr>
      <w:r>
        <w:rPr>
          <w:bCs/>
          <w:sz w:val="24"/>
          <w:szCs w:val="24"/>
        </w:rPr>
        <w:t>Электронная почта:</w:t>
      </w:r>
      <w:r>
        <w:rPr>
          <w:b/>
          <w:bCs/>
          <w:sz w:val="24"/>
          <w:szCs w:val="24"/>
        </w:rPr>
        <w:t xml:space="preserve"> </w:t>
      </w:r>
      <w:hyperlink r:id="rId2">
        <w:r>
          <w:rPr>
            <w:rStyle w:val="Hyperlink"/>
            <w:bCs/>
            <w:sz w:val="24"/>
            <w:szCs w:val="24"/>
            <w:u w:val="single"/>
          </w:rPr>
          <w:t>biblioteka7-2015@yandex.ru</w:t>
        </w:r>
      </w:hyperlink>
    </w:p>
    <w:p>
      <w:pPr>
        <w:pStyle w:val="Normal"/>
        <w:jc w:val="both"/>
        <w:rPr>
          <w:rFonts w:ascii="Helvetica" w:hAnsi="Helvetica" w:cs="Helvetica"/>
          <w:sz w:val="24"/>
          <w:szCs w:val="24"/>
        </w:rPr>
      </w:pPr>
      <w:r>
        <w:rPr>
          <w:rFonts w:cs="Helvetica" w:ascii="Helvetica" w:hAnsi="Helvetica"/>
          <w:sz w:val="24"/>
          <w:szCs w:val="24"/>
        </w:rPr>
      </w:r>
    </w:p>
    <w:p>
      <w:pPr>
        <w:pStyle w:val="Normal"/>
        <w:jc w:val="both"/>
        <w:rPr>
          <w:b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shd w:fill="FFFFFF" w:val="clear"/>
        </w:rPr>
        <w:t>Последняя пятница каждого месяца – санитарный день, библиотеки закрыты для посещения.</w:t>
      </w:r>
    </w:p>
    <w:p>
      <w:pPr>
        <w:pStyle w:val="Normal"/>
        <w:ind w:firstLine="720" w:right="0"/>
        <w:jc w:val="both"/>
        <w:rPr>
          <w:sz w:val="24"/>
          <w:szCs w:val="24"/>
        </w:rPr>
      </w:pPr>
      <w:r>
        <w:rPr>
          <w:sz w:val="24"/>
          <w:szCs w:val="24"/>
        </w:rPr>
        <w:t>Центральный городской филиал является головной библиотекой Учреждения, объединяет и координирует деятельность всех филиалов.»;</w:t>
      </w:r>
    </w:p>
    <w:p>
      <w:pPr>
        <w:pStyle w:val="Normal"/>
        <w:ind w:firstLine="720" w:right="0"/>
        <w:jc w:val="both"/>
        <w:rPr>
          <w:sz w:val="24"/>
          <w:szCs w:val="24"/>
        </w:rPr>
      </w:pPr>
      <w:r>
        <w:rPr>
          <w:sz w:val="24"/>
          <w:szCs w:val="24"/>
        </w:rPr>
        <w:t>- в пункте 1.4 после слов «доступ к услуге» дополнить словами «(далее – Заявитель).»;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- в пункте 1.5 слова «структурного подразделения» заменить словом «филиала»;</w:t>
      </w:r>
    </w:p>
    <w:p>
      <w:pPr>
        <w:pStyle w:val="Normal"/>
        <w:shd w:fill="FFFFFF" w:val="clear"/>
        <w:ind w:firstLine="708" w:right="0"/>
        <w:jc w:val="both"/>
        <w:rPr>
          <w:sz w:val="24"/>
          <w:szCs w:val="24"/>
        </w:rPr>
      </w:pPr>
      <w:r>
        <w:rPr>
          <w:sz w:val="24"/>
          <w:szCs w:val="24"/>
        </w:rPr>
        <w:t>1.3. В разделе 2 «Стандарт предоставления услуги»:</w:t>
      </w:r>
    </w:p>
    <w:p>
      <w:pPr>
        <w:pStyle w:val="Normal"/>
        <w:shd w:fill="FFFFFF" w:val="clear"/>
        <w:ind w:firstLine="708" w:right="0"/>
        <w:jc w:val="both"/>
        <w:rPr>
          <w:sz w:val="24"/>
          <w:szCs w:val="24"/>
        </w:rPr>
      </w:pPr>
      <w:r>
        <w:rPr>
          <w:sz w:val="24"/>
          <w:szCs w:val="24"/>
        </w:rPr>
        <w:t>- в пункте 2.2 слова «структурные подразделения» заменить словом «филиалы»;</w:t>
      </w:r>
    </w:p>
    <w:p>
      <w:pPr>
        <w:pStyle w:val="Normal"/>
        <w:shd w:fill="FFFFFF" w:val="clear"/>
        <w:ind w:firstLine="708" w:right="0"/>
        <w:jc w:val="both"/>
        <w:rPr/>
      </w:pPr>
      <w:r>
        <w:rPr>
          <w:sz w:val="24"/>
          <w:szCs w:val="24"/>
        </w:rPr>
        <w:t>- пункт 2.6 изложить в новой редакции:</w:t>
      </w:r>
    </w:p>
    <w:p>
      <w:pPr>
        <w:pStyle w:val="Normal"/>
        <w:ind w:firstLine="720" w:right="0"/>
        <w:jc w:val="both"/>
        <w:rPr/>
      </w:pPr>
      <w:r>
        <w:rPr>
          <w:sz w:val="24"/>
          <w:szCs w:val="24"/>
        </w:rPr>
        <w:t>«2.6. Исчерпывающий перечень оснований для отказа в предоставлении услуги:</w:t>
      </w:r>
    </w:p>
    <w:p>
      <w:pPr>
        <w:pStyle w:val="Normal"/>
        <w:ind w:firstLine="720" w:right="0"/>
        <w:jc w:val="both"/>
        <w:rPr/>
      </w:pPr>
      <w:r>
        <w:rPr>
          <w:sz w:val="24"/>
          <w:szCs w:val="24"/>
        </w:rPr>
        <w:t>1) отсутствие запрашиваемой базы данных в филиале Учреждения.</w:t>
      </w:r>
    </w:p>
    <w:p>
      <w:pPr>
        <w:pStyle w:val="Normal"/>
        <w:ind w:firstLine="720" w:right="0"/>
        <w:jc w:val="both"/>
        <w:rPr>
          <w:sz w:val="24"/>
          <w:szCs w:val="24"/>
        </w:rPr>
      </w:pPr>
      <w:r>
        <w:rPr>
          <w:sz w:val="24"/>
          <w:szCs w:val="24"/>
        </w:rPr>
        <w:t>2) запрашиваемый потребителем вид информирования не предусмотрен настоящим административным регламентом.</w:t>
      </w:r>
    </w:p>
    <w:p>
      <w:pPr>
        <w:pStyle w:val="Normal"/>
        <w:ind w:firstLine="720" w:right="0"/>
        <w:jc w:val="both"/>
        <w:rPr/>
      </w:pPr>
      <w:r>
        <w:rPr>
          <w:sz w:val="24"/>
          <w:szCs w:val="24"/>
        </w:rPr>
        <w:t>2.6.1. Основаниями для приостановления предоставления услуги являются:</w:t>
      </w:r>
    </w:p>
    <w:p>
      <w:pPr>
        <w:pStyle w:val="Normal"/>
        <w:ind w:firstLine="720" w:right="0"/>
        <w:jc w:val="both"/>
        <w:rPr>
          <w:sz w:val="24"/>
          <w:szCs w:val="24"/>
        </w:rPr>
      </w:pPr>
      <w:r>
        <w:rPr>
          <w:sz w:val="24"/>
          <w:szCs w:val="24"/>
        </w:rPr>
        <w:t>1) несоответствие обращения содержанию услуги;</w:t>
      </w:r>
    </w:p>
    <w:p>
      <w:pPr>
        <w:pStyle w:val="Normal"/>
        <w:ind w:firstLine="720" w:right="0"/>
        <w:jc w:val="both"/>
        <w:rPr>
          <w:sz w:val="24"/>
          <w:szCs w:val="24"/>
        </w:rPr>
      </w:pPr>
      <w:r>
        <w:rPr>
          <w:sz w:val="24"/>
          <w:szCs w:val="24"/>
        </w:rPr>
        <w:t>2) несоблюдение правил пользования Учреждением.»;</w:t>
      </w:r>
    </w:p>
    <w:p>
      <w:pPr>
        <w:pStyle w:val="Normal"/>
        <w:ind w:firstLine="720" w:right="0"/>
        <w:jc w:val="both"/>
        <w:rPr/>
      </w:pPr>
      <w:r>
        <w:rPr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>дополнить пунктом 2.13 следующего содержания:</w:t>
      </w:r>
    </w:p>
    <w:p>
      <w:pPr>
        <w:pStyle w:val="Heading1"/>
        <w:spacing w:lineRule="auto" w:line="276"/>
        <w:ind w:firstLine="709" w:right="0"/>
        <w:rPr/>
      </w:pPr>
      <w:r>
        <w:rPr>
          <w:b w:val="false"/>
          <w:bCs w:val="false"/>
          <w:lang w:eastAsia="ru-RU"/>
        </w:rPr>
        <w:t xml:space="preserve">«2.13. </w:t>
      </w:r>
      <w:bookmarkStart w:id="0" w:name="sub_211"/>
      <w:bookmarkStart w:id="1" w:name="_GoBack"/>
      <w:bookmarkEnd w:id="1"/>
      <w:r>
        <w:rPr>
          <w:b w:val="false"/>
          <w:bCs w:val="false"/>
          <w:lang w:eastAsia="ru-RU"/>
        </w:rPr>
        <w:t xml:space="preserve">Требования к помещениям, в которых предоставляется услуга. </w:t>
      </w:r>
      <w:bookmarkEnd w:id="0"/>
    </w:p>
    <w:p>
      <w:pPr>
        <w:pStyle w:val="Normal"/>
        <w:spacing w:lineRule="auto" w:line="276"/>
        <w:ind w:firstLine="709" w:right="0"/>
        <w:jc w:val="both"/>
        <w:rPr/>
      </w:pPr>
      <w:r>
        <w:rPr>
          <w:sz w:val="24"/>
          <w:szCs w:val="24"/>
        </w:rPr>
        <w:t>2.13.1. Помещения для предоставления услуги размещаются преимущественно на нижних этажах зданий.</w:t>
      </w:r>
    </w:p>
    <w:p>
      <w:pPr>
        <w:pStyle w:val="Normal"/>
        <w:spacing w:lineRule="auto" w:line="276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2.13.2. Для приема граждан, обратившихся за получением услуги, выделяются отдельные помещения.</w:t>
      </w:r>
    </w:p>
    <w:p>
      <w:pPr>
        <w:pStyle w:val="Normal"/>
        <w:spacing w:lineRule="auto" w:line="276"/>
        <w:ind w:firstLine="709" w:right="0"/>
        <w:jc w:val="both"/>
        <w:rPr/>
      </w:pPr>
      <w:r>
        <w:rPr>
          <w:sz w:val="24"/>
          <w:szCs w:val="24"/>
        </w:rPr>
        <w:t>2.13.3. В здании филиалов обеспечиваются условия для беспрепятственного доступа инвалидов в здание, в котором оказывается услуга, и получения услуги в соответствии с требованиями, установленными законодательными и иными нормативными актами, включая:</w:t>
      </w:r>
    </w:p>
    <w:p>
      <w:pPr>
        <w:pStyle w:val="Normal"/>
        <w:widowControl/>
        <w:numPr>
          <w:ilvl w:val="0"/>
          <w:numId w:val="2"/>
        </w:numPr>
        <w:autoSpaceDE w:val="true"/>
        <w:spacing w:lineRule="auto" w:line="276"/>
        <w:ind w:firstLine="709" w:left="-142" w:right="0"/>
        <w:jc w:val="both"/>
        <w:rPr>
          <w:sz w:val="24"/>
          <w:szCs w:val="24"/>
        </w:rPr>
      </w:pPr>
      <w:r>
        <w:rPr>
          <w:sz w:val="24"/>
          <w:szCs w:val="24"/>
        </w:rPr>
        <w:t>возможность беспрепятственного входа в объекты и выхода из них;</w:t>
      </w:r>
    </w:p>
    <w:p>
      <w:pPr>
        <w:pStyle w:val="Normal"/>
        <w:widowControl/>
        <w:numPr>
          <w:ilvl w:val="0"/>
          <w:numId w:val="2"/>
        </w:numPr>
        <w:autoSpaceDE w:val="true"/>
        <w:spacing w:lineRule="auto" w:line="276"/>
        <w:ind w:firstLine="709" w:left="-142" w:right="0"/>
        <w:jc w:val="both"/>
        <w:rPr>
          <w:sz w:val="24"/>
          <w:szCs w:val="24"/>
        </w:rPr>
      </w:pPr>
      <w:r>
        <w:rPr>
          <w:sz w:val="24"/>
          <w:szCs w:val="24"/>
        </w:rPr>
        <w:t>содействие со стороны должностных лиц филиалов, при необходимости, инвалиду при входе в объект и выходе из него, информирование инвалида о доступных маршрутах общественного транспорта;</w:t>
      </w:r>
    </w:p>
    <w:p>
      <w:pPr>
        <w:pStyle w:val="Normal"/>
        <w:widowControl/>
        <w:numPr>
          <w:ilvl w:val="0"/>
          <w:numId w:val="2"/>
        </w:numPr>
        <w:autoSpaceDE w:val="true"/>
        <w:spacing w:lineRule="auto" w:line="276"/>
        <w:ind w:firstLine="709" w:left="-142" w:right="0"/>
        <w:jc w:val="both"/>
        <w:rPr>
          <w:sz w:val="24"/>
          <w:szCs w:val="24"/>
        </w:rPr>
      </w:pPr>
      <w:r>
        <w:rPr>
          <w:sz w:val="24"/>
          <w:szCs w:val="24"/>
        </w:rPr>
        <w:t>оборудование на прилегающих к зданию территориях мест для парковки автотранспортных средств инвалидов;</w:t>
      </w:r>
    </w:p>
    <w:p>
      <w:pPr>
        <w:pStyle w:val="Normal"/>
        <w:widowControl/>
        <w:numPr>
          <w:ilvl w:val="0"/>
          <w:numId w:val="2"/>
        </w:numPr>
        <w:autoSpaceDE w:val="true"/>
        <w:spacing w:lineRule="auto" w:line="276"/>
        <w:ind w:firstLine="709" w:left="-142" w:right="0"/>
        <w:jc w:val="both"/>
        <w:rPr>
          <w:sz w:val="24"/>
          <w:szCs w:val="24"/>
        </w:rPr>
      </w:pPr>
      <w:r>
        <w:rPr>
          <w:sz w:val="24"/>
          <w:szCs w:val="24"/>
        </w:rPr>
        <w:t>возможность посадки в транспортное средство и высадки из него перед входом в филиалы, в том числе с использованием кресла-коляски, и при необходимости, с помощью персонала учреждения;</w:t>
      </w:r>
    </w:p>
    <w:p>
      <w:pPr>
        <w:pStyle w:val="Normal"/>
        <w:widowControl/>
        <w:numPr>
          <w:ilvl w:val="0"/>
          <w:numId w:val="2"/>
        </w:numPr>
        <w:autoSpaceDE w:val="true"/>
        <w:spacing w:lineRule="auto" w:line="276"/>
        <w:ind w:firstLine="709" w:left="-142" w:right="0"/>
        <w:jc w:val="both"/>
        <w:rPr>
          <w:sz w:val="24"/>
          <w:szCs w:val="24"/>
        </w:rPr>
      </w:pPr>
      <w:r>
        <w:rPr>
          <w:sz w:val="24"/>
          <w:szCs w:val="24"/>
        </w:rPr>
        <w:t>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услугу, ассистивных и вспомогательных технологий, а также сменной кресла-коляски;</w:t>
      </w:r>
    </w:p>
    <w:p>
      <w:pPr>
        <w:pStyle w:val="Normal"/>
        <w:widowControl/>
        <w:numPr>
          <w:ilvl w:val="0"/>
          <w:numId w:val="2"/>
        </w:numPr>
        <w:autoSpaceDE w:val="true"/>
        <w:spacing w:lineRule="auto" w:line="276"/>
        <w:ind w:firstLine="709" w:left="-142" w:right="0"/>
        <w:jc w:val="both"/>
        <w:rPr>
          <w:sz w:val="24"/>
          <w:szCs w:val="24"/>
        </w:rPr>
      </w:pPr>
      <w:r>
        <w:rPr>
          <w:sz w:val="24"/>
          <w:szCs w:val="24"/>
        </w:rPr>
        <w:t>сопровождение инвалидов, имеющих стойкие нарушения функции зрения и самостоятельного передвижения по территории объекта;</w:t>
      </w:r>
    </w:p>
    <w:p>
      <w:pPr>
        <w:pStyle w:val="Normal"/>
        <w:widowControl/>
        <w:numPr>
          <w:ilvl w:val="0"/>
          <w:numId w:val="2"/>
        </w:numPr>
        <w:autoSpaceDE w:val="true"/>
        <w:spacing w:lineRule="auto" w:line="276"/>
        <w:ind w:firstLine="709" w:left="-142" w:right="0"/>
        <w:jc w:val="both"/>
        <w:rPr>
          <w:sz w:val="24"/>
          <w:szCs w:val="24"/>
        </w:rPr>
      </w:pPr>
      <w:r>
        <w:rPr>
          <w:sz w:val="24"/>
          <w:szCs w:val="24"/>
        </w:rPr>
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>
      <w:pPr>
        <w:pStyle w:val="Normal"/>
        <w:widowControl/>
        <w:numPr>
          <w:ilvl w:val="0"/>
          <w:numId w:val="2"/>
        </w:numPr>
        <w:autoSpaceDE w:val="true"/>
        <w:spacing w:lineRule="auto" w:line="276"/>
        <w:ind w:firstLine="709" w:left="-142" w:right="0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>
      <w:pPr>
        <w:pStyle w:val="Normal"/>
        <w:widowControl/>
        <w:numPr>
          <w:ilvl w:val="0"/>
          <w:numId w:val="2"/>
        </w:numPr>
        <w:autoSpaceDE w:val="true"/>
        <w:spacing w:lineRule="auto" w:line="276"/>
        <w:ind w:firstLine="709" w:left="-142" w:right="0"/>
        <w:jc w:val="both"/>
        <w:rPr>
          <w:sz w:val="24"/>
          <w:szCs w:val="24"/>
        </w:rPr>
      </w:pPr>
      <w:r>
        <w:rPr>
          <w:sz w:val="24"/>
          <w:szCs w:val="24"/>
        </w:rPr>
        <w:t>оказание должностными лицами инвалидам необходимой помощи, связанной с разъяснением в доступной для них форме информации о порядке предоставления и получения услуги, оформлением необходимых для получения услуги документов, последовательностью действий, необходимых для получения услуги;</w:t>
      </w:r>
    </w:p>
    <w:p>
      <w:pPr>
        <w:pStyle w:val="Normal"/>
        <w:widowControl/>
        <w:numPr>
          <w:ilvl w:val="0"/>
          <w:numId w:val="2"/>
        </w:numPr>
        <w:autoSpaceDE w:val="true"/>
        <w:spacing w:lineRule="auto" w:line="276"/>
        <w:ind w:firstLine="709" w:left="-142" w:right="0"/>
        <w:jc w:val="both"/>
        <w:rPr>
          <w:sz w:val="24"/>
          <w:szCs w:val="24"/>
        </w:rPr>
      </w:pPr>
      <w:r>
        <w:rPr>
          <w:sz w:val="24"/>
          <w:szCs w:val="24"/>
        </w:rPr>
        <w:t>допуск на объект сурдопереводчика, тифлосурдопереводчика;</w:t>
      </w:r>
    </w:p>
    <w:p>
      <w:pPr>
        <w:pStyle w:val="Normal"/>
        <w:spacing w:lineRule="auto" w:line="276"/>
        <w:ind w:firstLine="709" w:right="0"/>
        <w:jc w:val="both"/>
        <w:rPr/>
      </w:pPr>
      <w:r>
        <w:rPr>
          <w:sz w:val="24"/>
          <w:szCs w:val="24"/>
        </w:rPr>
        <w:t>2.13.4. При невозможности создания условий для его полного приспособления с учетом потребностей инвалидов проводятся мероприятия по обеспечению беспрепятственного доступа к объекту с учетом разумного приспособления, а также доступность услуги обеспечивается в порядке:</w:t>
      </w:r>
    </w:p>
    <w:p>
      <w:pPr>
        <w:pStyle w:val="Normal"/>
        <w:spacing w:lineRule="auto" w:line="276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- согласование с общественной организацией инвалидов, осуществляющей свою деятельность на территории муниципального образования «города Шарыпово Красноярского края» возможности обеспечения доступа инвалида к месту предоставления услуги;</w:t>
      </w:r>
    </w:p>
    <w:p>
      <w:pPr>
        <w:pStyle w:val="Normal"/>
        <w:widowControl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- при наличии возможности обеспечить предоставление услуги по месту жительства инвалида или в дистанционном режиме.»;</w:t>
      </w:r>
    </w:p>
    <w:p>
      <w:pPr>
        <w:pStyle w:val="Normal"/>
        <w:shd w:fill="FFFFFF" w:val="clear"/>
        <w:ind w:firstLine="708" w:right="0"/>
        <w:jc w:val="both"/>
        <w:rPr>
          <w:sz w:val="24"/>
          <w:szCs w:val="24"/>
        </w:rPr>
      </w:pPr>
      <w:r>
        <w:rPr>
          <w:sz w:val="24"/>
          <w:szCs w:val="24"/>
        </w:rPr>
        <w:t>1.4. Пункт 5.1 раздела 5 «Досудебный (внесудебный) порядок обжалования решений и действий (бездействия) органа, предоставляющего услугу, а также их должностных лиц» дополнить подпунктом 5.1.1 следующего содержания: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«5.1.1. Заявитель может обратиться с жалобой, в том числе в следующих случаях: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нарушение срока регистрации запроса о предоставлении услуги;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нарушение срока предоставления услуги;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Красноярского края, муниципальными правовыми актами, настоящим регламентом для предоставления услуги;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актами, настоящим регламентом для предоставления услуги, у заявителя;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актами, настоящим регламентом;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6) затребование с заявителя при предоставлении услуги платы, не предусмотренной нормативными правовыми актами Российской Федерации, нормативными правовыми актами Красноярского края, муниципальными правовыми актами, настоящим регламентом;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7) отказ органа, предоставляющего услугу, должностного лица органа, предоставляющего услугу,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8) нарушение срока или порядка выдачи документов по результатам предоставления услуги;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9) приостановление предоставления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актами, настоящим регламентом.».</w:t>
      </w:r>
    </w:p>
    <w:p>
      <w:pPr>
        <w:pStyle w:val="Normal"/>
        <w:shd w:fill="FFFFFF" w:val="clear"/>
        <w:ind w:firstLine="708" w:right="0"/>
        <w:jc w:val="both"/>
        <w:rPr/>
      </w:pPr>
      <w:r>
        <w:rPr>
          <w:sz w:val="24"/>
          <w:szCs w:val="24"/>
        </w:rPr>
        <w:t xml:space="preserve">2. </w:t>
      </w:r>
      <w:r>
        <w:rPr>
          <w:spacing w:val="-6"/>
          <w:sz w:val="24"/>
          <w:szCs w:val="24"/>
        </w:rPr>
        <w:t>Контроль за исполнением постановления возложить на начальника Отдела культуры администрации</w:t>
      </w:r>
      <w:r>
        <w:rPr>
          <w:spacing w:val="-1"/>
          <w:sz w:val="24"/>
          <w:szCs w:val="24"/>
        </w:rPr>
        <w:t xml:space="preserve"> города Шарыпово С.Н. Гроза</w:t>
      </w:r>
      <w:r>
        <w:rPr>
          <w:sz w:val="24"/>
          <w:szCs w:val="24"/>
        </w:rPr>
        <w:t>.</w:t>
      </w:r>
    </w:p>
    <w:p>
      <w:pPr>
        <w:pStyle w:val="Normal"/>
        <w:ind w:firstLine="709" w:right="0"/>
        <w:jc w:val="both"/>
        <w:rPr/>
      </w:pPr>
      <w:r>
        <w:rPr>
          <w:sz w:val="24"/>
          <w:szCs w:val="24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«город Шарыпово Красноярского края» (www.gorodsharypovo.ru).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left"/>
        <w:rPr/>
      </w:pPr>
      <w:r>
        <w:rPr>
          <w:sz w:val="24"/>
          <w:szCs w:val="24"/>
          <w:lang w:eastAsia="ru-RU"/>
        </w:rPr>
        <w:t xml:space="preserve">Глава города Шарыпово                            </w:t>
      </w:r>
      <w:r>
        <w:rPr>
          <w:sz w:val="24"/>
          <w:szCs w:val="24"/>
          <w:lang w:val="ru-RU" w:eastAsia="ru-RU"/>
        </w:rPr>
        <w:t xml:space="preserve">                               </w:t>
      </w:r>
      <w:r>
        <w:rPr>
          <w:sz w:val="24"/>
          <w:szCs w:val="24"/>
          <w:lang w:eastAsia="ru-RU"/>
        </w:rPr>
        <w:t xml:space="preserve">                     </w:t>
      </w:r>
      <w:r>
        <w:rPr>
          <w:sz w:val="24"/>
          <w:szCs w:val="24"/>
          <w:lang w:val="ru-RU" w:eastAsia="ru-RU"/>
        </w:rPr>
        <w:t xml:space="preserve">    </w:t>
      </w:r>
      <w:r>
        <w:rPr>
          <w:sz w:val="24"/>
          <w:szCs w:val="24"/>
          <w:lang w:eastAsia="ru-RU"/>
        </w:rPr>
        <w:t>Н.А. Петровская</w:t>
      </w:r>
    </w:p>
    <w:sectPr>
      <w:type w:val="nextPage"/>
      <w:pgSz w:w="11906" w:h="16838"/>
      <w:pgMar w:left="1701" w:right="851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Arial">
    <w:charset w:val="cc"/>
    <w:family w:val="swiss"/>
    <w:pitch w:val="variable"/>
  </w:font>
  <w:font w:name="Verdan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  <w:font w:name="Helvetica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/>
      <w:numPr>
        <w:ilvl w:val="0"/>
        <w:numId w:val="1"/>
      </w:numPr>
      <w:autoSpaceDE w:val="true"/>
      <w:ind w:firstLine="540" w:left="0" w:right="0"/>
      <w:jc w:val="both"/>
      <w:outlineLvl w:val="0"/>
    </w:pPr>
    <w:rPr>
      <w:b/>
      <w:bCs/>
      <w:sz w:val="24"/>
      <w:szCs w:val="24"/>
    </w:rPr>
  </w:style>
  <w:style w:type="character" w:styleId="WW8Num1z0">
    <w:name w:val="WW8Num1z0"/>
    <w:qFormat/>
    <w:rPr>
      <w:rFonts w:cs="Times New Roman"/>
    </w:rPr>
  </w:style>
  <w:style w:type="character" w:styleId="WW8Num2z0">
    <w:name w:val="WW8Num2z0"/>
    <w:qFormat/>
    <w:rPr>
      <w:rFonts w:cs="Times New Roman"/>
    </w:rPr>
  </w:style>
  <w:style w:type="character" w:styleId="WW8Num3z0">
    <w:name w:val="WW8Num3z0"/>
    <w:qFormat/>
    <w:rPr>
      <w:rFonts w:cs="Times New Roman"/>
    </w:rPr>
  </w:style>
  <w:style w:type="character" w:styleId="WW8Num4z0">
    <w:name w:val="WW8Num4z0"/>
    <w:qFormat/>
    <w:rPr>
      <w:rFonts w:cs="Times New Roman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9z0">
    <w:name w:val="WW8Num9z0"/>
    <w:qFormat/>
    <w:rPr>
      <w:rFonts w:cs="Times New Roman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1z0">
    <w:name w:val="WW8Num11z0"/>
    <w:qFormat/>
    <w:rPr>
      <w:rFonts w:cs="Times New Roman"/>
    </w:rPr>
  </w:style>
  <w:style w:type="character" w:styleId="WW8Num11z1">
    <w:name w:val="WW8Num11z1"/>
    <w:qFormat/>
    <w:rPr>
      <w:rFonts w:cs="Times New Roman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Style13">
    <w:name w:val="Основной шрифт абзаца"/>
    <w:qFormat/>
    <w:rPr/>
  </w:style>
  <w:style w:type="character" w:styleId="1">
    <w:name w:val="Заголовок 1 Знак"/>
    <w:basedOn w:val="Style13"/>
    <w:qFormat/>
    <w:rPr>
      <w:rFonts w:ascii="Times New Roman" w:hAnsi="Times New Roman" w:cs="Times New Roman"/>
      <w:b/>
      <w:bCs/>
      <w:sz w:val="24"/>
      <w:szCs w:val="24"/>
      <w:lang w:val="ru-RU"/>
    </w:rPr>
  </w:style>
  <w:style w:type="character" w:styleId="ConsPlusNormal">
    <w:name w:val="ConsPlusNormal Знак"/>
    <w:qFormat/>
    <w:rPr>
      <w:rFonts w:ascii="Arial" w:hAnsi="Arial" w:cs="Times New Roman"/>
      <w:sz w:val="22"/>
      <w:lang w:bidi="ar-SA"/>
    </w:rPr>
  </w:style>
  <w:style w:type="character" w:styleId="Style14">
    <w:name w:val="Основной текст Знак"/>
    <w:basedOn w:val="Style13"/>
    <w:qFormat/>
    <w:rPr>
      <w:rFonts w:ascii="Times New Roman" w:hAnsi="Times New Roman" w:cs="Times New Roman"/>
      <w:sz w:val="28"/>
      <w:lang w:val="ru-RU" w:bidi="ar-SA"/>
    </w:rPr>
  </w:style>
  <w:style w:type="character" w:styleId="Text1">
    <w:name w:val="text1"/>
    <w:qFormat/>
    <w:rPr>
      <w:rFonts w:ascii="Verdana" w:hAnsi="Verdana" w:cs="Verdana"/>
      <w:sz w:val="24"/>
    </w:rPr>
  </w:style>
  <w:style w:type="character" w:styleId="Apple-converted-space">
    <w:name w:val="apple-converted-space"/>
    <w:basedOn w:val="Style13"/>
    <w:qFormat/>
    <w:rPr>
      <w:rFonts w:cs="Times New Roman"/>
    </w:rPr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/>
      <w:suppressAutoHyphens w:val="true"/>
      <w:autoSpaceDE w:val="true"/>
      <w:jc w:val="both"/>
    </w:pPr>
    <w:rPr>
      <w:sz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Обычный (веб)"/>
    <w:basedOn w:val="Normal"/>
    <w:qFormat/>
    <w:pPr>
      <w:widowControl/>
      <w:autoSpaceDE w:val="true"/>
      <w:spacing w:before="280" w:after="280"/>
    </w:pPr>
    <w:rPr>
      <w:sz w:val="24"/>
      <w:szCs w:val="24"/>
    </w:rPr>
  </w:style>
  <w:style w:type="paragraph" w:styleId="ConsPlusNormal1">
    <w:name w:val="ConsPlusNormal"/>
    <w:qFormat/>
    <w:pPr>
      <w:widowControl w:val="false"/>
      <w:autoSpaceDE w:val="false"/>
      <w:bidi w:val="0"/>
      <w:ind w:firstLine="720" w:left="0" w:right="0"/>
    </w:pPr>
    <w:rPr>
      <w:rFonts w:ascii="Arial" w:hAnsi="Arial" w:eastAsia="Times New Roman" w:cs="Times New Roman"/>
      <w:color w:val="auto"/>
      <w:sz w:val="22"/>
      <w:szCs w:val="20"/>
      <w:lang w:bidi="ar-SA" w:val="ru-RU" w:eastAsia="zh-CN"/>
    </w:rPr>
  </w:style>
  <w:style w:type="paragraph" w:styleId="Style18">
    <w:name w:val="Без интервала"/>
    <w:qFormat/>
    <w:pPr>
      <w:widowControl/>
      <w:bidi w:val="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Style19">
    <w:name w:val="Абзац списка"/>
    <w:basedOn w:val="Normal"/>
    <w:qFormat/>
    <w:pPr>
      <w:spacing w:before="0" w:after="0"/>
      <w:ind w:hanging="0" w:left="720" w:right="0"/>
      <w:contextualSpacing/>
    </w:pPr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iblioteka7-2015@yandex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LibreOffice/7.6.4.1$Windows_X86_64 LibreOffice_project/e19e193f88cd6c0525a17fb7a176ed8e6a3e2aa1</Application>
  <AppVersion>15.0000</AppVersion>
  <Pages>7</Pages>
  <Words>1463</Words>
  <Characters>10310</Characters>
  <CharactersWithSpaces>11830</CharactersWithSpaces>
  <Paragraphs>122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2018-09-12T14:18:00Z</dcterms:created>
  <dc:creator>Admin</dc:creator>
  <dc:description/>
  <cp:keywords/>
  <dc:language>ru-RU</dc:language>
  <cp:lastModifiedBy>User</cp:lastModifiedBy>
  <cp:lastPrinted>2018-08-15T14:19:00Z</cp:lastPrinted>
  <dcterms:modified xsi:type="dcterms:W3CDTF">2018-10-05T11:16:00Z</dcterms:modified>
  <cp:revision>3</cp:revision>
  <dc:subject/>
  <dc:title/>
</cp:coreProperties>
</file>