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>
      <w:pPr>
        <w:pStyle w:val="Normal"/>
        <w:jc w:val="center"/>
        <w:rPr/>
      </w:pPr>
      <w:r>
        <w:rPr/>
        <w:t xml:space="preserve">                                 </w:t>
      </w:r>
    </w:p>
    <w:p>
      <w:pPr>
        <w:pStyle w:val="Normal"/>
        <w:jc w:val="center"/>
        <w:rPr/>
      </w:pPr>
      <w:r>
        <w:rPr/>
        <w:t xml:space="preserve">                                                  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06.07.2021                                                                                                       №  144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отчета 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 xml:space="preserve">об исполнении бюджета городского </w:t>
        <w:br/>
        <w:t>округа города Шарыпово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по состоянию на 01 июля 2021 года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hanging="0" w:left="0" w:right="0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пунктом 5 статьи 264.2 Бюджетного кодекса Российской Федерации, статьей 34 Устава города Шарыпово, Решением Шарыповского городского Совета депутатов от 19.02.2019 года № 48-156 «Об утверждении Положения о бюджетном процессе в муниципальном образовании город Шарыпово», ПОСТАНОВЛЯЮ:</w:t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 Утвердить отчет об исполнении бюджета городского округа города Шарыпово по состоянию на 1 июля 2021 года (прилагается).</w:t>
      </w:r>
    </w:p>
    <w:p>
      <w:pPr>
        <w:pStyle w:val="Admpr-"/>
        <w:bidi w:val="0"/>
        <w:ind w:firstLine="709" w:left="0" w:right="0"/>
        <w:rPr/>
      </w:pPr>
      <w:r>
        <w:rPr/>
        <w:t xml:space="preserve">2. </w:t>
      </w:r>
      <w:r>
        <w:rPr>
          <w:lang w:bidi="ru-RU"/>
        </w:rPr>
        <w:t>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(www.gorodsharypovo.ru).</w:t>
      </w:r>
    </w:p>
    <w:p>
      <w:pPr>
        <w:pStyle w:val="ConsPlusNormal"/>
        <w:widowControl/>
        <w:bidi w:val="0"/>
        <w:ind w:firstLine="540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sectPr>
          <w:type w:val="nextPage"/>
          <w:pgSz w:w="11906" w:h="16838"/>
          <w:pgMar w:left="1701" w:right="850" w:gutter="0" w:header="0" w:top="1134" w:footer="0" w:bottom="1134"/>
          <w:pgNumType w:fmt="decimal"/>
          <w:formProt w:val="false"/>
          <w:textDirection w:val="lrTb"/>
          <w:docGrid w:type="default" w:linePitch="326" w:charSpace="0"/>
        </w:sectPr>
        <w:pStyle w:val="ConsPlusNormal"/>
        <w:widowControl/>
        <w:bidi w:val="0"/>
        <w:ind w:hanging="0" w:left="0" w:righ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</w:t>
        <w:tab/>
        <w:t xml:space="preserve">           </w:t>
        <w:tab/>
        <w:t xml:space="preserve">                                  Н.А. Петровская</w:t>
      </w:r>
    </w:p>
    <w:tbl>
      <w:tblPr>
        <w:tblW w:w="146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8"/>
        <w:gridCol w:w="53"/>
        <w:gridCol w:w="639"/>
        <w:gridCol w:w="172"/>
        <w:gridCol w:w="517"/>
        <w:gridCol w:w="771"/>
        <w:gridCol w:w="595"/>
        <w:gridCol w:w="593"/>
        <w:gridCol w:w="4758"/>
        <w:gridCol w:w="980"/>
        <w:gridCol w:w="113"/>
        <w:gridCol w:w="1527"/>
        <w:gridCol w:w="88"/>
        <w:gridCol w:w="1612"/>
        <w:gridCol w:w="4"/>
        <w:gridCol w:w="1626"/>
      </w:tblGrid>
      <w:tr>
        <w:trPr>
          <w:trHeight w:val="300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5" w:type="dxa"/>
            <w:gridSpan w:val="2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1</w:t>
            </w:r>
          </w:p>
        </w:tc>
        <w:tc>
          <w:tcPr>
            <w:tcW w:w="1616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58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1" w:type="dxa"/>
            <w:gridSpan w:val="4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 постановлению Администрации </w:t>
              <w:br/>
              <w:t>города Шарыпово</w:t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88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857" w:type="dxa"/>
            <w:gridSpan w:val="5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"Об утверждении отчета об исполлнении бюджета городского округа города Шарыпово</w:t>
              <w:br/>
              <w:t>по состоянию на 01 июля 2021 года"</w:t>
            </w:r>
          </w:p>
        </w:tc>
      </w:tr>
      <w:tr>
        <w:trPr>
          <w:trHeight w:val="300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1" w:type="dxa"/>
            <w:gridSpan w:val="4"/>
            <w:tcBorders/>
            <w:vAlign w:val="bottom"/>
          </w:tcPr>
          <w:p>
            <w:pPr>
              <w:pStyle w:val="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 06.07.2021 г.  № 144</w:t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</w:r>
          </w:p>
        </w:tc>
      </w:tr>
      <w:tr>
        <w:trPr>
          <w:trHeight w:val="25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5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6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34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2422" w:type="dxa"/>
            <w:gridSpan w:val="14"/>
            <w:tcBorders/>
            <w:vAlign w:val="bottom"/>
          </w:tcPr>
          <w:p>
            <w:pPr>
              <w:pStyle w:val="Normal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  <w:t>Исполнение бюджета городского округа города Шарыпово по доходам по состоянию на 01 июля 2021 года</w:t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7"/>
                <w:szCs w:val="27"/>
              </w:rPr>
            </w:pPr>
            <w:r>
              <w:rPr>
                <w:b/>
                <w:bCs/>
                <w:sz w:val="27"/>
                <w:szCs w:val="27"/>
              </w:rPr>
            </w:r>
          </w:p>
        </w:tc>
      </w:tr>
      <w:tr>
        <w:trPr>
          <w:trHeight w:val="25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2422" w:type="dxa"/>
            <w:gridSpan w:val="14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3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92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6444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5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16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26" w:type="dxa"/>
            <w:tcBorders/>
            <w:vAlign w:val="bottom"/>
          </w:tcPr>
          <w:p>
            <w:pPr>
              <w:pStyle w:val="Normal"/>
              <w:jc w:val="righ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>(рублей)</w:t>
            </w:r>
          </w:p>
        </w:tc>
      </w:tr>
      <w:tr>
        <w:trPr>
          <w:trHeight w:val="1260" w:hRule="atLeast"/>
        </w:trPr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Гл. адми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нист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ратор</w:t>
            </w:r>
          </w:p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0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КВД</w:t>
            </w:r>
          </w:p>
        </w:tc>
        <w:tc>
          <w:tcPr>
            <w:tcW w:w="64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КВД</w:t>
            </w:r>
          </w:p>
        </w:tc>
        <w:tc>
          <w:tcPr>
            <w:tcW w:w="1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Бюджетные назначения 2021 год</w:t>
            </w:r>
          </w:p>
        </w:tc>
        <w:tc>
          <w:tcPr>
            <w:tcW w:w="16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Остаток зачислений </w:t>
              <w:br/>
              <w:t>2021 год</w:t>
            </w:r>
          </w:p>
        </w:tc>
        <w:tc>
          <w:tcPr>
            <w:tcW w:w="1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266 228 200,00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119 176 247,71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-147 051 952,29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134 464 460,00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62 356 908,65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-72 107 551,35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796 321,03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-203 678,97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организаций, зачисляемый в бюджеты бюджетной системы Российской Федерации по соответствующим ставкам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796 321,03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-203 678,97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796 321,03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-203 678,97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794 854,74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-205 145,26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794 854,74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-205 145,26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bookmarkStart w:id="0" w:name="RANGE!B17"/>
            <w:r>
              <w:rPr>
                <w:sz w:val="20"/>
                <w:szCs w:val="20"/>
              </w:rPr>
              <w:t>182</w:t>
            </w:r>
            <w:bookmarkEnd w:id="0"/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1 275,09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bookmarkStart w:id="1" w:name="RANGE!G17"/>
            <w:r>
              <w:rPr>
                <w:sz w:val="20"/>
                <w:szCs w:val="20"/>
              </w:rPr>
              <w:t>1 275,09</w:t>
            </w:r>
            <w:bookmarkEnd w:id="1"/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1 275,09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1 275,09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191,20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10101012023000110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прибыль организаций (за исключением консолидированных групп налогоплательщиков), зачисляемый в бюджеты субъектов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191,20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10102000010000110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133 464 460,00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61 560 587,62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-71 903 872,38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60 205 530,39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-70 173 809,61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60 140 229,87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-70 239 110,13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130 379 340,00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60 140 229,87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-70 239 110,13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16 364,22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16 364,22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16 364,22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16 364,22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49 443,30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49 443,30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49 443,30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49 443,30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-507,00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-507,00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10102010014000110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-507,00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-507,00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353 564,76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12 464,76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337 742,94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-3 357,06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337 742,94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-3 357,06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11 821,68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11 821,68</w:t>
            </w:r>
          </w:p>
        </w:tc>
      </w:tr>
      <w:tr>
        <w:trPr>
          <w:trHeight w:val="5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11 821,68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11 821,68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4 000,14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10102020013000110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статьей 227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4 000,14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514 501,27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-806 098,73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481 463,14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-839 136,86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1 320 600,00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481 463,14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-839 136,86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18 868,34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18 868,34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18 868,34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18 868,34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14 169,79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14 169,79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10102030013000110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14 169,79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14 169,79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291 991,20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-608 128,80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291 991,20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-608 128,80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10102040011000110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900 120,00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291 991,20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-608 128,80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-328 300,00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-523 300,00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части суммы налога, превышающей 650 000 рублей, относящейся к части налоговой базы, превышающей 5 000 000 рублей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-523 300,00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10102080011000110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доходы физических лиц в части суммы налога, превышающей 650 000 рублей, относящейся к части налоговой базы, превышающей 5 000 000 рублей (за исключением налога на доходы физических лиц с сумм прибыли контролируемой иностранной компании, в том числе фиксированной прибыли контролируемой иностранной компании)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10300000000000000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1 979 000,00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931 020,09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-1 047 979,91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10302000010000110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1 979 000,00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931 020,09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-1 047 979,91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421 012,26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-487 687,74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421 012,26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-487 687,74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10302231010000110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421 012,26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-487 687,74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3 171,49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-2 028,51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3 171,49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-2 028,51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10302241010000110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3 171,49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-2 028,51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585 421,16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-609 878,84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585 421,16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-609 878,84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10302251010000110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1 195 300,00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585 421,16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-609 878,84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-78 584,82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51 615,18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-78 584,82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51 615,18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10302261010000110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-78 584,82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51 615,18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10500000000000000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СОВОКУПНЫЙ ДОХОД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69 686 800,00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36 364 329,76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-33 322 470,24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61 449 300,00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22 002 394,91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-39 446 905,09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16 477 894,18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-34 207 705,82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16 477 894,18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-34 207 705,82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16 449 046,96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-34 236 553,04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50 685 600,00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16 449 046,96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-34 236 553,04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185 580,04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185 580,04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185 580,04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185 580,04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2 357,18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2 357,18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2 357,18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2 357,18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10501011014000110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-159 090,00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5 524 250,73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-5 239 449,27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5 524 250,73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-5 239 449,27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-10 763 700,00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10 763 700,00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-10 763 700,00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5 433 478,05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5 433 478,05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5 433 478,05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5 433 478,05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90 772,68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90 772,68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10501021012100110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(в том числе минимальный налог, зачисляемый в бюджеты субъектов Российской Федерации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90 772,68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90 772,68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10501050013000110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Минимальный налог, зачисляемый в бюджеты субъектов Российской Федерации (за налоговые периоды, истекшие до 1 января 2016 года)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10502000020000110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5 551 003,53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-378 996,47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5 550 709,59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-379 290,41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5 457 872,94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-472 127,06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5 930 000,00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5 457 872,94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-472 127,06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64 783,52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64 783,52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64 783,52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64 783,52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28 053,13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28 053,13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10502010023000110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28 053,13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28 053,13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10502020022100110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налог на вмененный доход для отдельных видов деятельности (за налоговые периоды, истекшие до 1 января 2011 года)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293,94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10503000010000110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5 349,00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5 349,00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-7 500,00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10503010011000110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12 849,00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10504000020000110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8 798 082,32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6 498 082,32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8 798 082,32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6 498 082,32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-2 300 000,00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-2 300 000,00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8 796 718,91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8 796 718,91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8 796 718,91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8 796 718,91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1 363,41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1 363,41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10504010022100110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Налог, взимаемый в связи с применением патентной системы налогообложения, зачисляемый в бюджеты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1 363,41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1 363,41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НАЛОГИ НА ИМУЩЕСТВО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28 435 000,00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4 937 929,22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-23 497 070,78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1 587 661,70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-14 312 338,30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1 587 661,70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-14 312 338,30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1 506 071,56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-14 393 928,44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1 506 071,56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-14 393 928,44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81 590,14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81 590,14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10601020042100110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81 590,14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81 590,14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12 535 000,00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3 350 267,52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-9 184 732,48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2 857 815,98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-1 739 184,02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2 857 815,98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-1 739 184,02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2 826 985,44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-1 770 014,56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4 597 000,00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2 826 985,44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-1 770 014,56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31 330,06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31 330,06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31 330,06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31 330,06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-499,52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-499,52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10606032043000110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-499,52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-499,52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492 451,54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-7 445 548,46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492 451,54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-7 445 548,46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459 380,75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-7 478 619,25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7 938 000,00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459 380,75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-7 478 619,25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33 070,79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33 070,79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10606042042100110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33 070,79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33 070,79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10800000000000000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5 217 123,03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-6 782 876,97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10803000010000110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5 197 123,03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-6 792 876,97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5 197 123,03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-6 792 876,97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-11 990 000,00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-11 990 000,00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4 918 274,58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4 918 274,58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10803010011050110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при обращении в суды)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4 918 274,58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4 918 274,58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278 483,45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278 483,45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10803010011060110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(государственная пошлина, уплачиваемая на основании судебных актов по результатам рассмотрения дел по существу)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278 483,45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278 483,45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10803010014000110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10807000010000110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10807150014000110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Государственная пошлина за выдачу разрешения на установку рекламной конструкции (прочие поступления)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10900000000000000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5 246,33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5 246,33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Налоги на имущество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10904052043000110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(по обязательствам, возникшим до 1 января 2006 года), мобилизуемый на территориях городских округов (суммы денежных взысканий (штрафов) по соответствующему платежу согласно законодательству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10907000000000110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налоги и сборы (по отмененным местным налогам и сборам)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5 146,33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5 146,33</w:t>
            </w:r>
          </w:p>
        </w:tc>
      </w:tr>
      <w:tr>
        <w:trPr>
          <w:trHeight w:val="30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10907032041000110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Целевые сборы с граждан и предприятий, учреждений, организаций на содержание милиции, на благоустройство территорий, на нужды образования и другие цели, мобилизуемые на территориях городских округов (сумма платежа (перерасчеты, недоимка и задолженность по соответствующему платежу, в том числе по отмененному)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2,68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10907050000000110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10907052040000110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10907052042100110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местные налоги и сборы, мобилизуемые на территориях городских округов (пени по соответствующему платежу)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5 143,65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11100000000000000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16 706 500,00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7 192 308,41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-9 514 191,59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11105000000000120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16 706 500,00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7 192 308,41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-9 514 191,59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11105010000000120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2 936 017,86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-6 943 982,14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2 936 017,86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-6 943 982,14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11105012040000120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9 880 000,00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2 936 017,86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-6 943 982,14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11105070000000120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государственную (муниципальную) казну (за исключением земельных участков)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6 826 500,00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4 256 290,55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-2 570 209,45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6 826 500,00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4 256 290,55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-2 570 209,45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3 465 500,00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2 199 504,59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-1 265 995,41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11105074040001120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аренду муниципального имущества)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3 465 500,00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2 199 504,59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-1 265 995,41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3 361 000,00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2 056 785,96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-1 304 214,04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11105074040002120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сдачи в аренду имущества, составляющего казну городских округов (за исключением земельных участков)(плата за пользования жилым помещением по договорам социального найма, найма жилых помещений муниципального жилищного фонда)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3 361 000,00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2 056 785,96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-1 304 214,04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ПЛАТЕЖИ ПРИ ПОЛЬЗОВАНИИ ПРИРОДНЫМИ РЕСУРСАМИ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303 637,92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129 637,92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11201000010000120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негативное воздействие на окружающую среду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303 637,92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129 637,92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22 327,09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12 327,09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22 327,09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12 327,09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11201010016000120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выбросы загрязняющих веществ в атмосферный воздух стационарными объектами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22 327,09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12 327,09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11201040010000120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и потребления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281 310,83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117 310,83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11201041010000120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281 310,83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117 310,83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281 310,83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117 310,83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048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11201041016000120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размещение отходов производства (федеральные государственные органы, Банк России, органы управления государственными внебюджетными фондами Российской Федерации)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281 310,83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117 310,83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182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11300000000000000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147 477,28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147 477,28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11302000000000130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компенсации затрат государства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147 477,28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147 477,28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11302060000000130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92 667,00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92 667,00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92 667,00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92 667,00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29 600,00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11302064040000130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63 067,00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63 067,00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11302990000000130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государства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54 810,28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54 810,28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54 810,28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54 810,28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50 500,00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50 500,00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031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11302994040000130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доходы от компенсации затрат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4 310,28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4 310,28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11400000000000000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1 650 000,00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1 265 855,64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-384 144,36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208 031,41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-591 968,59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11402040040000410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208 031,41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-591 968,59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208 031,41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-591 968,59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11402043040000410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208 031,41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-591 968,59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11406000000000430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1 057 824,23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207 824,23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11406010000000430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1 057 824,23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207 824,23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1 057 824,23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207 824,23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11406012040000430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1 057 824,23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207 824,23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11600000000000000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819 980,36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445 069,69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-374 910,67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11601000010000140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обязательных требований государственных стандартов, правил обязательной сертификации, нарушение требований нормативных документов по обеспечению единства измерений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361 236,50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-277 513,50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11601003010000140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638 750,00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348 736,50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-290 013,50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1 750,59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50,59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1 750,59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1 750,59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11601053010000140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50 025,00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51 255,69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1 230,69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4 823,50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4 823,50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11601063010000140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50 025,00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46 432,19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-3 592,81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2 050,00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11601073010000140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116 725,00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67 480,24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-49 244,76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11601083010000140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8 Кодекса Российской Федерации об административных правонарушениях, за административные правонарушения в области охраны окружающей среды и природопользования,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116 725,00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67 480,24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-49 244,76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16 061,78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-118 938,22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11601143010000140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16 061,78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-118 938,22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6 153,56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-22 596,44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11601153010000140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6 153,56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-22 596,44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11601173010000140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28 004,01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-173 245,99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11601193010000140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201 250,00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27 004,01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-174 245,99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173 980,63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70 480,63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006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12 155,25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12 155,25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032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11601203010000140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131 825,38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28 325,38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11601133010000140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главой 13 Кодекса Российской Федерации об административных правонарушениях, за административные правонарушения в области связи и информации, налагаемые мировыми судьями, комиссиями по делам несовершеннолетних и защите их прав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12 500,00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11602000000000140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антимонопольного законодательства в сфере конкуренции на товарных рынках, защиты конкуренции на рынке финансовых услуг, законодательства о естественных монополиях и законодательства о государственном регулировании цен (тарифов)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-37 020,00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о государственном регулировании цен (тарифов) в части цен (тарифов), регулируемых федеральными органами исполнительной власти, налагаемые органами исполнительной власти субъектов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-37 020,00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-37 020,00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11602020020000140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2 980,00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-37 020,00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11607000010000140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об основах конституционного строя Российской Федерации, о государственной власти Российской Федерации, о государственной службе Российской Федерации, о выборах и референдумах Российской Федерации, об Уполномоченном по правам человека 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3 956,52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-96 043,48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3 956,52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-96 043,48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005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3 875,20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-96 124,80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11607090040000140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округа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81,32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11610000010000140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взыскания (штрафы) за нарушение законодательства Российской Федерации о государственном оборонном заказе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41 230,36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76 896,67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35 666,31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93 792,56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64 562,20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93 792,56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64 562,20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29 230,36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35 525,61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6 295,25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57 222,33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57 222,33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11610123010041140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1 044,62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1 044,62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-16 895,89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-28 895,89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11610129010000140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федеральный бюджет и бюджет муниципального образования по нормативам, действующим до 1 января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-16 895,89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-28 895,89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000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11700000000000000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ПРОЧИЕ НЕНАЛОГОВЫЕ ДОХОДЫ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312 459,64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9 341,69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-303 117,95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11701000000000180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11701040040000180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9 341,69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-312 459,64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11715020040000150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Инициативные платежи, зачисляемые в бюджеты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-312 459,64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20000000000000000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1 148 046 132,43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493 521 997,62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-654 524 134,81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1 148 046 132,43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495 275 578,00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-652 770 554,43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20210000000000150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Дотации бюджетам бюджетной системы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399 071 700,00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151 970 400,00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-247 101 300,00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143 838 200,00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-176 044 800,00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143 838 200,00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-176 044 800,00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20215001040000150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на выравнивание бюджетной обеспеченности муниципальных районов (муниципальных округов, городских округов)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319 883 000,00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143 838 200,00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-176 044 800,00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на поддержку мер по обеспечению сбалансированности бюджетов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20215002040000150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городских округов на поддержку мер по обеспечению сбалансированности бюджетов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-320 200,00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78 868 500,00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8 132 200,00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-70 736 300,00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дотации бюджетам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78 868 500,00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8 132 200,00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-70 736 300,00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65 518 700,00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-65 518 700,00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оплату труда работников муниципальных учреждений в рамках подпрограммы «Создание условий для эффективного и ответственного управления муниципальными финансами, повышения устойчивости бюджетов муниципальных образований» государственной программы Красноярского края «Управление государственными финансами»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65 518 700,00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-65 518 700,00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8 132 200,00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-5 217 600,00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20219999042724150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муниципальных образований края на частичную компенсацию расходов на повышение оплаты труда отдельным категориям работников бюджетной сферы Красноярского края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8 132 200,00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-5 217 600,00</w:t>
            </w:r>
          </w:p>
        </w:tc>
      </w:tr>
      <w:tr>
        <w:trPr>
          <w:trHeight w:val="5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20220000000000150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139 913 526,58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29 385 911,50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-110 527 615,08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-2 714 200,00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-2 714 200,00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20225169040000150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2 714 200,00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-2 714 200,00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22 291 500,00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8 486 885,00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-13 804 615,00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20225304040000150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22 291 500,00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8 486 885,00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-13 804 615,00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20225466040000150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3 711 097,49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20225467040000150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20225497040000150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мероприятий по обеспечению жильем молодых семей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841 082,51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655 483,68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-185 598,83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на реализацию программ формирования современной городской среды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-17 519 400,00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-17 519 400,00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20225555040000150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городских округов на реализацию программ формирования современной городской среды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17 519 400,00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-17 519 400,00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89 836 246,58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13 532 445,33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-76 303 801,25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субсидии бюджетам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89 836 246,58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13 532 445,33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-76 303 801,25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20229999041060150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мероприятий, направленных на повышение безопасности дорожного движения, за счет средств дорожного фонда Красноярского края в рамках подпрограммы «Региональные проекты в области дорожного хозяйства,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-311 600,00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-1 200 000,00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20229999041598150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за счет средств краевого бюджета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-1 200 000,00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2 181 300,00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-2 181 300,00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Выполнение требований федеральных стандартов спортивной подготовки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2 181 300,00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-2 181 300,00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-363 200,00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20229999042654150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детско-юношеского спорта в рамках подпрограммы «Развитие системы подготовки спортивного резерва»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-363 200,00</w:t>
            </w:r>
          </w:p>
        </w:tc>
      </w:tr>
      <w:tr>
        <w:trPr>
          <w:trHeight w:val="280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-278 200,00</w:t>
            </w:r>
          </w:p>
        </w:tc>
      </w:tr>
      <w:tr>
        <w:trPr>
          <w:trHeight w:val="280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частичное финансирование (возмещение) расходов муниципальных образований края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278 200,00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-278 200,00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-423 000,00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20229999047398150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мероприятий, направленных на обеспечение безопасного участия детей в дорожном движении, в рамках подпрограммы "Повышение безопасности дорожного движения"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-423 000,00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 подпрограммы «Противодействие этническому радикализму и экстремизму, мигрантофобии»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-167 341,00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реализацию муниципальных программ, подпрограмм, направленных на реализацию мероприятий в сфере укрепления межнационального единства и межконфессионального согласия, в рамках подпрограммы «Противодействие этническому радикализму и экстремизму, мигрантофобии» государственной программы Красноярского края «Укрепление единства российской нации и этнокультурное развитие народов Красноярского края»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-167 341,00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края на обеспечение первичных мер пожарной безопасности в рамках подпрограммы "Предупреждение, спасение, помощь населению в чрезвычайных ситуациях" государственной программы Красноярского края "Защита от чрезвычайных ситуаций природного и техногенного характера и обеспечение безопасности населения"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776 400,00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20229999047418150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создание новых и поддержку действующих спортивных клубов по месту жительства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-1 000 000,00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устройство плоскостных спортивных сооружений в сельской местности в рамках подпрограммы "Развитие массовой физической культуры и спорта"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-6 000 000,00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-470 700,00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20229999047427150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обустройство участков улично-дорожной сети вблизи образовательных организаций для обеспечения безопасности дорожного движения за счет средств дорожного фонда Красноярского края в рамках подпрограммы «Региональные проекты в области дорожного хозяйства и повышения безопасности дорожного движения, реализуемые в рамках национальных проектов»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-470 700,00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-1 204 200,00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районов и городских округов Красноярского края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системы подготовки спортивного резерва" государственной программы Красноярского края "Развитие физической культуры и спорта"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-1 204 200,00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20229999047437150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спорта, в рамках подпрограммы «Развитие массовой физической культуры и спорта» государственной программы Красноярского края «Развитие физической культуры и спорта»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-3 000 000,00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</w:tr>
      <w:tr>
        <w:trPr>
          <w:trHeight w:val="10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системы патриотического воспитания в рамках деятельности муниципальных молодежных центров в рамках подпрограммы «Патриотическое воспитание молодежи»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</w:tr>
      <w:tr>
        <w:trPr>
          <w:trHeight w:val="10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поддержку деятельности муниципальных молодежных центров в рамках подпрограммы "Вовлечение молодежи Красноярского края в социальную практику" государственной программы Красноярского края "Молодежь Красноярского края в XXI веке"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739 800,00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20229999047457150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реализацию муниципальных программ молодежной политики в рамках подпрограммы «Вовлечение молодежи в социальную практику» государственной программы Красноярского края «Молодежь Красноярского края в XXI веке»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-550 000,00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20229999047463150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-1 947 800,00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20229999047463150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Красноярского края на обустройство мест (площадок) накопления отходов потребления и (или) приобретение контейнерного оборудования в рамках подпрограммы «Обращение с отходами» государственной программы Красноярского края «Охрана окружающей среды, воспроизводство природных ресурсов»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-1 947 800,00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-112 400,00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20229999047488150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комплектование книжных фондов библиотек муниципальных образований Красноярского края в рамках подпрограммы «Обеспечение реализации государственной программы и прочие мероприятия» государственной программы Красноярского края «Развитие культуры и туризма»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-112 400,00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21 718 000,00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10 800 000,00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-10 918 000,00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содержание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21 718 000,00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10 800 000,00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-10 918 000,00</w:t>
            </w:r>
          </w:p>
        </w:tc>
      </w:tr>
      <w:tr>
        <w:trPr>
          <w:trHeight w:val="11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-18 510 700,00</w:t>
            </w:r>
          </w:p>
        </w:tc>
      </w:tr>
      <w:tr>
        <w:trPr>
          <w:trHeight w:val="11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20229999047509150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капитальный ремонт и ремонт автомобильных дорог общего пользования местного значения за счет средств дорожного фонда Красноярского края в рамках подпрограммы "Дороги Красноярья" государственной программы Красноярского края "Развитие транспортной системы"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-18 510 700,00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2 512 210,00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-2 512 210,00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2 512 210,00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-2 512 210,00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ind w:hanging="0" w:left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20229999047555150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организацию и проведение акарицидных обработок мест массового отдыха населения в рамках подпрограммы "Профилактика заболеваний и формирование здорового образа жизни. Развитие первичной медико-санитарной помощи, паллиативной помощи и совершенствование системы лекарственного обеспечения" государственной программы Красноярского края "Развитие здравоохранения"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-68 100,00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-7 960 050,25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состоянии,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-7 960 050,25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-2 500 000,00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20229999047563150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развитие инфраструктуры общеобразовательных организаций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-2 500 000,00</w:t>
            </w:r>
          </w:p>
        </w:tc>
      </w:tr>
      <w:tr>
        <w:trPr>
          <w:trHeight w:val="331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-5 910 000,00</w:t>
            </w:r>
          </w:p>
        </w:tc>
      </w:tr>
      <w:tr>
        <w:trPr>
          <w:trHeight w:val="331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20229999047571150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"Модернизация, реконструкция и капитальный ремонт объектов коммунальной инфраструктуры муниципальных образований"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-5 910 000,00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муниципальных образований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состоянии,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-5 265 000,00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Субсидия бюджетам муниципальных образований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состоянии, за счет средств дорожного фонда Красноярского края в рамках подпрограммы «Дороги Красноярья» государственной программы Красноярского края «Развитие транспортной системы»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-5 265 000,00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20229999047579150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на конкурсной основе субсидий бюджетам муниципальных районов и городских округов края на реализацию муниципальных программ (подпрограмм) поддержки социально ориентированных некоммерческих организаций в рамках подпрограммы «Обеспечение реализации общественных и гражданских инициатив и поддержка социально ориентированных некоммерческих организаций» государственной программы Красноярского края «Содействие развитию гражданского общества»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20229999047840150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20229999047840150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бюджетам муниципальных образований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«Поддержка внедрения стандартов предоставления (оказания) муниципальных услуг и повышения качества жизни населения»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-4 000 000,00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20230000000000150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Субвенции бюджетам бюджетной системы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582 107 505,85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299 894 526,50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-282 212 979,35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568 966 630,00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292 196 652,99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-276 769 977,01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568 966 630,00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292 196 652,99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-276 769 977,01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431 830,00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-322 770,00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20230024040289150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организацию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подпрограммы «Повышение качества жизни отдельных категорий граждан, степени их социальной защищенности» государственной программы Красноярского края «Развитие системы социальной поддержки граждан»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431 830,00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-322 770,00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88 036 220,00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44 325 210,00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-43 711 010,00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88 036 220,00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44 325 210,00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-43 711 010,00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25 634 630,00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14 565 885,00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-11 068 745,00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20230024047409150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25 634 630,00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14 565 885,00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-11 068 745,00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-118 500,00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20230024047429150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(в соответствии с Законом края от 30 января 2014 года № 6-2056) по министерству экономического развития и инвестиционной политики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-118 500,00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482 173,00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-269 927,00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выполнение государственных полномочий по созданию и обеспечению деятельности административных комиссий (в соответствии с Законом края от 23 апреля 2009 года № 8-3170) в рамках непрограммных расходов органов судебной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752 100,00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482 173,00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-269 927,00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-1 104 600,00</w:t>
            </w:r>
          </w:p>
        </w:tc>
      </w:tr>
      <w:tr>
        <w:trPr>
          <w:trHeight w:val="229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районов и городских округов края на выполнение отдельных государственных полномочий по организации проведения мероприятий по отлову и содержанию безнадзорных животных (в соответствии с Законом края от 13 июня 2013 года № 4-1402) в рамках подпрограммы "Обеспечение общих условий функционирования отраслей агропромышленного комплекса" государственной программы Красноярского края "Развитие сельского хозяйства и регулирование рынков сельскохозяйственной продукции, сырья и продовольствия"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1 104 600,00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-1 104 600,00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154 544,00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-122 456,00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20230024047519150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в области архивного дела, переданных органам местного самоуправления Красноярского края (в соответствии с Законом края от 21 декабря 2010 года № 11-5564), в рамках подпрограммы "Развитие архивного дела" государственной программы Красноярского края "Развитие культуры и туризма"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154 544,00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-122 456,00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4 030 200,00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1 871 518,00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-2 158 682,00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20230024047552150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"Государственная поддержка детей-сирот, расширение практики применения семейных форм воспитания"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4 030 200,00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1 871 518,00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-2 158 682,00</w:t>
            </w:r>
          </w:p>
        </w:tc>
      </w:tr>
      <w:tr>
        <w:trPr>
          <w:trHeight w:val="255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-374 800,00</w:t>
            </w:r>
          </w:p>
        </w:tc>
      </w:tr>
      <w:tr>
        <w:trPr>
          <w:trHeight w:val="255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20230024047554150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исполнение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629 800,00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-374 800,00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224 264 870,00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125 847 441,11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-98 417 428,89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224 264 870,00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125 847 441,11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-98 417 428,89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11 643 500,00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4 393 779,15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-7 249 720,85</w:t>
            </w:r>
          </w:p>
        </w:tc>
      </w:tr>
      <w:tr>
        <w:trPr>
          <w:trHeight w:val="204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20230024047566150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11 643 500,00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4 393 779,15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-7 249 720,85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33 116 700,00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3 326 000,00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-29 790 700,00</w:t>
            </w:r>
          </w:p>
        </w:tc>
      </w:tr>
      <w:tr>
        <w:trPr>
          <w:trHeight w:val="178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20230024047570150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реализацию отдельных мер по обеспечению ограничения платы граждан за коммунальные услуги (в соответствии с Законом края от 1 декабря 2014 года № 7-2839) в рамках подпрограммы "Обеспечение доступности платы граждан в условиях развития жилищных отношений" государственной программы Красноярского края "Реформирование и модернизация жилищно-коммунального хозяйства"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33 116 700,00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3 326 000,00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-29 790 700,00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162 635 510,00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88 789 614,23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-73 845 895,77</w:t>
            </w:r>
          </w:p>
        </w:tc>
      </w:tr>
      <w:tr>
        <w:trPr>
          <w:trHeight w:val="357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20230024047588150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162 635 510,00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88 789 614,23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-73 845 895,77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648 390,00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-799 110,00</w:t>
            </w:r>
          </w:p>
        </w:tc>
      </w:tr>
      <w:tr>
        <w:trPr>
          <w:trHeight w:val="153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20230024047604150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созданию и обеспечению деятельности комиссий по делам несовершеннолетних и защите их прав (в соответствии с Законом края от 26 декабря 2006 года № 21-5589) по министерству финансов Красноярского края в рамках непрограммных расходов отдельных органов исполнительной власти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1 447 500,00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648 390,00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-799 110,00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14 422 900,00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7 007 268,50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-7 415 631,50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20230024047649150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осуществление государственных полномочий по обеспечению отдыха и оздоровления детей в рамках подпрограммы "Развитие дошкольного, общего и дополнительного образования" государственной программы Красноярского края "Развитие образования"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14 422 900,00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7 007 268,50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-7 415 631,50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-4 361 700,00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-4 361 700,00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20230029040000150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компенсацию части платы, взимаемой с родителей (законных представителей) за присмотр и уход за детьми, посещающими образовательные организации, реализующие образовательные программы дошкольного образования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6 001 700,00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1 640 000,00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-4 361 700,00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муниципальных образований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5 671 075,85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5 646 807,54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-24 268,31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5 671 075,85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5 646 807,54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-24 268,31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20235082040000150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предоставление жилых помещений детям-сиротам и детям, оставшимся без попечения родителей, лицам из их числа по договорам найма специализированных жилых помещений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5 671 075,85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5 646 807,54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-24 268,31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411 065,97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-562 034,03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411 065,97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-562 034,03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20235118040000150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973 100,00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411 065,97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-562 034,03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102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20235120040000150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-13 000,00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на проведение Всероссийской переписи населения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20235469040000150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городских округов на проведение Всероссийской переписи населения 2020 года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-482 000,00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20240000000000150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26 953 400,00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14 024 740,00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-12 928 660,00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13 554 040,00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-12 928 660,00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20245303040000150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дошкольного, общего и дополнительного образования» государственной программы Красноярского края «Развитие образования»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26 482 700,00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13 554 040,00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-12 928 660,00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20249999000000150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Прочие межбюджетные трансферты, передаваемые бюджетам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27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20249999047745150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Предоставление иных межбюджетных трансфертов бюджетам муниципальных образований за содействие развитию налогового потенциала в рамках подпрограммы «Содействие развитию налогового потенциала муниципальных образований» государственной программы Красноярского края «Содействие развитию местного самоуправления»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470 700,00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398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21900000000000000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-1 753 580,38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21900000040000150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76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21960010040000150</w:t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округов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-1 753 580,38</w:t>
            </w:r>
          </w:p>
        </w:tc>
      </w:tr>
      <w:tr>
        <w:trPr>
          <w:trHeight w:val="255" w:hRule="atLeast"/>
        </w:trPr>
        <w:tc>
          <w:tcPr>
            <w:tcW w:w="63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402</w:t>
            </w:r>
          </w:p>
        </w:tc>
        <w:tc>
          <w:tcPr>
            <w:tcW w:w="692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2055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6444" w:type="dxa"/>
            <w:gridSpan w:val="4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доходов:</w:t>
            </w:r>
          </w:p>
        </w:tc>
        <w:tc>
          <w:tcPr>
            <w:tcW w:w="1615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1 414 274 332,43</w:t>
            </w:r>
          </w:p>
        </w:tc>
        <w:tc>
          <w:tcPr>
            <w:tcW w:w="1616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612 698 245,33</w:t>
            </w:r>
          </w:p>
        </w:tc>
        <w:tc>
          <w:tcPr>
            <w:tcW w:w="16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-801 576 087,10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gridSpan w:val="2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2</w:t>
            </w:r>
          </w:p>
        </w:tc>
        <w:tc>
          <w:tcPr>
            <w:tcW w:w="170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70" w:type="dxa"/>
            <w:gridSpan w:val="6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795" w:hRule="atLeast"/>
        </w:trPr>
        <w:tc>
          <w:tcPr>
            <w:tcW w:w="69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1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970" w:type="dxa"/>
            <w:gridSpan w:val="6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"Об утверждении отчета об исполнении бюджета городского округа города Шарыпово </w:t>
              <w:br/>
              <w:t>по состоянию на 01 июя 2021 года"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1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340" w:type="dxa"/>
            <w:gridSpan w:val="4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06.07.2021 г.  № 144</w:t>
            </w:r>
          </w:p>
        </w:tc>
        <w:tc>
          <w:tcPr>
            <w:tcW w:w="16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811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gridSpan w:val="2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gridSpan w:val="2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4686" w:type="dxa"/>
            <w:gridSpan w:val="16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расходам по состоянию на 01 июля 2021 года</w:t>
            </w:r>
          </w:p>
        </w:tc>
      </w:tr>
      <w:tr>
        <w:trPr>
          <w:trHeight w:val="255" w:hRule="atLeast"/>
        </w:trPr>
        <w:tc>
          <w:tcPr>
            <w:tcW w:w="1502" w:type="dxa"/>
            <w:gridSpan w:val="4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bottom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gridSpan w:val="2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502" w:type="dxa"/>
            <w:gridSpan w:val="4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1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771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188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758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980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700" w:type="dxa"/>
            <w:gridSpan w:val="2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30" w:type="dxa"/>
            <w:gridSpan w:val="2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765" w:hRule="atLeast"/>
        </w:trPr>
        <w:tc>
          <w:tcPr>
            <w:tcW w:w="6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/>
            </w:pPr>
            <w:r>
              <w:rPr>
                <w:sz w:val="20"/>
                <w:szCs w:val="20"/>
              </w:rPr>
              <w:t xml:space="preserve">№ </w:t>
            </w:r>
            <w:r>
              <w:rPr>
                <w:sz w:val="20"/>
                <w:szCs w:val="20"/>
              </w:rPr>
              <w:t>п/п</w:t>
            </w:r>
          </w:p>
        </w:tc>
        <w:tc>
          <w:tcPr>
            <w:tcW w:w="8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вед-ва</w:t>
            </w:r>
          </w:p>
        </w:tc>
        <w:tc>
          <w:tcPr>
            <w:tcW w:w="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 дел</w:t>
            </w:r>
          </w:p>
        </w:tc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 раздел</w:t>
            </w:r>
          </w:p>
        </w:tc>
        <w:tc>
          <w:tcPr>
            <w:tcW w:w="11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4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целевой статьи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Вид расходов</w:t>
            </w:r>
          </w:p>
        </w:tc>
        <w:tc>
          <w:tcPr>
            <w:tcW w:w="1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Асигнования </w:t>
              <w:br/>
              <w:t>2021 год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  <w:tc>
          <w:tcPr>
            <w:tcW w:w="1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71 484 100,00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27 189 302,06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44 294 797,94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36 797 845,20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14 399 104,43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22 398 740,77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2 176 100,00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1 052 129,95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1 123 970,05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9610085710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1 671 322,00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841 822,00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829 500,00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9610085710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Главы муниципального образования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504 778,00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210 307,95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294 470,05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27 074 145,20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11 699 238,39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15 374 906,81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810 445,47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390 212,28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420 233,19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244 754,53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117 844,11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126 910,42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31 800,00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33 500,00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9 603,60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10 096,40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12 471 616,00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5 518 660,72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6 952 955,28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218 625,52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114 770,00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103 855,52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3 766 384,00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1 499 107,16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2 267 276,84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5 234 836,10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1 960 670,91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3 274 165,19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630 383,58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431 806,23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198 577,35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2 774 270,35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1 289 086,67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1 485 183,68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837 829,65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335 676,71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502 152,94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9610051200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9610085730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Резервный фонд Администрации города Шарыпово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870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2 500 000,00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5 034 600,00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1 647 736,09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3 386 863,91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53 072,20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53 072,20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16 027,80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16 027,80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5 400,00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0410087300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отдельных мероприятий по проведению заключительной дезинфекции в местах (очагах) возникновения инфекционных заболеваний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16 982,00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108 018,00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0540075190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174 731,19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71 939,93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102 791,26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0540075190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52 768,81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19 829,81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32 939,00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0540075190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в области архивного дела в рамках подпрограммы "Развитие архивного дела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49 279,44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220,56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9610054690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Всероссийской перепииси населения (в соответствии с Законом края от 26 марта 2020 года № 9-3762)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9610074290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159 193,55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66 330,50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92 863,05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9610074290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48 076,45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20 031,80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28 044,65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9610074290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осуществлению уведомительной регистрации коллективных договоров и территориальных соглашений и контроля за их выполнением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9 230,00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9 230,00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9610075140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530 476,95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208 105,88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322 371,07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9610075140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160 204,05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59 429,00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100 775,05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9610075140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административных комиссий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61 419,00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61 419,00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9610076040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1 061 144,39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454 512,65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606 631,74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9610076040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320 465,61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115 646,54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204 819,07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9610076040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созданию и обеспечению деятельности комиссий по делам несовершеннолетних и защите их прав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65 890,00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65 890,00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168 090,00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1 910,00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9610089200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финансовое обеспечение инициативного бюджетирования в муниципальном образовании город Шарыпово в рамках непрограммных расходов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9610089390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выполнение работ по приведению проекта генерального плана и проекта правил землепользования и застройки в соответствии с требованиями действующего законодательства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9620088490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административных правонарушений в рамках непрограммных расходов мунциипального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403 441,46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151 000,00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252 441,46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А33-31438/2020 от 14 декабря 2020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3 548,24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3 548,24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А33-31438/2020 от 14 декабря 2020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№ 02-0001/164/2021 от 2 февраля 2021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70 410,30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70 410,30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№А33-11562/2020 от 15.09.2020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№А33-11038/2020 от 17.06.2020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9620089440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для проведения экспертизы по делу №А33-30250/2019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1 802 654,80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658 520,40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1 144 134,40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1 802 654,80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658 520,40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1 144 134,40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0410087120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единых диспетчерских служб в рамках подпрограммы 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1 657 654,80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658 520,40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999 134,40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0410088940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создание материальных ресурсов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29 413 000,00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11 245 988,60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18 167 011,40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29 163 000,00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11 245 988,60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17 917 011,40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0920087210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организациям автомобильного пассажирского транспорта на компенсацию расходов, возникающих в результате небольшой интенсивности пассажиропотоков по муниципальным маршрутам, в рамках подпрограммы "Повышение безопасности дорожного движения"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29 163 000,00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11 245 988,60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17 917 011,40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08101S6070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части затрат на реализацию проектов создания, и (или) развития, и (или) модернизации производства товаров (работ, услуг), реализуемых с использованием недвижимого имущества,находящегося в муниципальной собственности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5 000,00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08102S5980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образований, требующих ускоренного экономического развития и повышения эффективности использования их экономического потенциала, на реализацию муниципальных программ развития субъектов малого и среднего предпринимательства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19 097,94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19 097,94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08102S6070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части затрат на реализацию проектов, содержащих комплекс инвестиционных мероприятий по увеличению производительных сил в приоритетных видах деятельности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20 902,06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20 902,06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08103S6070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части затрат по приобретению оборудования за счет кредитов и займов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08104S6070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Работа АНО "Агентство поддержки МСБ г. Шарыпово"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08105S6070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затрат, связанных с уплатой первого взноса (аванса) при заключении договора (договоров) лизинга оборудования с российскими лизинговыми организациями в целях создания и (или) развития либо модернизации производства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08106S6070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части затрат, связанных с продвижением товаров (работ, услуг) и (или) повышением качества производимых товаров (работ, услуг) в рамках подпрограммы "Развитие субъектов малого и среднего предпринимательства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1 030 100,00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1 030 100,00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отдельных государственных полномочий по организации проведения мероприятий по отлову и содержанию безнадзорных животных в рамках подпрограммы "Предупреждение, спасение, помощь населению муниципального образования "город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1 030 100,00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1 030 100,00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76 300,00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0410075550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68 100,00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04100S5550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проведение акарицидных обработок мест массового отдыха населения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 за счет бюджета города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8 200,00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2 364 200,00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885 688,63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1 478 511,37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1 609 600,00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560 955,38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1 048 644,62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9610085610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15 900,00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9610085610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Доплаты к пенсиям государственных служащих субъектов Российской Федерации и муниципальных служащих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1 593 700,00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560 955,38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1 032 744,62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754 600,00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324 733,25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429 866,75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9610002890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530 568,35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265 368,85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265 199,50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9610002890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160 231,65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59 364,40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100 867,25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005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9610002890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осуществление деятельности по опеке и попечительству в отношении совершеннолетних граждан, а также в сфере патронажа (в соответствии с Законом края от 11 июля 2019 года № 7-2988)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63 800,00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8 546 500,00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3 971 088,15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4 575 411,85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8 546 500,00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3 971 088,15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4 575 411,85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8 546 500,00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3 971 088,15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4 575 411,85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49 462,37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20 713,90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28 748,47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14 937,63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6 255,60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8 682,03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4 301,00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2 899,00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1 600,60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1 298,40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6 287 434,72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2 978 211,80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3 309 222,92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1 885,65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1 890 785,28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847 633,90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1 043 151,38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9540085260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289 220,00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111 098,00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178 122,00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92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935 845 665,26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445 914 313,94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489 931 351,32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906 900 351,26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435 711 937,39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471 188 413,87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372 729 713,21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179 609 917,09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193 119 796,12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28 656 608,00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14 016 921,93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14 639 686,07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6 543 089,00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3 054 809,29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3 488 279,71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011001021Р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204 414,00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204 414,00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1 862 223,00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1 076 098,58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786 124,42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432 072,00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237 126,28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194 945,72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0110074080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71 917 840,34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34 778 723,51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37 139 116,83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0110074080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26 800,00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0110074080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16 091 579,66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6 909 600,99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9 181 978,67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135 074 370,66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72 446 280,27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62 628 090,39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702 863,00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702 863,00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26 649 613,14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13 764 912,86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12 884 700,28</w:t>
            </w:r>
          </w:p>
        </w:tc>
      </w:tr>
      <w:tr>
        <w:trPr>
          <w:trHeight w:val="29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общедоступного и бесплатного дошкольного образования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208 663,20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208 663,20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0110078400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34 273 753,78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18 197 188,96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16 076 564,82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523 539,38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38 500,00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485 039,38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7 440 133,48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3 527 598,66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3 912 534,82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2 870 545,37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578 022,00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2 292 523,37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2 811 415,20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2 811 415,20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24 231 300,00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8 854 133,76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15 377 166,24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5 581 400,00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2 130 000,00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3 451 400,00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0110087990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0110087990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0110089460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1 127 520,00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1 127 520,00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0110089460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250 560,00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250 560,00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01100L0271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01100S8400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40 410,00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40 410,00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011R373980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357 500,00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357 500,00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011R373980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71 500,00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406 445 487,88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200 568 121,59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205 877 366,29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26 244 342,00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12 900 590,98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13 343 751,02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17 457 084,00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8 686 143,81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8 770 940,19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011001021Р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204 446,00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204 446,00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1 665 093,00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969 179,94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695 913,06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1 104 687,00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653 988,44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450 698,56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0110015980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городах, за счет средств краевого бюджета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0110053030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14 764 700,00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7 689 810,98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7 074 889,02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0110053030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11 718 000,00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5 864 229,02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5 853 770,98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0110074090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13 997 665,16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7 264 575,18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6 733 089,98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0110074090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стандартами,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11 636 964,84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6 079 297,22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5 557 667,62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предусмотренные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7 960 050,25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7 960 050,25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255 353,40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255 353,40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предусмотренные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2 244 646,60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2 244 646,60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116 920 902,04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66 360 790,83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50 560 111,21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7 181 089,05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6 956 089,05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85 852 357,80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50 123 871,52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35 728 486,28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5 851 679,54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33 250,00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5 818 429,54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7 351 487,00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2 638 262,00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4 713 225,00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на обеспечение питанием обучающихся в муниципальных и частных образовательных организациях по имеющим государственную аккредитацию основным общеобразовательным программам без взимания платы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4 292 013,00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1 584 069,61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2 707 943,39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0110077450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оснащение медицинских кабинетов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40 190,00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40 190,00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0110077450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оснащение медицинских кабинетов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430 510,00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430 510,00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90 890,55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13 350,00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77 540,55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29 233 183,59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15 711 091,31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13 522 092,28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1 328 976,52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1 307 976,52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20 375 488,66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11 711 917,45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8 663 571,21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420 616,24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392 616,24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508 378,18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508 378,18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188 239,00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188 239,00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349 579,00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349 579,00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9 806 164,53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601 144,60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9 205 019,93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250 720,93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83 990,00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166 730,93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263 474,00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263 474,00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0110087990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504 400,00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0110087990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Санитарная обработка инфекционных вспышек (гельмиты) в рамках подпрограммы "Развитие дошкольного и общего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282 800,00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279 172,02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3 627,98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234 114,68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59 885,32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0110089460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524 880,00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524 880,00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0110089460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336 960,00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336 960,00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01100S5630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2 607,00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2 607,00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01100S5630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расходов, направленных на развитие инфраструктуры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22 650,00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22 650,00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01100S5980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01100S8400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11 998,29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11 998,29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01100S9230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для реконструкции и капитального ремонта МБОУ СОШ №1 за счет средств бюджета городского округа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80 404,55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80 404,55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011E151690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2 741 616,16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2 741 616,16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0140088730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5 920,00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5 940,00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0140088730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поэтапных обучающих семинаров для специалистов служб системы профилактики города «Применение восстановительных технологий в работе» и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4 070,00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4 070,00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43 958 071,03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22 151 043,51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21 807 027,52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2 756 997,00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1 944 424,15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812 572,85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011001021Р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91 140,00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91 140,00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011001021У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3 406 650,00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1 022 317,85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2 384 332,15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0110010310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22 804,92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4 195,08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011001048П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1 180 100,00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491 706,00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688 394,00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397 010,00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226 821,34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170 188,66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5 084 816,67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2 801 538,00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2 283 278,67</w:t>
            </w:r>
          </w:p>
        </w:tc>
      </w:tr>
      <w:tr>
        <w:trPr>
          <w:trHeight w:val="31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3 374 024,90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1 831 978,92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1 542 045,98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4 384 323,93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2 568 765,23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1 815 558,70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31 500,00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011008505В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142 201,82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118 198,18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обеспечение деятельности (оказание услуг) педагогических работников муниципальных учреждений дополнительного образования, раелизующих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7 672 990,27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5 051 405,22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2 621 585,05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896 792,06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896 792,06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471 622,20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471 622,20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предусмотренные на функционирование муниципального опорного центра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1 734 264,00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847 178,63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887 085,37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2 788 090,00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845 390,94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1 942 699,06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011008910П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9 361 350,00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4 319 510,49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5 041 839,51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0120085070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30 228 383,48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9 911 696,41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20 316 687,07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5 492 724,00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1 737 151,01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3 755 572,99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358 192,00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128 064,69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230 127,31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4 317 199,00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1 734 046,39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2 583 152,61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0110085050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244 400,00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672 406,00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660 406,00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0110089130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13 200,00</w:t>
            </w:r>
          </w:p>
        </w:tc>
      </w:tr>
      <w:tr>
        <w:trPr>
          <w:trHeight w:val="22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013007397E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556 400,00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556 400,00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0130075530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2 113 210,00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2 113 210,00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0130075530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013007649Г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3 579 529,08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3 487 730,40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91 798,68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013007649Г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1 365 277,92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1 315 213,20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50 064,72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013007649Ж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9 478 093,00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459 418,50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9 018 674,50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0130085100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95 595,00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73 485,95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22 109,05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0130085100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956 405,00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720 186,27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236 218,73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01300S397E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на оплату услуг по санитарно-эпидемиологической оценке обстановки муниципальных загородных оздоровительных лагерей, оказанных на договорной основе, в рамках подпрограммы "Развитие в городе Шарыпово системы отдыха, оздоровления и занятости детей" за счет бюджета города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01300S5530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01300S5530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субсидии на финансирование (возмещение) расходов, направленных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224 752,48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224 752,48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53 538 695,66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23 471 158,79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30 067 536,87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0120085080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2 082 299,00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1 023 890,55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1 058 408,45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628 854,00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265 139,95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363 714,05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680 165,00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325 446,50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354 718,50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150 600,00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78 014,89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72 585,11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45 440,00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21 588,64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23 851,36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42 483,00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26 876,78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15 606,22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0150075520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2 652 856,00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1 242 296,17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1 410 559,83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0150075520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0150075520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801 163,00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306 875,78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494 287,22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0150075520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государственных полномочий по организации и осуществлению деятельности по опеке и попечительству в отношении несовершеннолетних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543 181,00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87 792,48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455 388,52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3 730 477,00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1 793 167,36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1 937 309,64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1 126 604,00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375 030,13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751 573,87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159 976,70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476 923,30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20 385 796,00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9 677 709,21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10 708 086,79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6 156 510,86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2 497 142,62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3 659 368,24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4 497 084,03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1 416 590,37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3 080 493,66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1 077 141,00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663 174,15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413 966,85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0150085190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7 054 836,76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3 464 446,51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3 590 390,25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0150089100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146 385,01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146 385,01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0150089100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67 800,00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0150089100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13 560,00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0150089100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предусмотренные на обеспечение предоставления грантов функционирования модели персонифицированного финансирования дополнительного образования детей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13 560,00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13 560,00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28 945 314,00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10 202 376,55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18 742 937,45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22 943 614,00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8 738 949,95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14 204 664,05</w:t>
            </w:r>
          </w:p>
        </w:tc>
      </w:tr>
      <w:tr>
        <w:trPr>
          <w:trHeight w:val="22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552 682,00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213 753,47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338 928,53</w:t>
            </w:r>
          </w:p>
        </w:tc>
      </w:tr>
      <w:tr>
        <w:trPr>
          <w:trHeight w:val="22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77 118,00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29 816,03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47 301,97</w:t>
            </w:r>
          </w:p>
        </w:tc>
      </w:tr>
      <w:tr>
        <w:trPr>
          <w:trHeight w:val="20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01100L3040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13 020 622,81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4 888 448,43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8 132 174,38</w:t>
            </w:r>
          </w:p>
        </w:tc>
      </w:tr>
      <w:tr>
        <w:trPr>
          <w:trHeight w:val="20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01100L3040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муниципальных образований на софинансирование организации и обеспечения обучающихся по образовательным программам начального общего образования в муниципальных образовательных организациях, за исключением обучающихся с ограниченными возможностями здоровья,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9 293 191,19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3 606 932,02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5 686 259,17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6 001 700,00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1 463 426,60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4 538 273,40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0110075560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59 422,00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11 761,54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47 660,46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0110075560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5 942 278,00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1 451 665,06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4 490 612,94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1 637 700,00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750 880,89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886 819,11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1 637 700,00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750 880,89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886 819,11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1 637 700,00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750 880,89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886 819,11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1 147 391,00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573 780,15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573 610,85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346 512,00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142 100,74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204 411,26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Контрольно-счетной палаты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139 797,00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104 797,00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9 273 200,00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3 731 886,18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5 541 313,82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4 197 764,21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1 729 750,06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2 468 014,15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4 197 764,21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1 729 750,06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2 468 014,15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381 658,06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144 046,54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237 611,52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104 507,35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40 210,24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64 297,11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26 009,74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14 888,00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11 121,74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непрограммных расходов исполнительного органа местного самоуправления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11 253,50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4 496,18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6 757,32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1 989 199,00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945 149,18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1 044 049,82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600 738,00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233 006,91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367 731,09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566 335,58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119 484,07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446 851,51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29 870,72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76 929,28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317 029,94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153 832,35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163 197,59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в рамках непрограммных расходов исполнительного органа местного самоуправления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94 233,04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44 765,87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49 467,17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411 065,97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562 034,03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411 065,97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562 034,03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9520051180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721 817,20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325 059,12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396 758,08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9520051180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222 457,80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79 094,85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143 362,95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9520051180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28 825,00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6 912,00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21 913,00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2 343 595,23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777 321,29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1 566 273,94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2 343 595,23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777 321,29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1 566 273,94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346 104,40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133 988,84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212 115,56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74 865,01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35 480,09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39 384,92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39 744,02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21 033,00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18 711,02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17 195,84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6 351,97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10 843,87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0410074120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776 400,00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118 274,00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658 126,00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709 560,64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316 144,69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393 415,95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236 997,90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87 893,98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149 103,92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муниципального пожарного поста в поселке Горячегорск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101 827,42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28 656,00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73 171,42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04100S4120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обеспечение первичных мер пожарной безопасности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29 498,72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11 401,28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37 900,00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29 109,06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29 109,06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8 790,94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8 790,94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1 720 840,56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813 748,86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907 091,70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0320088870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1 520 840,56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753 748,86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767 091,70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613 670,48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317 095,28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296 575,20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215 176,60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112 049,34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103 127,26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59 000,13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29 415,00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29 585,13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19 196,77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10 409,80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8 786,97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317 913,52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145 611,12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172 302,40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108 083,06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49 418,32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58 664,74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025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187 800,00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89 750,00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98 050,00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295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121 649 827,63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54 321 255,41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67 328 572,22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32 608 190,80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16 129 405,11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16 478 785,69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32 608 190,80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16 129 405,11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16 478 785,69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3 954 732,99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1 658 291,32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2 296 441,67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48 246,91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26 882,25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21 364,66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053001048П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1 490 400,00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620 999,99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869 400,01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125 073,01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106 926,99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944 832,00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944 832,00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6 905 608,12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3 585 480,65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3 320 127,47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053008527В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525 668,51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259 259,58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266 408,93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053008527П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18 486 702,27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9 853 418,31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8 633 283,96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89 041 636,83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38 191 850,30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50 849 786,53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63 223 035,23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26 492 095,25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36 730 939,98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051001048К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130 595,84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54 417,10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76 178,74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0510074880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112 400,00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0510085200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17 964 332,64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7 766 091,29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10 198 241,35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0510085200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446 012,00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446 012,00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0510085220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музейного типа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4 264 210,51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1 748 636,84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2 515 573,67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05100L5191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отрасли культуры (комплектование книжных фондов муниципальных общедоступных библиотек)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05100S4880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мероприятий, направленных на комплектование книжных фондов библиотек муниципальных образований Красноярского края в рамках подпрограммы "Сохранение культурного наследия"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28 100,00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0520010310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Персональные выплаты, устанавливаемые в целях повышения оплаты труда молодым специалистам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55 146,95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1 165,80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53 981,15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0520010320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Персональные выплаты, устанавливаемые с учетом опыта работы при наличии ученой степени, почетного звания, нагрудного знака (значка)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509 606,14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238 821,34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270 784,80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052001048К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1 321 804,16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581 612,01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740 192,15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0520085230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театрального искусства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9 120 187,67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3 867 524,85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5 252 662,82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0520085240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театрального искусства студии "Актер - моя профессия"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111 978,60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92 021,40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0520085250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10 757 300,83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4 919 843,76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5 837 457,07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378 240,00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378 240,00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0520088410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техническое обеспечение при проведении общегородских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47 562,00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117 838,00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0520088420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вновь вводимого здания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10 105 400,00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10 105 400,00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0520088910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Сохранение и развитие художественных ремесел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0520089470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праздничных мероприятий в пос. Дубинино и пос. Горячегорск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99 760,00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99 760,00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05200L4660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2 623 441,66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2 623 441,66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05200L4660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поддержку творческой деятельности и укрепление материально-технической базы муниципальных театров в населенных пунктах с численностью населения до 300 тысяч человек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1 500 000,00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05200L4670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3 031 000,00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3 031 000,00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05200S4660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укрепление материально-технической базы муниципальных театров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166 455,83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166 455,83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0550074100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реализацию муниципальных программм, подпрограмм, направленных на реализацию мероприятий в сфере укрепления межнационального единства и межконфессионального согласия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167 341,00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167 341,00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0550088700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Содействие укреплению гражданского единства и гармонизации межнациональных отношений в рамках подпрограммы "Гармонизация межнациональных отношений на территории муниципального образования города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0560089220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реализацию мероприятий в рамках подпрограммы "Волонтеры культуры"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25 818 601,60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11 699 755,05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14 118 846,55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8 109 306,42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3 530 400,87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4 578 905,55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2 449 010,59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971 248,78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1 477 761,81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509 216,59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278 060,41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231 156,18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153 783,41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78 912,34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74 871,07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1 961 631,00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883 529,42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1 078 101,58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51 546,00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45 266,00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6 280,00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592 413,00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225 901,09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366 511,91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165 914,60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75 508,11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90 406,49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73 631,38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18 282,79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55 348,59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8 378 244,71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4 037 125,80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4 341 118,91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14 140,00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10 840,00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2 522 377,90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1 090 621,94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1 431 755,96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0530085260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бухгалтерского учета и отчетности в рамках подпрограммы "Обеспечение условий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837 386,00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461 597,50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375 788,50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103 678 817,12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37 838 731,50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65 840 085,62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13 069 096,40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4 462 288,86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8 606 807,54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13 069 096,40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4 462 288,86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8 606 807,54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1 279 973,58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574 502,21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705 471,37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86 947,56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42 921,56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44 026,00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0710074560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639 800,00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296 223,00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343 577,00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0710074560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0710074570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0710074570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субсидий на реализацию отдельных мероприятий муниципальных программ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1 567 800,00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147 373,20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1 420 426,80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0710085500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поддержка молодежного движения в реализации мероприятий "Шарыпово - город молодых"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294 700,40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405 299,60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0710085520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молодежных центров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5 895 629,93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2 353 150,14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3 542 479,79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0710085760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работы с детьми и молодежью муниципального образования город Шарыпово по профилактике потребления наркотических средств и алкоголя в рамках подпрограммы "Вовлечение молодежи в социальную практику"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170 300,00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07100S4560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Поддержка деятельности муниципальных молодежных центров в рамках подпрограммы "Вовлечение молодежи в социальную практику" за счет бюджета города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0720074540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120 900,00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0720074540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развитие системы патриотического воспитания в рамках деятельности муниципальных молодежных центров в рамках подпрограммы "Патриотическое воспитание молодежи города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79 100,00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0720085500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и поддержка молодежного движения в реализации мероприятий "Шарыпово - город молодых" в рамках подпрограммы "Патриотическое воспитание молодежи города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45 160,00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254 840,00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0730075790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реализацию муниципальных программ поддержки социально ориентированных некоммерческих организаций в рамках подпрограммы "Поддержка социально ориентированных некоммерческих организаций (далее СОНКО) муниципального образования г.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188 045,33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188 045,33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0730085540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Муниципальный конкурс грантовых программ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452 584,00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47 416,00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0730088720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710 600,00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204 674,35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505 925,65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0730088720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муниципального ресурсного центра по поддержке общественных инициатив в рамках подпрограммы "Поддержка социально ориентированных некоммерческих организаций (далее СОНКО) муниципального образования г. Шарыпово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90 609 720,72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33 376 442,64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57 233 278,08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49 167 240,36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16 043 421,95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33 123 818,41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1 008 597,95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564 361,44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444 236,51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061001021Р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223 579,44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89 452,33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134 127,11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0610074180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0610074200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6 000 000,00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10 280 703,11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2 963 543,92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7 317 159,19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117 610,00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182 390,00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0610088230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315 366,04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351 633,96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0610088230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организацию и проведение тестирования комплекса ГТО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06100S4180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поддержку физкультурно - спортивных клубов по месту жительства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06100S4200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устройство плоскостных спортивных сооружений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400 000,00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371 364,02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226 216,24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145 147,78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062001048П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257 400,00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140 400,00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46 579,05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22 518,46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24 060,59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0620026500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1 574 861,00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1 574 861,00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0620026540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363 200,00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0620085420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3 242 655,80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1 568 608,61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1 674 047,19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062008542В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1 174 768,88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653 321,21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521 447,67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062008542П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6 705 992,65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2 876 482,78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3 829 509,87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0620085430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участия лучших спортсменов в соревнованиях различного уровня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327 148,00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241 500,00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85 648,00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0620085440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мероприятия в сфере спортивного совершенствования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167 400,00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151 400,00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06200S6500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100 523,00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100 523,00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06200S6540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развитие детско-юношеского спорта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3 668,69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3 668,69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406 698,92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233 698,10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173 000,82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063001048П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Средства на повышение размеров оплаты труда отдельным категориям работников бюджетной сферы по указам Президента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102 272,25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122 727,75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35 648,50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19 804,70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15 843,80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0630026500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0630026500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436 439,00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436 439,00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0630074360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1 204 200,00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1 204 200,00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0630085420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2 901 459,38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1 294 526,78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1 606 932,60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063008542В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541 543,61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260 184,04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281 359,57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063008542П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7 655 500,45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3 928 255,05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3 727 245,40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0630085430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участия лучших спортсменов в соревнованиях различного уровня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408 400,00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238 850,00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169 550,00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0630085450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Мероприятия, направленные на развитие адаптивной физической культуры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42 450,00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51 550,00</w:t>
            </w:r>
          </w:p>
        </w:tc>
      </w:tr>
      <w:tr>
        <w:trPr>
          <w:trHeight w:val="20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06300S4360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12 800,00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06300S6500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Cофинансирование расходов на выполнение требований федеральных стандартов спортивной подготовки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38 708,91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38 708,91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7 119 516,15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3 401 021,09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3 718 495,06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872 320,53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580 874,48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291 446,05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148 474,04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63 009,93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85 464,11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6 098 721,58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2 757 136,68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3 341 584,90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34 322 964,21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13 931 999,60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20 390 964,61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13 366 443,62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5 997 637,61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7 368 806,01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обеспечивающим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918 771,41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328 570,42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590 200,99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0610074370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Субсидия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3 000 000,00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3 000 000,00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0610085180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текущего и капитального ремонта объектов социальной сферы муниципального образования г. Шарыпово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366 478,60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366 478,60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13 243 234,20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6 699 418,16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6 543 816,04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0610085400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физической культуры и спорта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324 500,00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324 500,00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06100S4370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расходов на модернизацию и укрепление материально-технической базы муниципальных физкультурно-спортивных организаций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2 100 638,00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674 526,88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1 426 111,12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2 600,00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12 400,00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634 393,00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178 418,85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455 974,15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"Управление развитием отрасли физической культуры и спорта"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153 505,38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50 827,68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102 677,70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13 233 200,00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5 596 350,15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7 636 849,85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12 533 200,00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5 596 350,15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6 936 849,85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12 533 200,00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5 596 350,15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6 936 849,85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81 336,40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34 997,76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46 338,64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24 563,60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10 569,36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13 994,24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4 608,30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2 544,00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2 064,30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1 391,70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768,30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623,40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8 173 289,00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3 790 370,73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4 382 918,27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51 210,00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190,91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51 019,09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2 468 333,00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1 142 283,72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1 326 049,28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1 167 376,52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354 520,89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812 855,63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137 891,48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51 840,63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86 050,85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325 038,40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159 956,89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165 081,51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1140087860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98 161,60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48 306,96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49 854,64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9620088250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680 000,00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099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9620088250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уплатой исполнительных листов, предъявленных к казне муниципального образования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24 831 998,71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12 687 071,64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12 144 927,07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10 027 701,60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4 676 482,05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5 351 219,55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10 027 701,60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4 676 482,05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5 351 219,55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Оценка рыночной стоимости объектов муниципальной собственности города Шарыпово в рамках подпрограммы "Развитие земельно-имущественных отношений"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940 000,00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603 702,61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336 297,39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123 060,00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47 444,08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75 615,92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38 640,00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13 422,11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25 217,89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7 834,00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3 201,28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4 632,72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2 366,00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966,77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1 399,23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5 943 330,00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2 837 335,26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3 105 994,74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1 794 886,00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735 172,35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1 059 713,65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823 804,09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220 439,14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603 364,95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298 581,51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194 382,84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104 198,67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41 398,00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15 372,98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26 025,02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12 602,00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4 642,63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7 959,37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47 060,00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47 060,00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0420088570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приобретение оборудования для обеспечения безопасности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47 060,00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47 060,00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1 618 000,00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1 618 000,00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1010085660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Формирование объектов муниципальной собственности в рамках подпрограммы "Развитие земельно-имущественных отношений"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1 630 000,00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1 618 000,00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6 115 078,75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3 188 900,85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2 926 177,90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5 788 666,17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3 188 900,85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2 599 765,32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0330087640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взносов по капитальному ремонту общего имущества в многоквартирных домах за муниципальные жилые помещения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4 313 900,00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2 005 924,47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2 307 975,53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органов местного самоуправления исполнение расходов в рамках подпрограммы "Обеспечение реализации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439 700,00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148 061,10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291 638,90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9620089120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А33-3204/2020 от 28.05.2020 г.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150,89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150,89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9620089290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от 28.10.2020№ А33-14797/2020,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390 548,16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390 548,16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9620089290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от 28.10.2020№ А33-14797/2020,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77 212,56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77 212,56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А33-30467/2020,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6 189,76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6 189,76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А33-30467/2020, предъявленного к КУМИ Администрации города Шарыпово,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1 657,00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5 458,81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5 458,81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296 742,82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296 742,82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от 27.01.2021 № А33-18370/2020, предъявленного к КУМИ Администрации города,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листа, предъявленного к КУМИ Администрации города Шарыпово, по делу от 21.09.2020 А33-5565/2020,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240 261,17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240 261,17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листа, предъявленного к КУМИ Администрации города Шарыпово, по делу от 21.09.2020 А33-5565/2020,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7 805,00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7 805,00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1200005550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расходов (за муниципальное жилье) на реализацию мероприятий по благоустройству, направленных на формирование современной городской среды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318 412,58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318 412,58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№А33-22502/2020, предъявленного к КУМИ Администрации города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309 227,58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309 227,58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9620089380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Расходы, связанные с оплатой исполнительного листа по делу №А33-22502/2020, предъявленного к КУМИ Администрации города в рамках непрограммных расходов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9 185,00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9 185,00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7 012 158,36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4 809 688,74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2 202 469,62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1 341 082,51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1 045 150,38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295 932,13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02200L4970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социальных выплат молодым семьям на приобретение (строительство) жилья в рамках подпрограммы "Обеспечение жильем молодых семей в городе Шарыпово"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1 341 082,51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1 045 150,38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295 932,13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5 671 075,85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3 764 538,36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1 906 537,49</w:t>
            </w:r>
          </w:p>
        </w:tc>
      </w:tr>
      <w:tr>
        <w:trPr>
          <w:trHeight w:val="18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117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02300R0820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Предоставление жилых помещений детям-сиротам и детям, оставшимся без попечения родителей, лицам из числа по договорам найма специализированных жилых помещений (в соответствии с Законом края от 24 декабря 2009 года № 9-4225) в рамках подпрограммы "Обеспечение жилыми помещениями детей-сирот и детей, оставшихся без попечения родителей, лиц из числа детей-сирот, оставшихся без попечения родителей"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5 671 075,85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3 764 538,36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1 906 537,49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488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5 263 129,03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1 538 160,20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3 724 968,83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3 184 700,00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1 440 881,17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1 743 818,83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3 184 700,00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1 440 881,17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1 743 818,83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1 768 566,00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842 352,67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926 213,33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530 730,00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231 423,92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299 306,08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363 700,58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418 299,42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103 404,00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3 404,00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9530089340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Демонтаж одноквартирного аварийного жилого дома, расположенного по адресу г.Шарыпово, г.п. Дубинино, ул. Транзитная 1 в рамках непрограммных расходов отдельных учреждений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97 279,03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1 981 150,00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1 981 150,00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1 981 150,00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0410074630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1 947 800,00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1 947 800,00</w:t>
            </w:r>
          </w:p>
        </w:tc>
      </w:tr>
      <w:tr>
        <w:trPr>
          <w:trHeight w:val="46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06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04100S4630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на обустройство мест (площадок) накопления отходов потребления и (или) приобретение контейнерного оборудования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33 350,00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33 350,00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502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157 781 121,93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31 152 446,02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126 628 675,91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0410087530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Комплекс проводимых неспецифических мероприятий, направленных на предупреждение распространения и ликвидацию вспышек инфекционных заболеваний в части оплаты работ (услуг) по дезинсекции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366 000,00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206 761,00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159 239,00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156 961,00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159 039,00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0420088020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Видеомониторинг и управление сетевыми камерами и серверами в рамках подпрограммы "Обеспечение безопасности населения, профилактика угроз терроризма и экстремизма на территории муниципального образования "город Шарыпово Красноярского края"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316 000,00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156 961,00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159 039,00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49 800,00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0410089080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осуществление мероприятий по предотвращению чрезвычайных ситуаций в осенне-весенний периоды в рамках подпрограммы "Предупреждение, спасение, помощь населению муниципального образования "город Шарыпово Красноярского края" в чрезвычайных ситуациях"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49 800,00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53 076 566,93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11 889 382,90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41 187 184,03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399 702,00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83 567,90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316 134,10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218 707,00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44 590,13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174 116,87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66 049,00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11 593,91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54 455,09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3 241,41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12 658,59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4 802,00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842,81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3 959,19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72 384,00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19 037,72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53 346,28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0330087130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Организация общественных работ для граждан, зарегистрированных в органах службы занятости в целях поиска подходящей работы и безработных граждан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21 860,00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4 261,92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17 598,08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52 676 864,93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11 805 815,00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40 871 049,93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0910075080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автомобильных дорог общего пользования местного значения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21 718 000,00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9 464 758,00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12 253 242,00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0910075090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Капитальный ремонт и ремонт автомобильных дорог общего пользования местного значения городских округов за счет средств дорожного фонда Красноярского края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18 510 700,00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18 510 700,00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0910075760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Разработка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5 265 000,00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5 265 000,00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0910085780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Cодержание автомобильных дорог общего пользования местного значения городских округов, городских и сельских поселений за счет средств дорожного фонда города Шарыпово (акцизы)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2 424 860,93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443 741,00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1 981 119,93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0910088320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Отдельные мероприятия в области дорожного хозяйства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1 200 000,00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09100S5080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на содержание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221 090,00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217 356,00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3 734,00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09100S5090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на капитальный ремонт и ремонт автомобильных дорог общего пользования местного значения городских округов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185 107,00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185 107,00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09100S5760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на разработку проектной документации по восстановлению мостов и путепроводов на автомобильных дорогах местного значения, находящихся в аварийном и предаварийном состоянии в рамках подпрограммы "Обеспечение сохранности, модернизация и развитие сети автомобильных дорог"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5 300,00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5 300,00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0920087200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Выполнение работ (услуг) по содержанию, ремонту средств регулирования дорожного движения  на участках автодорог местного значения в рамках подпрограммы "Повышение безопасности дорожного движения"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2 029 200,00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479 960,00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1 549 240,00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0920089370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 территории в г.Шарыпово, согласно исполнению Решения Шарыповского городского суда Красноярского края от 22.12.2020 № 2-642/2020 в рамках подпрограммы "Повышение безопасности дорожного движения"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196 357,00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196 357,00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092R310601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Мероприятия, направленные на повышение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340 450,00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340 450,00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092R374270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Обустройство участков улично-дорожной сети вблизи образовательных организаций для обеспечения безопасности дорожного движения в рамках подпрограммы "Повышение безопасности дорожного движения"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580 800,00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580 800,00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100 294 912,00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18 326 659,12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81 968 252,88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0310087080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Установка индивидуальных приборов учета в муниципальных жилых помещения в рамках подпрограммы "Энергосбережение и повышение энергетической эффективности в муниципальном образовании "город Шарыпово Красноярского края"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142 700,00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142 700,00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33 866 700,00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3 295 515,08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30 571 184,92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0330075700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Реализация отдельных мер по обеспечению ограничения платы граждан за коммунальные услуги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33 116 700,00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2 899 051,28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30 217 648,72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на возмещение разницы между экономически обоснованными расходами по содержанию и эксплуатации бани поселка Дубинино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396 463,80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353 536,20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47 764 691,64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9 606 915,12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38 157 776,52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за потребленную электрическую энергию (уличное освещение)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11 453 200,00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4 953 666,98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6 499 533,02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услуг на содержание, ремонт оборудования уличного освещения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4 329 586,00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907 469,81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3 422 116,19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работ (услуг) в части озеленения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1 408 400,00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1 408 400,00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0320087030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работ (услуг) по содержанию и уходу за зелеными насаждениями на территории муниципального образования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1 583 700,00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237 487,50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1 346 212,50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работ (услуг) по организации и содержанию мест захоронения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234 781,00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65 219,00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0320087070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работ (услуг) по содержанию и ремонту имущества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473 178,00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26 822,00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0320087100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Финансовое обеспечение прочих мероприятий в области благоустройства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6 671 500,00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1 991 998,48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4 679 501,52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0320088870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Затраты на содержание мест (площадок) накопления ТКО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208 333,35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791 666,65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0320088980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Изготовление проектно - сметной документации на благоустройство общественных территорий и парков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600 000,00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0320089310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Подготовка документации по оформлению заявки на участие во Всероссийском конкурсе лучших проектов создания комфортной городской среды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0320089350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Проектирование ледовых горок и их техническое освидетельствование в соответствии с требованиями ГОСТа 56987-2016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215 000,00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0320089360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топографической съемки участка расположенного между парком Победы и парком Энергетиков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35 000,00</w:t>
            </w:r>
          </w:p>
        </w:tc>
      </w:tr>
      <w:tr>
        <w:trPr>
          <w:trHeight w:val="112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0320089370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 территории в г.Шарыпово, согласно исполнению Решения Шарыповского городского суда Красноярского края от 22.12.2020 № 2-642/2020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199 946,00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199 946,00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0320089450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Проведение топографической съемки земельного участка парка Зеленый островок в рамках подпрограммы "Организация проведения работ (услуг) по благоустройству города"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120 000,00</w:t>
            </w:r>
          </w:p>
        </w:tc>
      </w:tr>
      <w:tr>
        <w:trPr>
          <w:trHeight w:val="15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12000S5551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расходов на реализацию мероприятий по благоустройству дворовых территорий за счет средств заинтересованных лиц, направленных на формирование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312 459,64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312 459,64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120F255550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Софинансирование муниципальных программ формирования современной городской среды в рамках муниципальной программы муниципального образования город Шарыпово "Формирование современной городской среды"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18 435 900,00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18 435 900,00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18 520 820,36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5 424 228,92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13 096 591,44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161 598,00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55 859,05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105 738,95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0330010210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48 802,00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16 779,44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32 022,56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19 123,00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9 043,74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10 079,26</w:t>
            </w:r>
          </w:p>
        </w:tc>
      </w:tr>
      <w:tr>
        <w:trPr>
          <w:trHeight w:val="13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0330010490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5 775,00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2 731,20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3 043,80</w:t>
            </w:r>
          </w:p>
        </w:tc>
      </w:tr>
      <w:tr>
        <w:trPr>
          <w:trHeight w:val="24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0330075710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5 910 000,00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5 910 000,00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8 025 422,00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3 577 912,99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4 447 509,01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19 600,00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2 423 678,00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1 027 679,70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1 395 998,30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1 715 426,53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709 128,54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1 006 297,99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0330087050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(оказание услуг) подведомственных учреждений в сфере жилищно-коммунального хозяйства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247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64 895,83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22 694,26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42 201,57</w:t>
            </w:r>
          </w:p>
        </w:tc>
      </w:tr>
      <w:tr>
        <w:trPr>
          <w:trHeight w:val="24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03300S5710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Долевое финансирование расходов по капитальному ремонту, реконструкции находящихся в муниципальной собственности объектов коммунальной инфраструктуры, источников тепловой энергии и тепловых сетей, объектов электросетевого хозяйства и источников электрической энергии, а также на приобретение технологического оборудования, спецтехники для обеспечения функционирования систем теплоснабжения, электроснабжения, водоснабжения, водоотведения и очистки сточных вод в рамках подпрограммы "Обеспечение реализации муниципальной программы и прочие мероприятия"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243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124 100,00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124 100,00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3 828 643,00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729 643,00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3 099 000,00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3 828 643,00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729 643,00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3 099 000,00</w:t>
            </w:r>
          </w:p>
        </w:tc>
      </w:tr>
      <w:tr>
        <w:trPr>
          <w:trHeight w:val="67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0520087110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Оплата работ (услуг) по подготовке и организации городских праздников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3 328 643,00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729 643,00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2 599 000,00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133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0520088220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Расходы на проведение мероприятий "День города" в рамках подпрограммы "Поддержка искусства и народного творчества"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571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b/>
                <w:bCs/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6 176 900,00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2 444 747,21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3 732 152,79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6 176 900,00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2 444 747,21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3 732 152,79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6 026 900,00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2 409 747,21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3 617 152,79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1 112 445,00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579 672,65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532 772,35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575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7 260,00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22 740,00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335 958,00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131 077,14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204 880,86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577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9310085160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2 296 313,00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547 942,20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1 748 370,80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578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9310085690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1 392 768,00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743 118,00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649 650,00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579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9310085690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председателя представительного органа муниципального образования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420 616,00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175 720,90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244 895,10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580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337 020,00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183 485,55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153 534,45</w:t>
            </w:r>
          </w:p>
        </w:tc>
      </w:tr>
      <w:tr>
        <w:trPr>
          <w:trHeight w:val="90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9310087860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Руководство и управление в сфере установленных функций органа исполнительной власти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129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101 780,00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41 470,77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60 309,23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582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115 000,00</w:t>
            </w:r>
          </w:p>
        </w:tc>
      </w:tr>
      <w:tr>
        <w:trPr>
          <w:trHeight w:val="450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583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</w:t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</w:t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9310085700</w:t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расходы в рамках непрограммных расходов представительного органа муниципального образования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</w:t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150 000,00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35 000,00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115 000,00</w:t>
            </w:r>
          </w:p>
        </w:tc>
      </w:tr>
      <w:tr>
        <w:trPr>
          <w:trHeight w:val="255" w:hRule="atLeast"/>
        </w:trPr>
        <w:tc>
          <w:tcPr>
            <w:tcW w:w="69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584</w:t>
            </w:r>
          </w:p>
        </w:tc>
        <w:tc>
          <w:tcPr>
            <w:tcW w:w="811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51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7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1188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/>
            </w:r>
          </w:p>
        </w:tc>
        <w:tc>
          <w:tcPr>
            <w:tcW w:w="475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расходов:</w:t>
            </w: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164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1 459 402 159,68</w:t>
            </w:r>
          </w:p>
        </w:tc>
        <w:tc>
          <w:tcPr>
            <w:tcW w:w="1700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627 136 233,35</w:t>
            </w:r>
          </w:p>
        </w:tc>
        <w:tc>
          <w:tcPr>
            <w:tcW w:w="1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832 265 926,33</w:t>
            </w:r>
          </w:p>
        </w:tc>
      </w:tr>
    </w:tbl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1468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7"/>
        <w:gridCol w:w="2864"/>
        <w:gridCol w:w="5379"/>
        <w:gridCol w:w="1586"/>
        <w:gridCol w:w="1649"/>
        <w:gridCol w:w="1449"/>
      </w:tblGrid>
      <w:tr>
        <w:trPr>
          <w:trHeight w:val="255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Приложение 3</w:t>
            </w:r>
          </w:p>
        </w:tc>
        <w:tc>
          <w:tcPr>
            <w:tcW w:w="16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84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Постановлению Администрации города Шарыпово</w:t>
            </w:r>
          </w:p>
        </w:tc>
      </w:tr>
      <w:tr>
        <w:trPr>
          <w:trHeight w:val="510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4684" w:type="dxa"/>
            <w:gridSpan w:val="3"/>
            <w:tcBorders/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"Об утверждении отчета об исполнении бюджета городского округа города Шарыпово по состоянию на 01 июля 2021 года"</w:t>
            </w:r>
          </w:p>
        </w:tc>
      </w:tr>
      <w:tr>
        <w:trPr>
          <w:trHeight w:val="255" w:hRule="atLeast"/>
        </w:trPr>
        <w:tc>
          <w:tcPr>
            <w:tcW w:w="175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235" w:type="dxa"/>
            <w:gridSpan w:val="2"/>
            <w:tcBorders/>
            <w:vAlign w:val="center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 06.07.2021 г.  № 144</w:t>
            </w:r>
          </w:p>
        </w:tc>
        <w:tc>
          <w:tcPr>
            <w:tcW w:w="14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57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6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9" w:type="dxa"/>
            <w:tcBorders/>
            <w:vAlign w:val="bottom"/>
          </w:tcPr>
          <w:p>
            <w:pPr>
              <w:pStyle w:val="Normal"/>
              <w:snapToGrid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4684" w:type="dxa"/>
            <w:gridSpan w:val="6"/>
            <w:tcBorders/>
            <w:vAlign w:val="center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Исполнение бюджета городского округа города Шарыпово по источникам внутреннего финансирования дефицитов бюджета по состоянию на 01 июля 2021 года</w:t>
            </w:r>
          </w:p>
        </w:tc>
      </w:tr>
      <w:tr>
        <w:trPr>
          <w:trHeight w:val="255" w:hRule="atLeast"/>
        </w:trPr>
        <w:tc>
          <w:tcPr>
            <w:tcW w:w="1757" w:type="dxa"/>
            <w:tcBorders/>
            <w:vAlign w:val="center"/>
          </w:tcPr>
          <w:p>
            <w:pPr>
              <w:pStyle w:val="Normal"/>
              <w:snapToGrid w:val="false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center"/>
          </w:tcPr>
          <w:p>
            <w:pPr>
              <w:pStyle w:val="Normal"/>
              <w:snapToGrid w:val="false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586" w:type="dxa"/>
            <w:tcBorders/>
            <w:vAlign w:val="center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255" w:hRule="atLeast"/>
        </w:trPr>
        <w:tc>
          <w:tcPr>
            <w:tcW w:w="1757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2864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537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586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649" w:type="dxa"/>
            <w:tcBorders/>
            <w:vAlign w:val="bottom"/>
          </w:tcPr>
          <w:p>
            <w:pPr>
              <w:pStyle w:val="Normal"/>
              <w:snapToGrid w:val="fals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449" w:type="dxa"/>
            <w:tcBorders/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(рублей)</w:t>
            </w:r>
          </w:p>
        </w:tc>
      </w:tr>
      <w:tr>
        <w:trPr>
          <w:trHeight w:val="1275" w:hRule="atLeast"/>
        </w:trPr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главного администратора источников финансирования дефицита бюджета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вида источников</w:t>
            </w:r>
          </w:p>
        </w:tc>
        <w:tc>
          <w:tcPr>
            <w:tcW w:w="5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кодов источников внутреннего финансирования дефицитов бюджета</w:t>
            </w:r>
          </w:p>
        </w:tc>
        <w:tc>
          <w:tcPr>
            <w:tcW w:w="15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Бюджетноые назначения</w:t>
              <w:br/>
              <w:t xml:space="preserve"> 2021 год</w:t>
            </w:r>
          </w:p>
        </w:tc>
        <w:tc>
          <w:tcPr>
            <w:tcW w:w="16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Исполнено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Отклонение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000 01 00 00 00 00 0000 000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000 01 02 00 00 00 0000 000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000 01 02 00 00 00 0000 700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000 01 02 00 00 04 0000 710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000 01 02 00 00 00 0000 800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000 01 02 00 00 04 0000 810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7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000 01 03 00 00 00 0000 000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000 01 03 01 00 00 0000 000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000 01 03 01 00 00 0000 700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000 01 03 01 00 04 0000 710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000 01 03 01 00 00 0000 800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510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000 01 03 01 00 04 0000 810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Погашение кредитов от других бюджетов бюджетной системы Российской Федерации бюджетами городских округов в валюте Российской Федерации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000 01 05 00 00 00 0000 000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45 127 827,25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14 437 988,02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59 565 815,27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000 01 05 00 00 00 0000 500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-1 414 274 332,43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-612 698 245,33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-801 576 087,10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000 01 05 02 00 00 0000 500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-1 414 274 332,43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-612 698 245,33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-801 576 087,10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000 01 05 02 01 00 0000 510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-1 414 274 332,43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-612 698 245,33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-801 576 087,10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000 01 05 02 01 04 0000 510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Увеличение прочих остатков денежных средств бюджетов городских округов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-1 414 274 332,43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-612 698 245,33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-801 576 087,10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000 01 05 00 00 00 0000 600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1 459 402 159,68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627 136 233,35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832 265 926,33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000 01 05 02 00 00 0000 600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1 459 402 159,68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627 136 233,35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832 265 926,33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000 01 05 02 01 00 0000 610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1 459 402 159,68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627 136 233,35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832 265 926,33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099</w:t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000 01 05 02 01 04 0000 610</w:t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Уменьшение прочих остатков денежных средств бюджетов городских округов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1 459 402 159,68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627 136 233,35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832 265 926,33</w:t>
            </w:r>
          </w:p>
        </w:tc>
      </w:tr>
      <w:tr>
        <w:trPr>
          <w:trHeight w:val="255" w:hRule="atLeast"/>
        </w:trPr>
        <w:tc>
          <w:tcPr>
            <w:tcW w:w="1757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286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/>
            </w:r>
          </w:p>
        </w:tc>
        <w:tc>
          <w:tcPr>
            <w:tcW w:w="537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Источники финансирования дефицитов бюджетов - всего</w:t>
            </w:r>
          </w:p>
        </w:tc>
        <w:tc>
          <w:tcPr>
            <w:tcW w:w="158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45 127 827,25</w:t>
            </w:r>
          </w:p>
        </w:tc>
        <w:tc>
          <w:tcPr>
            <w:tcW w:w="1649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14 437 988,02</w:t>
            </w:r>
          </w:p>
        </w:tc>
        <w:tc>
          <w:tcPr>
            <w:tcW w:w="14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>
            <w:pPr>
              <w:pStyle w:val="Normal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59 565 815,27</w:t>
            </w:r>
          </w:p>
        </w:tc>
      </w:tr>
    </w:tbl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ConsPlusNormal"/>
        <w:widowControl/>
        <w:bidi w:val="0"/>
        <w:ind w:firstLine="540" w:left="0" w:righ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jc w:val="center"/>
        <w:rPr/>
      </w:pPr>
      <w:r>
        <w:rPr/>
      </w:r>
    </w:p>
    <w:sectPr>
      <w:type w:val="nextPage"/>
      <w:pgSz w:orient="landscape" w:w="16838" w:h="11906"/>
      <w:pgMar w:left="1134" w:right="1134" w:gutter="0" w:header="0" w:top="1701" w:footer="0" w:bottom="850"/>
      <w:pgNumType w:fmt="decimal"/>
      <w:formProt w:val="false"/>
      <w:textDirection w:val="lrTb"/>
      <w:docGrid w:type="default" w:linePitch="326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  <w:font w:name="Courier New">
    <w:charset w:val="cc"/>
    <w:family w:val="roman"/>
    <w:pitch w:val="variable"/>
  </w:font>
  <w:font w:name="Tahoma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character" w:styleId="WW8Num1z0">
    <w:name w:val="WW8Num1z0"/>
    <w:qFormat/>
    <w:rPr>
      <w:rFonts w:ascii="Times New Roman" w:hAnsi="Times New Roman" w:eastAsia="Times New Roman" w:cs="Times New Roman"/>
      <w:color w:val="000000"/>
    </w:rPr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0">
    <w:name w:val="WW8Num7z0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0">
    <w:name w:val="WW8Num8z0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0">
    <w:name w:val="WW8Num9z0"/>
    <w:qFormat/>
    <w:rPr>
      <w:rFonts w:ascii="Times New Roman" w:hAnsi="Times New Roman" w:cs="Times New Roman"/>
    </w:rPr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Style14">
    <w:name w:val="Основной шрифт абзаца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Style16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Noto Sans CJK SC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cs="Lohit Devanagari"/>
    </w:rPr>
  </w:style>
  <w:style w:type="paragraph" w:styleId="ConsPlusNormal">
    <w:name w:val="ConsPlu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18"/>
      <w:szCs w:val="18"/>
      <w:lang w:val="ru-RU" w:eastAsia="zh-CN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val="ru-RU" w:eastAsia="zh-CN" w:bidi="ar-SA"/>
    </w:rPr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ConsNormal">
    <w:name w:val="ConsNormal"/>
    <w:qFormat/>
    <w:pPr>
      <w:widowControl w:val="false"/>
      <w:suppressAutoHyphens w:val="true"/>
      <w:bidi w:val="0"/>
      <w:spacing w:before="0" w:after="0"/>
      <w:ind w:firstLine="720" w:left="0" w:right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Cell">
    <w:name w:val="ConsCel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Consplustitle1">
    <w:name w:val="consplustitle1"/>
    <w:basedOn w:val="Normal"/>
    <w:qFormat/>
    <w:pPr>
      <w:spacing w:before="225" w:after="225"/>
    </w:pPr>
    <w:rPr/>
  </w:style>
  <w:style w:type="paragraph" w:styleId="Style18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Admpr-">
    <w:name w:val="adm_p_r-абзац"/>
    <w:qFormat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zh-CN" w:bidi="ar-SA"/>
    </w:rPr>
  </w:style>
  <w:style w:type="paragraph" w:styleId="Style19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Msonormal">
    <w:name w:val="msonormal"/>
    <w:basedOn w:val="Normal"/>
    <w:qFormat/>
    <w:pPr>
      <w:spacing w:before="280" w:after="280"/>
    </w:pPr>
    <w:rPr/>
  </w:style>
  <w:style w:type="paragraph" w:styleId="Xl95">
    <w:name w:val="xl95"/>
    <w:basedOn w:val="Normal"/>
    <w:qFormat/>
    <w:pPr>
      <w:spacing w:before="280" w:after="280"/>
    </w:pPr>
    <w:rPr>
      <w:sz w:val="22"/>
      <w:szCs w:val="22"/>
    </w:rPr>
  </w:style>
  <w:style w:type="paragraph" w:styleId="Xl96">
    <w:name w:val="xl96"/>
    <w:basedOn w:val="Normal"/>
    <w:qFormat/>
    <w:pPr>
      <w:spacing w:before="280" w:after="280"/>
    </w:pPr>
    <w:rPr>
      <w:sz w:val="27"/>
      <w:szCs w:val="27"/>
    </w:rPr>
  </w:style>
  <w:style w:type="paragraph" w:styleId="Xl97">
    <w:name w:val="xl97"/>
    <w:basedOn w:val="Normal"/>
    <w:qFormat/>
    <w:pPr>
      <w:spacing w:before="280" w:after="280"/>
    </w:pPr>
    <w:rPr>
      <w:sz w:val="22"/>
      <w:szCs w:val="22"/>
    </w:rPr>
  </w:style>
  <w:style w:type="paragraph" w:styleId="Xl98">
    <w:name w:val="xl98"/>
    <w:basedOn w:val="Normal"/>
    <w:qFormat/>
    <w:pPr>
      <w:spacing w:before="280" w:after="280"/>
    </w:pPr>
    <w:rPr>
      <w:sz w:val="22"/>
      <w:szCs w:val="22"/>
    </w:rPr>
  </w:style>
  <w:style w:type="paragraph" w:styleId="Xl99">
    <w:name w:val="xl99"/>
    <w:basedOn w:val="Normal"/>
    <w:qFormat/>
    <w:pPr>
      <w:spacing w:before="280" w:after="280"/>
    </w:pPr>
    <w:rPr/>
  </w:style>
  <w:style w:type="paragraph" w:styleId="Xl100">
    <w:name w:val="xl100"/>
    <w:basedOn w:val="Normal"/>
    <w:qFormat/>
    <w:pPr>
      <w:spacing w:before="280" w:after="280"/>
    </w:pPr>
    <w:rPr>
      <w:sz w:val="17"/>
      <w:szCs w:val="17"/>
    </w:rPr>
  </w:style>
  <w:style w:type="paragraph" w:styleId="Xl101">
    <w:name w:val="xl101"/>
    <w:basedOn w:val="Normal"/>
    <w:qFormat/>
    <w:pPr>
      <w:spacing w:before="280" w:after="280"/>
    </w:pPr>
    <w:rPr>
      <w:sz w:val="17"/>
      <w:szCs w:val="17"/>
    </w:rPr>
  </w:style>
  <w:style w:type="paragraph" w:styleId="Xl102">
    <w:name w:val="xl102"/>
    <w:basedOn w:val="Normal"/>
    <w:qFormat/>
    <w:pPr>
      <w:spacing w:before="280" w:after="280"/>
      <w:jc w:val="right"/>
    </w:pPr>
    <w:rPr/>
  </w:style>
  <w:style w:type="paragraph" w:styleId="Xl103">
    <w:name w:val="xl10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4">
    <w:name w:val="xl10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/>
  </w:style>
  <w:style w:type="paragraph" w:styleId="Xl105">
    <w:name w:val="xl105"/>
    <w:basedOn w:val="Normal"/>
    <w:qFormat/>
    <w:pPr>
      <w:spacing w:before="280" w:after="280"/>
      <w:jc w:val="right"/>
    </w:pPr>
    <w:rPr>
      <w:sz w:val="17"/>
      <w:szCs w:val="17"/>
    </w:rPr>
  </w:style>
  <w:style w:type="paragraph" w:styleId="Xl106">
    <w:name w:val="xl106"/>
    <w:basedOn w:val="Normal"/>
    <w:qFormat/>
    <w:pPr>
      <w:spacing w:before="280" w:after="280"/>
      <w:jc w:val="center"/>
      <w:textAlignment w:val="center"/>
    </w:pPr>
    <w:rPr/>
  </w:style>
  <w:style w:type="paragraph" w:styleId="Xl107">
    <w:name w:val="xl107"/>
    <w:basedOn w:val="Normal"/>
    <w:qFormat/>
    <w:pPr>
      <w:spacing w:before="280" w:after="280"/>
    </w:pPr>
    <w:rPr>
      <w:b/>
      <w:bCs/>
    </w:rPr>
  </w:style>
  <w:style w:type="paragraph" w:styleId="Xl108">
    <w:name w:val="xl10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b/>
      <w:bCs/>
    </w:rPr>
  </w:style>
  <w:style w:type="paragraph" w:styleId="Xl109">
    <w:name w:val="xl10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0">
    <w:name w:val="xl110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center"/>
    </w:pPr>
    <w:rPr>
      <w:b/>
      <w:bCs/>
    </w:rPr>
  </w:style>
  <w:style w:type="paragraph" w:styleId="Xl111">
    <w:name w:val="xl111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2">
    <w:name w:val="xl112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3">
    <w:name w:val="xl113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/>
  </w:style>
  <w:style w:type="paragraph" w:styleId="Xl114">
    <w:name w:val="xl114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/>
  </w:style>
  <w:style w:type="paragraph" w:styleId="Xl115">
    <w:name w:val="xl115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</w:pPr>
    <w:rPr>
      <w:b/>
      <w:bCs/>
    </w:rPr>
  </w:style>
  <w:style w:type="paragraph" w:styleId="Xl116">
    <w:name w:val="xl116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</w:pPr>
    <w:rPr>
      <w:b/>
      <w:bCs/>
    </w:rPr>
  </w:style>
  <w:style w:type="paragraph" w:styleId="Xl117">
    <w:name w:val="xl117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18">
    <w:name w:val="xl118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center"/>
    </w:pPr>
    <w:rPr>
      <w:b/>
      <w:bCs/>
    </w:rPr>
  </w:style>
  <w:style w:type="paragraph" w:styleId="Xl119">
    <w:name w:val="xl119"/>
    <w:basedOn w:val="Normal"/>
    <w:qFormat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center"/>
    </w:pPr>
    <w:rPr>
      <w:b/>
      <w:bCs/>
    </w:rPr>
  </w:style>
  <w:style w:type="paragraph" w:styleId="Xl120">
    <w:name w:val="xl120"/>
    <w:basedOn w:val="Normal"/>
    <w:qFormat/>
    <w:pPr>
      <w:spacing w:before="280" w:after="280"/>
      <w:jc w:val="center"/>
    </w:pPr>
    <w:rPr>
      <w:b/>
      <w:bCs/>
      <w:sz w:val="27"/>
      <w:szCs w:val="27"/>
    </w:rPr>
  </w:style>
  <w:style w:type="paragraph" w:styleId="Xl121">
    <w:name w:val="xl121"/>
    <w:basedOn w:val="Normal"/>
    <w:qFormat/>
    <w:pPr>
      <w:spacing w:before="280" w:after="280"/>
    </w:pPr>
    <w:rPr>
      <w:sz w:val="22"/>
      <w:szCs w:val="22"/>
    </w:rPr>
  </w:style>
  <w:style w:type="paragraph" w:styleId="Xl122">
    <w:name w:val="xl122"/>
    <w:basedOn w:val="Normal"/>
    <w:qFormat/>
    <w:pPr>
      <w:spacing w:before="280" w:after="280"/>
    </w:pPr>
    <w:rPr>
      <w:sz w:val="22"/>
      <w:szCs w:val="22"/>
    </w:rPr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55</TotalTime>
  <Application>LibreOffice/7.6.4.1$Windows_X86_64 LibreOffice_project/e19e193f88cd6c0525a17fb7a176ed8e6a3e2aa1</Application>
  <AppVersion>15.0000</AppVersion>
  <Pages>21</Pages>
  <Words>814</Words>
  <Characters>4409</Characters>
  <CharactersWithSpaces>5000</CharactersWithSpaces>
  <Paragraphs>226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2017-05-05T10:51:00Z</dcterms:created>
  <dc:creator>kom110</dc:creator>
  <dc:description/>
  <dc:language>ru-RU</dc:language>
  <cp:lastModifiedBy/>
  <cp:lastPrinted>2021-04-05T09:54:00Z</cp:lastPrinted>
  <dcterms:modified xsi:type="dcterms:W3CDTF">2021-07-08T11:29:12Z</dcterms:modified>
  <cp:revision>36</cp:revision>
  <dc:subject/>
  <dc:title>СОВЕТ АДМИНИСТРАЦИИ КРАСНОЯРСКОГО КРАЯ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