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ind w:left="-567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>
      <w:pPr>
        <w:pStyle w:val="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sz w:val="24"/>
          <w:szCs w:val="24"/>
        </w:rPr>
        <w:t>28.04.2022</w:t>
        <w:tab/>
      </w:r>
      <w:r>
        <w:rPr>
          <w:rFonts w:ascii="Times New Roman" w:hAnsi="Times New Roman"/>
          <w:b/>
          <w:sz w:val="24"/>
          <w:szCs w:val="24"/>
        </w:rPr>
        <w:tab/>
        <w:tab/>
        <w:tab/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                                                                          №118</w:t>
      </w:r>
    </w:p>
    <w:p>
      <w:pPr>
        <w:pStyle w:val="Normal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О внесении изменений в постановление</w:t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Администрации города Шарыпово от 28.07.2017  №142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«Об утверждении Положения об официальном сайте муниципального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образования города Шарыпово Красноярского края» (в ред. №260 от 03.12.2021)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  <w:bookmarkStart w:id="0" w:name="__DdeLink__9806_733633629"/>
      <w:bookmarkStart w:id="1" w:name="__DdeLink__9806_733633629"/>
      <w:bookmarkEnd w:id="1"/>
    </w:p>
    <w:p>
      <w:pPr>
        <w:pStyle w:val="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 w:val="false"/>
          <w:bCs w:val="false"/>
          <w:sz w:val="24"/>
          <w:szCs w:val="24"/>
        </w:rPr>
        <w:t>В соответствии с Федеральным законом от 09.03.2021 №39-ФЗ «О внесении изменений в Федеральный закон от 09.03.2021 №39-ФЗ «О внесении изменений в Федеральный закон «Об охране окружающей среды» и отдельные законодательные акты Российской Федерации», Постановлением Правительства Российской Федерации от 16.12.2021 №2314 «Об утверждении Правил размещения и обновления федеральными органами исполнительной власти, органами исполнительной власти субъектов Российской Федерации, органами местного самоуправления или уполномоченными ими организациями информации о состоянии окружающей среды (экологической информации) на официальных сайтах в информационно-телекоммуникационной сети "Интернет" или с помощью государственных и муниципальных информационных систем, в том числе содержания информации о состоянии окружающей среды (экологической информации) и формы ее размещения»,  руководствуясь ст. 34 Устава города Шарыпово</w:t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ПОСТАНОВЛЯЮ:</w:t>
      </w:r>
    </w:p>
    <w:p>
      <w:pPr>
        <w:pStyle w:val="Normal"/>
        <w:jc w:val="both"/>
        <w:rPr>
          <w:rFonts w:ascii="Times New Roman" w:hAnsi="Times New Roman"/>
          <w:b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ab/>
        <w:t>1. Внести в постановление Администрации города Шарыпово от 28.07.2017  №142 «Об утверждении Положения об официальном сайте муниципального образования города Шарыпово Красноярского края» ( в ред. №260 от 03.12.2021) следующие изменения:</w:t>
      </w:r>
    </w:p>
    <w:p>
      <w:pPr>
        <w:pStyle w:val="Normal"/>
        <w:jc w:val="both"/>
        <w:rPr>
          <w:rFonts w:ascii="Times New Roman" w:hAnsi="Times New Roman"/>
          <w:b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ab/>
        <w:t>1.1. Приложение № 2 «Перечень информации, размещаемой на официальном сайте  муниципального образования города Шарыпово» к постановлению дополнить таблицей №2 в редакции согласно приложению к настоящему Постановлению.</w:t>
      </w:r>
    </w:p>
    <w:p>
      <w:pPr>
        <w:pStyle w:val="Normal"/>
        <w:ind w:firstLine="720"/>
        <w:jc w:val="both"/>
        <w:rPr>
          <w:rFonts w:ascii="Times New Roman" w:hAnsi="Times New Roman"/>
          <w:b w:val="false"/>
          <w:sz w:val="24"/>
          <w:szCs w:val="24"/>
          <w:lang w:val="en-US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3. Постановление вступает в силу в день,следующий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rFonts w:ascii="Times New Roman" w:hAnsi="Times New Roman"/>
          <w:b w:val="false"/>
          <w:bCs w:val="false"/>
          <w:sz w:val="24"/>
          <w:szCs w:val="24"/>
          <w:lang w:val="en-US"/>
        </w:rPr>
        <w:t>www.gorodsharypovo.ru).</w:t>
      </w:r>
    </w:p>
    <w:p>
      <w:pPr>
        <w:pStyle w:val="Normal"/>
        <w:ind w:hanging="0"/>
        <w:jc w:val="both"/>
        <w:rPr>
          <w:rFonts w:ascii="Times New Roman" w:hAnsi="Times New Roman"/>
          <w:b w:val="false"/>
          <w:sz w:val="24"/>
          <w:szCs w:val="24"/>
          <w:lang w:val="en-US"/>
        </w:rPr>
      </w:pPr>
      <w:r>
        <w:rPr>
          <w:rFonts w:ascii="Times New Roman" w:hAnsi="Times New Roman"/>
          <w:b w:val="false"/>
          <w:sz w:val="24"/>
          <w:szCs w:val="24"/>
          <w:lang w:val="en-US"/>
        </w:rPr>
      </w:r>
    </w:p>
    <w:p>
      <w:pPr>
        <w:pStyle w:val="Normal"/>
        <w:ind w:hanging="0"/>
        <w:jc w:val="both"/>
        <w:rPr>
          <w:rFonts w:ascii="Times New Roman" w:hAnsi="Times New Roman"/>
          <w:b w:val="false"/>
          <w:sz w:val="24"/>
          <w:szCs w:val="24"/>
          <w:lang w:val="en-US"/>
        </w:rPr>
      </w:pPr>
      <w:r>
        <w:rPr>
          <w:rFonts w:ascii="Times New Roman" w:hAnsi="Times New Roman"/>
          <w:b w:val="false"/>
          <w:sz w:val="24"/>
          <w:szCs w:val="24"/>
          <w:lang w:val="en-US"/>
        </w:rPr>
      </w:r>
    </w:p>
    <w:p>
      <w:pPr>
        <w:pStyle w:val="Normal"/>
        <w:ind w:hanging="0"/>
        <w:jc w:val="both"/>
        <w:rPr>
          <w:rFonts w:ascii="Times New Roman" w:hAnsi="Times New Roman"/>
          <w:b w:val="false"/>
          <w:sz w:val="24"/>
          <w:szCs w:val="24"/>
        </w:rPr>
      </w:pPr>
      <w:r>
        <w:rPr>
          <w:rFonts w:ascii="Times New Roman" w:hAnsi="Times New Roman"/>
          <w:b w:val="false"/>
          <w:sz w:val="24"/>
          <w:szCs w:val="24"/>
        </w:rPr>
      </w:r>
    </w:p>
    <w:p>
      <w:pPr>
        <w:pStyle w:val="Normal"/>
        <w:ind w:hanging="0"/>
        <w:jc w:val="both"/>
        <w:rPr>
          <w:rFonts w:ascii="Times New Roman" w:hAnsi="Times New Roman"/>
          <w:b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Глава города Шарыпово</w:t>
        <w:tab/>
        <w:tab/>
        <w:tab/>
        <w:tab/>
        <w:tab/>
        <w:tab/>
        <w:tab/>
        <w:t xml:space="preserve">              В.Г. Хохлов</w:t>
      </w:r>
    </w:p>
    <w:p>
      <w:pPr>
        <w:sectPr>
          <w:type w:val="nextPage"/>
          <w:pgSz w:w="11906" w:h="16838"/>
          <w:pgMar w:left="1701" w:right="851" w:gutter="0" w:header="0" w:top="993" w:footer="0" w:bottom="567"/>
          <w:pgNumType w:fmt="decimal"/>
          <w:formProt w:val="false"/>
          <w:textDirection w:val="lrTb"/>
          <w:docGrid w:type="default" w:linePitch="360" w:charSpace="0"/>
        </w:sectPr>
        <w:pStyle w:val="Normal"/>
        <w:ind w:hanging="0"/>
        <w:jc w:val="both"/>
        <w:rPr>
          <w:rFonts w:ascii="Times New Roman" w:hAnsi="Times New Roman"/>
          <w:b w:val="false"/>
          <w:sz w:val="24"/>
          <w:szCs w:val="24"/>
        </w:rPr>
      </w:pPr>
      <w:r>
        <w:rPr/>
      </w:r>
    </w:p>
    <w:p>
      <w:pPr>
        <w:pStyle w:val="Normal"/>
        <w:spacing w:lineRule="atLeast" w:line="283" w:before="0" w:after="200"/>
        <w:contextualSpacing/>
        <w:rPr>
          <w:rFonts w:ascii="Times New Roman" w:hAnsi="Times New Roman" w:eastAsia="Times New Roman" w:cs="Times New Roman"/>
          <w:sz w:val="24"/>
          <w:highlight w:val="none"/>
        </w:rPr>
      </w:pPr>
      <w:r>
        <w:rPr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sz w:val="24"/>
        </w:rPr>
        <w:t>Приложение к постановлению</w:t>
      </w:r>
    </w:p>
    <w:p>
      <w:pPr>
        <w:pStyle w:val="Normal"/>
        <w:spacing w:lineRule="atLeast" w:line="283" w:before="0" w:after="200"/>
        <w:contextualSpacing/>
        <w:rPr>
          <w:rFonts w:ascii="Times New Roman" w:hAnsi="Times New Roman" w:eastAsia="Times New Roman" w:cs="Times New Roman"/>
          <w:sz w:val="24"/>
          <w:highlight w:val="none"/>
        </w:rPr>
      </w:pPr>
      <w:r>
        <w:rPr>
          <w:rFonts w:eastAsia="Times New Roman" w:cs="Times New Roman" w:ascii="Times New Roman" w:hAnsi="Times New Roman"/>
          <w:sz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Администрации г. Шарыпово </w:t>
      </w:r>
    </w:p>
    <w:p>
      <w:pPr>
        <w:pStyle w:val="Normal"/>
        <w:spacing w:lineRule="atLeast" w:line="283" w:before="0" w:after="200"/>
        <w:contextualSpacing/>
        <w:rPr>
          <w:rFonts w:ascii="Times New Roman" w:hAnsi="Times New Roman" w:eastAsia="Times New Roman" w:cs="Times New Roman"/>
          <w:sz w:val="24"/>
          <w:highlight w:val="none"/>
        </w:rPr>
      </w:pPr>
      <w:r>
        <w:rPr>
          <w:rFonts w:eastAsia="Times New Roman" w:cs="Times New Roman" w:ascii="Times New Roman" w:hAnsi="Times New Roman"/>
          <w:sz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>от «28» апреля 2022 №118</w:t>
      </w:r>
    </w:p>
    <w:p>
      <w:pPr>
        <w:pStyle w:val="Normal"/>
        <w:spacing w:lineRule="atLeast" w:line="283" w:before="0" w:after="200"/>
        <w:contextualSpacing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283" w:before="0" w:after="200"/>
        <w:contextualSpacing/>
        <w:jc w:val="center"/>
        <w:rPr>
          <w:rFonts w:ascii="Times New Roman" w:hAnsi="Times New Roman" w:eastAsia="Times New Roman" w:cs="Times New Roman"/>
          <w:b/>
          <w:sz w:val="24"/>
          <w:highlight w:val="none"/>
        </w:rPr>
      </w:pPr>
      <w:r>
        <w:rPr>
          <w:rFonts w:eastAsia="Times New Roman" w:cs="Times New Roman" w:ascii="Times New Roman" w:hAnsi="Times New Roman"/>
          <w:b/>
          <w:sz w:val="24"/>
        </w:rPr>
        <w:t>ИНФОРМАЦИЯ О СОСТОЯНИИ ОКРУЖАЮЩЕЙ СРЕДЫ (ЭКОЛОГИЧЕСКАЯ ИНФОРМАЦИЯ)</w:t>
      </w:r>
    </w:p>
    <w:p>
      <w:pPr>
        <w:pStyle w:val="Normal"/>
        <w:spacing w:lineRule="atLeast" w:line="283" w:before="0" w:after="200"/>
        <w:contextualSpacing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Style w:val="666"/>
        <w:tblW w:w="1481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7"/>
        <w:gridCol w:w="2126"/>
        <w:gridCol w:w="2408"/>
        <w:gridCol w:w="1843"/>
        <w:gridCol w:w="2233"/>
        <w:gridCol w:w="2127"/>
        <w:gridCol w:w="2019"/>
        <w:gridCol w:w="1489"/>
      </w:tblGrid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Содержание экологической информации</w:t>
            </w:r>
          </w:p>
        </w:tc>
        <w:tc>
          <w:tcPr>
            <w:tcW w:w="2408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Форма размещения экологической информации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Ресурс размещения экологической информации</w:t>
            </w:r>
          </w:p>
        </w:tc>
        <w:tc>
          <w:tcPr>
            <w:tcW w:w="2233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Срок размещения экологической информации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Срок обновления экологической информации</w:t>
            </w:r>
          </w:p>
        </w:tc>
        <w:tc>
          <w:tcPr>
            <w:tcW w:w="20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Ответственные за предоставление информации</w:t>
            </w:r>
          </w:p>
        </w:tc>
        <w:tc>
          <w:tcPr>
            <w:tcW w:w="1489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Ответственные за публикацию на сайте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Информация о пунктах приема отработанных ртутьсодержащих ламп, включая:</w:t>
            </w:r>
          </w:p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наименование пункта приема;</w:t>
            </w:r>
          </w:p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адрес пункта приема</w:t>
            </w:r>
          </w:p>
        </w:tc>
        <w:tc>
          <w:tcPr>
            <w:tcW w:w="2408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сведения о местах накопления отработанных ртутьсодержащих ламп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Официальный сайт муниципального образования города Шарыпово</w:t>
            </w:r>
          </w:p>
        </w:tc>
        <w:tc>
          <w:tcPr>
            <w:tcW w:w="2233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В соответствии с Правилами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среде, утвержденными постановлением Правительства Российской Федерации от 28 декабря 2020 г. N 2314 "Об утверждении Правил обращения с отходами производства и потребления в части осветительных устройств, электрических ламп,</w:t>
            </w:r>
          </w:p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В соответствии с Правилами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среде, утвержденными постановлением Правительства Российской Федерации от 28 декабря 2020 г. N</w:t>
            </w:r>
          </w:p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</w:t>
            </w:r>
          </w:p>
        </w:tc>
        <w:tc>
          <w:tcPr>
            <w:tcW w:w="20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МКУ «Служба городского хозяйства» </w:t>
            </w:r>
          </w:p>
        </w:tc>
        <w:tc>
          <w:tcPr>
            <w:tcW w:w="1489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Главный специалист ОСиМП Администрации города Шарыпово</w:t>
            </w:r>
          </w:p>
        </w:tc>
      </w:tr>
      <w:tr>
        <w:trPr>
          <w:trHeight w:val="5669" w:hRule="atLeast"/>
        </w:trPr>
        <w:tc>
          <w:tcPr>
            <w:tcW w:w="567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Сведения об охотничьих ресурсах, об их использовании и сохранении, об охотничьих угодьях, об охотниках, о юридических лицах и об индивидуальных предпринимателях, осуществляющих виды деятельности в сфере охотничьего хозяйства</w:t>
            </w:r>
          </w:p>
        </w:tc>
        <w:tc>
          <w:tcPr>
            <w:tcW w:w="2408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государственный охотхозяйственный реестр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Официальный сайт муниципального образования города Шарыпово</w:t>
            </w:r>
          </w:p>
        </w:tc>
        <w:tc>
          <w:tcPr>
            <w:tcW w:w="2233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непрерывно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непрерывно</w:t>
            </w:r>
          </w:p>
        </w:tc>
        <w:tc>
          <w:tcPr>
            <w:tcW w:w="20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Отдел экономики и планирования Администрации города Шарыпово</w:t>
            </w:r>
          </w:p>
        </w:tc>
        <w:tc>
          <w:tcPr>
            <w:tcW w:w="1489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Главный специалист ОСиМП Администрации города Шарыпово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Сведения о проведении общественных обсуждений, направленных на информирование граждан и юридических лиц о планируемой (намечаемой) хозяйственной деятельности и ее возможном воздействии на окружающую среду, включая:</w:t>
            </w:r>
          </w:p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форму проведения общественных обсуждений;</w:t>
            </w:r>
          </w:p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даты, времени и места проведения общественных обсуждений;</w:t>
            </w:r>
          </w:p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наименования и места размещения объекта общественного обсуждения</w:t>
            </w:r>
          </w:p>
        </w:tc>
        <w:tc>
          <w:tcPr>
            <w:tcW w:w="2408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уведомление о проведении общественных обсуждений, направленных на информирование граждан и юридических лиц о планируемой (намечаемой) хозяйственной деятельности и ее возможном воздействии на окружающую среду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Официальный сайт муниципального образования города Шарыпово</w:t>
            </w:r>
          </w:p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  <w:tc>
          <w:tcPr>
            <w:tcW w:w="2233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не позднее чем за 3 календарных дня до начала планируемого общественного обсуждения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по мере поступления информации</w:t>
            </w:r>
          </w:p>
        </w:tc>
        <w:tc>
          <w:tcPr>
            <w:tcW w:w="20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Ответственные лица за проведение общественных обсуждений</w:t>
            </w:r>
          </w:p>
        </w:tc>
        <w:tc>
          <w:tcPr>
            <w:tcW w:w="1489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Главный специалист ОСиМП Администрации города Шарыпово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Информация о лесах, расположенных на землях населенных пунктов, размещаемая на официальном сайте органа местного самоуправления (для городских лесов) включая:</w:t>
            </w:r>
          </w:p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схему распределения лесов по преобладающим породам и группам возраста;</w:t>
            </w:r>
          </w:p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схему распределения лесов в границах особо охраняемых природных территорий;</w:t>
            </w:r>
          </w:p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схему распределения лесов, в которых ограничено пребывание граждан;</w:t>
            </w:r>
          </w:p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схему распределения лесных участков, планируемых к предоставлению в пользование в порядке, установленном лесным законодательством Российской Федерации</w:t>
            </w:r>
          </w:p>
        </w:tc>
        <w:tc>
          <w:tcPr>
            <w:tcW w:w="2408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информация о лесах, расположенных на землях населенных пунктов, размещаемая на официальном сайте органа местного самоуправления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Официальный сайт муниципального образования города Шарыпово</w:t>
            </w:r>
          </w:p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  <w:tc>
          <w:tcPr>
            <w:tcW w:w="2233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по мере поступления информации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по мере поступления информации</w:t>
            </w:r>
          </w:p>
        </w:tc>
        <w:tc>
          <w:tcPr>
            <w:tcW w:w="20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Отдел архитектуры и градостроительства Администрации города Шарыпово</w:t>
            </w:r>
          </w:p>
        </w:tc>
        <w:tc>
          <w:tcPr>
            <w:tcW w:w="1489" w:type="dxa"/>
            <w:tcBorders/>
          </w:tcPr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Главный специалист ОСиМП Администрации города Шарыпово</w:t>
            </w:r>
          </w:p>
          <w:p>
            <w:pPr>
              <w:pStyle w:val="Normal"/>
              <w:widowControl/>
              <w:spacing w:lineRule="atLeast" w:line="283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pacing w:lineRule="atLeast" w:line="283" w:before="0" w:after="200"/>
        <w:contextualSpacing/>
        <w:jc w:val="center"/>
        <w:rPr>
          <w:rFonts w:ascii="Times New Roman" w:hAnsi="Times New Roman" w:eastAsia="Times New Roman" w:cs="Times New Roman"/>
          <w:sz w:val="24"/>
        </w:rPr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WenQuanYi Micro Hei" w:cs="Lohit Devanagari"/>
      <w:color w:val="auto"/>
      <w:kern w:val="0"/>
      <w:sz w:val="24"/>
      <w:szCs w:val="24"/>
      <w:lang w:val="ru-RU" w:eastAsia="zh-CN" w:bidi="hi-IN"/>
    </w:rPr>
  </w:style>
  <w:style w:type="paragraph" w:styleId="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-">
    <w:name w:val="Hyperlink"/>
    <w:uiPriority w:val="99"/>
    <w:unhideWhenUsed/>
    <w:rPr>
      <w:color w:val="000080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Footnote Reference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Endnote Reference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Style7">
    <w:name w:val="Символ нумерации"/>
    <w:qFormat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Lohit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WenQuanYi Micro Hei" w:cs="Lohit Devanagari"/>
      <w:color w:val="auto"/>
      <w:kern w:val="0"/>
      <w:sz w:val="24"/>
      <w:szCs w:val="24"/>
      <w:lang w:val="ru-RU" w:eastAsia="zh-CN" w:bidi="hi-IN"/>
    </w:rPr>
  </w:style>
  <w:style w:type="paragraph" w:styleId="Style13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14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15">
    <w:name w:val="Верхний и нижний колонтитулы"/>
    <w:basedOn w:val="Normal"/>
    <w:qFormat/>
    <w:pPr/>
    <w:rPr/>
  </w:style>
  <w:style w:type="paragraph" w:styleId="Style16">
    <w:name w:val="Колонтитул"/>
    <w:basedOn w:val="Normal"/>
    <w:qFormat/>
    <w:pPr/>
    <w:rPr/>
  </w:style>
  <w:style w:type="paragraph" w:styleId="Style17">
    <w:name w:val="Header"/>
    <w:basedOn w:val="Normal"/>
    <w:uiPriority w:val="99"/>
    <w:unhideWhenUsed/>
    <w:pPr>
      <w:tabs>
        <w:tab w:val="clear" w:pos="720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8">
    <w:name w:val="Footer"/>
    <w:basedOn w:val="Normal"/>
    <w:uiPriority w:val="99"/>
    <w:unhideWhenUsed/>
    <w:pPr>
      <w:tabs>
        <w:tab w:val="clear" w:pos="720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9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0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1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1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Style21">
    <w:name w:val="Index Heading"/>
    <w:basedOn w:val="Style8"/>
    <w:pPr/>
    <w:rPr/>
  </w:style>
  <w:style w:type="paragraph" w:styleId="Style22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WenQuanYi Micro Hei" w:cs="Lohit Devanagari"/>
      <w:color w:val="auto"/>
      <w:kern w:val="0"/>
      <w:sz w:val="24"/>
      <w:szCs w:val="24"/>
      <w:lang w:val="ru-RU" w:eastAsia="zh-CN" w:bidi="hi-IN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Courier New"/>
      <w:b w:val="false"/>
      <w:i w:val="false"/>
      <w:strike w:val="false"/>
      <w:dstrike w:val="false"/>
      <w:color w:val="auto"/>
      <w:kern w:val="0"/>
      <w:sz w:val="16"/>
      <w:szCs w:val="24"/>
      <w:u w:val="none"/>
      <w:lang w:val="ru-RU" w:eastAsia="zh-CN" w:bidi="hi-IN"/>
    </w:rPr>
  </w:style>
  <w:style w:type="paragraph" w:styleId="Style23">
    <w:name w:val="Содержимое таблицы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LibreOffice/7.5.5.2$Windows_X86_64 LibreOffice_project/ca8fe7424262805f223b9a2334bc7181abbcbf5e</Application>
  <AppVersion>15.0000</AppVersion>
  <Pages>6</Pages>
  <Words>751</Words>
  <Characters>5720</Characters>
  <CharactersWithSpaces>6555</CharactersWithSpaces>
  <Paragraphs>68</Paragraphs>
  <Company>КонсультантПлюс Версия 4021.00.31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2021-12-01T10:41:00Z</dcterms:created>
  <dc:creator/>
  <dc:description/>
  <dc:language>ru-RU</dc:language>
  <cp:lastModifiedBy/>
  <dcterms:modified xsi:type="dcterms:W3CDTF">2023-09-25T09:30:13Z</dcterms:modified>
  <cp:revision>22</cp:revision>
  <dc:subject/>
  <dc:title>Федеральный закон от 10.01.2002 N 7-ФЗ(ред. от 02.07.2021)"Об охране окружающей среды"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