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3"/>
        <w:gridCol w:w="3217"/>
        <w:gridCol w:w="3215"/>
      </w:tblGrid>
      <w:tr>
        <w:trPr/>
        <w:tc>
          <w:tcPr>
            <w:tcW w:w="3213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19.04.2021</w:t>
            </w:r>
          </w:p>
        </w:tc>
        <w:tc>
          <w:tcPr>
            <w:tcW w:w="3217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15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</w:rPr>
              <w:t xml:space="preserve">      №       </w:t>
            </w:r>
            <w:r>
              <w:rPr>
                <w:szCs w:val="28"/>
              </w:rPr>
              <w:t>84</w:t>
            </w:r>
          </w:p>
        </w:tc>
      </w:tr>
    </w:tbl>
    <w:p>
      <w:pPr>
        <w:pStyle w:val="Normal"/>
        <w:ind w:hanging="0" w:left="0" w:right="9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0" w:left="0" w:right="9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0" w:left="0" w:right="96"/>
        <w:rPr>
          <w:sz w:val="26"/>
          <w:szCs w:val="28"/>
        </w:rPr>
      </w:pPr>
      <w:r>
        <w:rPr>
          <w:sz w:val="26"/>
          <w:szCs w:val="28"/>
        </w:rPr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08.02.2021 № 30)</w:t>
      </w:r>
    </w:p>
    <w:p>
      <w:pPr>
        <w:pStyle w:val="Normal"/>
        <w:ind w:firstLine="709" w:left="0" w:right="0"/>
        <w:rPr>
          <w:szCs w:val="28"/>
        </w:rPr>
      </w:pPr>
      <w:r>
        <w:rPr>
          <w:szCs w:val="28"/>
        </w:rPr>
      </w:r>
    </w:p>
    <w:p>
      <w:pPr>
        <w:pStyle w:val="Normal"/>
        <w:ind w:firstLine="709" w:left="0" w:right="0"/>
        <w:rPr>
          <w:szCs w:val="28"/>
        </w:rPr>
      </w:pPr>
      <w:r>
        <w:rPr>
          <w:szCs w:val="28"/>
        </w:rPr>
        <w:t xml:space="preserve"> </w:t>
      </w:r>
    </w:p>
    <w:p>
      <w:pPr>
        <w:pStyle w:val="ConsPlusNormal"/>
        <w:ind w:firstLine="709" w:left="0" w:right="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rFonts w:cs="Times New Roman" w:ascii="Times New Roman" w:hAnsi="Times New Roman"/>
          <w:sz w:val="28"/>
          <w:szCs w:val="28"/>
        </w:rPr>
        <w:t>руководствуясь ст. 34 Устава города Шарыпово,</w:t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ind w:firstLine="709" w:left="0" w:right="0"/>
        <w:jc w:val="both"/>
        <w:rPr/>
      </w:pPr>
      <w:r>
        <w:rPr>
          <w:rStyle w:val="Style14"/>
          <w:szCs w:val="28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следующие изменения</w:t>
      </w:r>
      <w:r>
        <w:rPr>
          <w:rStyle w:val="Style14"/>
          <w:color w:val="993366"/>
          <w:szCs w:val="28"/>
        </w:rPr>
        <w:t>:</w:t>
      </w:r>
    </w:p>
    <w:p>
      <w:pPr>
        <w:pStyle w:val="BodyText"/>
        <w:spacing w:lineRule="auto" w:line="240"/>
        <w:ind w:firstLine="709" w:left="0" w:right="0"/>
        <w:jc w:val="both"/>
        <w:rPr>
          <w:szCs w:val="28"/>
        </w:rPr>
      </w:pPr>
      <w:r>
        <w:rPr>
          <w:szCs w:val="28"/>
        </w:rPr>
        <w:t>1.1. в приложении № 1 к постановлению «Схема размещения нестационарных торговых объектов на территории муниципального образования города Шарыпово» строки 3, 4, 91 читать в следующей редакции:</w:t>
      </w:r>
    </w:p>
    <w:p>
      <w:pPr>
        <w:pStyle w:val="BodyText"/>
        <w:spacing w:lineRule="auto" w:line="240"/>
        <w:ind w:hanging="0" w:left="0" w:right="0"/>
        <w:jc w:val="both"/>
        <w:rPr>
          <w:rFonts w:ascii="Liberation Serif;Times New Roman" w:hAnsi="Liberation Serif;Times New Roman" w:cs="Liberation Serif;Times New Roman"/>
          <w:szCs w:val="28"/>
        </w:rPr>
      </w:pPr>
      <w:r>
        <w:rPr>
          <w:rFonts w:cs="Liberation Serif;Times New Roman" w:ascii="Liberation Serif;Times New Roman" w:hAnsi="Liberation Serif;Times New Roman"/>
          <w:szCs w:val="28"/>
        </w:rPr>
        <w:t>«</w:t>
      </w:r>
    </w:p>
    <w:tbl>
      <w:tblPr>
        <w:tblW w:w="954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257"/>
        <w:gridCol w:w="1804"/>
        <w:gridCol w:w="476"/>
        <w:gridCol w:w="691"/>
        <w:gridCol w:w="1436"/>
        <w:gridCol w:w="1809"/>
        <w:gridCol w:w="1350"/>
      </w:tblGrid>
      <w:tr>
        <w:trPr>
          <w:trHeight w:val="833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Павильон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г. Шарыпово, пер. Медицинский, соор. 4/1</w:t>
            </w:r>
          </w:p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Непродовольственные  товары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</w:rPr>
              <w:t>Субъект малого и (или) среднего</w:t>
            </w:r>
          </w:p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Предпринимательства</w:t>
            </w:r>
          </w:p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hanging="0" w:left="0" w:right="-99"/>
              <w:jc w:val="center"/>
              <w:rPr/>
            </w:pPr>
            <w:r>
              <w:rPr>
                <w:rStyle w:val="Style14"/>
                <w:color w:val="000000"/>
                <w:sz w:val="24"/>
              </w:rPr>
              <w:t>до 01.09.2021 года</w:t>
            </w:r>
          </w:p>
        </w:tc>
      </w:tr>
      <w:tr>
        <w:trPr>
          <w:trHeight w:val="833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Павильон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662314, г. Шарыпово, пер. Медицинский, соор. 1.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>Продовольственные</w:t>
            </w:r>
          </w:p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товары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rPr>
                <w:rFonts w:ascii="Times New Roman" w:hAnsi="Times New Roman"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>Субъект малого и (или)</w:t>
            </w:r>
          </w:p>
          <w:p>
            <w:pPr>
              <w:pStyle w:val="Style19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>среднего предпринимательства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ind w:hanging="0" w:left="0" w:right="-9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 01.09.2021 года</w:t>
            </w:r>
          </w:p>
        </w:tc>
      </w:tr>
      <w:tr>
        <w:trPr>
          <w:trHeight w:val="833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color w:val="000000"/>
                <w:sz w:val="24"/>
                <w:highlight w:val="white"/>
              </w:rPr>
              <w:t>91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color w:val="000000"/>
                <w:sz w:val="24"/>
                <w:highlight w:val="white"/>
              </w:rPr>
              <w:t>Павильон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color w:val="000000"/>
                <w:sz w:val="24"/>
                <w:highlight w:val="white"/>
              </w:rPr>
              <w:t>г. Шарыпово, ул. Индустриальная, в 3-х метрах на восток от соор. 1Б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color w:val="000000"/>
                <w:sz w:val="24"/>
                <w:highlight w:val="white"/>
              </w:rPr>
              <w:t>48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color w:val="000000"/>
                <w:sz w:val="24"/>
                <w:highlight w:val="white"/>
              </w:rPr>
              <w:t>Продовольственные товары (реализация фруктов, овощей)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cs="Liberation Serif;Times New Roman"/>
                <w:sz w:val="24"/>
              </w:rPr>
            </w:pPr>
            <w:hyperlink r:id="rId2" w:tgtFrame="_blank">
              <w:r>
                <w:rPr>
                  <w:rStyle w:val="Hyperlink"/>
                  <w:color w:val="000000"/>
                  <w:sz w:val="24"/>
                  <w:highlight w:val="white"/>
                  <w:u w:val="none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139" w:leader="none"/>
              </w:tabs>
              <w:snapToGrid w:val="false"/>
              <w:ind w:hanging="0" w:left="0" w:right="-99"/>
              <w:jc w:val="center"/>
              <w:rPr>
                <w:rFonts w:cs="Liberation Serif;Times New Roman"/>
                <w:sz w:val="24"/>
              </w:rPr>
            </w:pPr>
            <w:r>
              <w:rPr>
                <w:rFonts w:cs="Liberation Serif;Times New Roman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1139" w:leader="none"/>
              </w:tabs>
              <w:ind w:hanging="0" w:left="0" w:right="-99"/>
              <w:jc w:val="center"/>
              <w:rPr>
                <w:rFonts w:cs="Liberation Serif;Times New Roman"/>
                <w:sz w:val="24"/>
              </w:rPr>
            </w:pPr>
            <w:r>
              <w:rPr>
                <w:rFonts w:cs="Liberation Serif;Times New Roman"/>
                <w:sz w:val="24"/>
              </w:rPr>
              <w:t>до 01.10.2023 года</w:t>
            </w:r>
          </w:p>
        </w:tc>
      </w:tr>
    </w:tbl>
    <w:p>
      <w:pPr>
        <w:pStyle w:val="Normal"/>
        <w:ind w:firstLine="709" w:left="0" w:right="0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Normal"/>
        <w:ind w:firstLine="709" w:left="0" w:right="0"/>
        <w:jc w:val="both"/>
        <w:rPr/>
      </w:pPr>
      <w:r>
        <w:rPr>
          <w:rStyle w:val="Style14"/>
          <w:szCs w:val="28"/>
        </w:rPr>
        <w:t xml:space="preserve">2. </w:t>
      </w:r>
      <w:r>
        <w:rPr>
          <w:rStyle w:val="Style14"/>
          <w:bCs/>
          <w:szCs w:val="28"/>
        </w:rPr>
        <w:t>Контроль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firstLine="709" w:left="0" w:right="0"/>
        <w:jc w:val="both"/>
        <w:rPr/>
      </w:pPr>
      <w:r>
        <w:rPr>
          <w:rStyle w:val="Style14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(www.gorodsharypovo.ru), а также на едином краевом портале "Красноярский край" с адресом в информационно-телекоммуникационной сети Интернет - </w:t>
      </w:r>
      <w:hyperlink r:id="rId3" w:tgtFrame="_blank">
        <w:r>
          <w:rPr>
            <w:rStyle w:val="Hyperlink"/>
            <w:color w:val="000000"/>
            <w:szCs w:val="28"/>
            <w:u w:val="none"/>
          </w:rPr>
          <w:t>www.krskstate.ru</w:t>
        </w:r>
      </w:hyperlink>
      <w:r>
        <w:rPr>
          <w:rStyle w:val="Style14"/>
          <w:szCs w:val="28"/>
        </w:rPr>
        <w:t>.</w:t>
      </w:r>
    </w:p>
    <w:p>
      <w:pPr>
        <w:pStyle w:val="BodyText"/>
        <w:spacing w:lineRule="auto" w:line="240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/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spacing w:lineRule="auto" w:line="240" w:before="0" w:after="120"/>
        <w:ind w:hanging="0" w:left="0" w:right="0"/>
        <w:jc w:val="both"/>
        <w:rPr/>
      </w:pPr>
      <w:r>
        <w:rPr>
          <w:rStyle w:val="Style14"/>
          <w:bCs/>
          <w:szCs w:val="28"/>
        </w:rPr>
        <w:t xml:space="preserve">Глава города Шарыпово                                                               Н.А. Петровская                                    </w:t>
      </w:r>
    </w:p>
    <w:sectPr>
      <w:type w:val="nextPage"/>
      <w:pgSz w:w="11906" w:h="16838"/>
      <w:pgMar w:left="1516" w:right="745" w:gutter="0" w:header="0" w:top="993" w:footer="0" w:bottom="851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8"/>
      <w:sz w:val="28"/>
      <w:szCs w:val="24"/>
      <w:u w:val="none"/>
      <w:vertAlign w:val="baseline"/>
      <w:em w:val="none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</w:rPr>
  </w:style>
  <w:style w:type="character" w:styleId="Hyperlink">
    <w:name w:val="Hyperlink"/>
    <w:basedOn w:val="Style14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6">
    <w:name w:val="Гиперссылка"/>
    <w:qFormat/>
    <w:rPr>
      <w:color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;Arial" w:hAnsi="Liberation Sans;Arial" w:eastAsia="WenQuanYi Micro Hei" w:cs="Lohit Devanagari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>
      <w:suppressAutoHyphens w:val="true"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ru-RU" w:eastAsia="zh-CN" w:bidi="hi-IN"/>
    </w:rPr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8"/>
      <w:sz w:val="28"/>
      <w:szCs w:val="28"/>
      <w:u w:val="none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zh-CN" w:bidi="ar-SA"/>
    </w:rPr>
  </w:style>
  <w:style w:type="paragraph" w:styleId="Style21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zh-CN" w:bidi="ar-SA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zh-CN" w:bidi="ar-SA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zh-CN" w:bidi="ar-SA"/>
    </w:rPr>
  </w:style>
  <w:style w:type="paragraph" w:styleId="Style22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suppressAutoHyphens w:val="true"/>
      <w:spacing w:lineRule="auto" w:line="480" w:before="0" w:after="120"/>
      <w:ind w:hanging="0" w:left="283" w:right="0"/>
    </w:pPr>
    <w:rPr/>
  </w:style>
  <w:style w:type="paragraph" w:styleId="Style23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4">
    <w:name w:val="Заголовок таблицы"/>
    <w:basedOn w:val="Style23"/>
    <w:qFormat/>
    <w:pPr>
      <w:suppressAutoHyphens w:val="true"/>
      <w:jc w:val="center"/>
    </w:pPr>
    <w:rPr>
      <w:b/>
      <w:bCs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3" Type="http://schemas.openxmlformats.org/officeDocument/2006/relationships/hyperlink" Target="http://www.krskstate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</TotalTime>
  <Application>LibreOffice/7.6.4.1$Windows_X86_64 LibreOffice_project/e19e193f88cd6c0525a17fb7a176ed8e6a3e2aa1</Application>
  <AppVersion>15.0000</AppVersion>
  <Pages>2</Pages>
  <Words>312</Words>
  <Characters>2180</Characters>
  <CharactersWithSpaces>2566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2021-04-01T03:51:00Z</dcterms:created>
  <dc:creator>Admin</dc:creator>
  <dc:description/>
  <dc:language>ru-RU</dc:language>
  <cp:lastModifiedBy/>
  <cp:lastPrinted>2021-04-21T06:15:00Z</cp:lastPrinted>
  <dcterms:modified xsi:type="dcterms:W3CDTF">2021-04-27T18:40:40Z</dcterms:modified>
  <cp:revision>20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