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tbl>
      <w:tblPr>
        <w:tblW w:w="957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0"/>
        <w:gridCol w:w="3195"/>
        <w:gridCol w:w="3147"/>
      </w:tblGrid>
      <w:tr>
        <w:trPr/>
        <w:tc>
          <w:tcPr>
            <w:tcW w:w="3230" w:type="dxa"/>
            <w:tcBorders/>
          </w:tcPr>
          <w:p>
            <w:pPr>
              <w:pStyle w:val="Normal"/>
              <w:ind w:hanging="567" w:left="567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17.02.2021</w:t>
            </w:r>
          </w:p>
        </w:tc>
        <w:tc>
          <w:tcPr>
            <w:tcW w:w="3195" w:type="dxa"/>
            <w:tcBorders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/>
            </w:r>
          </w:p>
        </w:tc>
        <w:tc>
          <w:tcPr>
            <w:tcW w:w="3147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34</w:t>
            </w:r>
          </w:p>
        </w:tc>
      </w:tr>
    </w:tbl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изменения в постановление 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Администрации города Шарыпово 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22.02.2017 № 41 «Об утверждении бюджетного 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прогноза муниципального образования 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города Шарыпово на долгосрочный период»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170.1 Бюджетного Кодекса Российской Федерации, ст.34 Устава города Шарыпово, статьей 15 Решения Шарыповского городского Совета депутатов от 19.02.2019 № 48-156 «О бюджетном процессе в муниципальном образовании «город Шарыпово, Постановлением Администрации города Шарыпово от 30.09.2015 № 175 «Об утверждении Порядка разработки и утверждения, период действия, а также требований к составу и содержанию бюджетного прогноза муниципального образования города Шарыпово на долгосрочный период» (ред. от 01.03.2018 №67, от 13.02.2019 №20, от 14.02.2020 №19). </w:t>
      </w:r>
    </w:p>
    <w:p>
      <w:pPr>
        <w:pStyle w:val="Normal"/>
        <w:ind w:firstLine="708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ПОСТАНОВЛЯЮ: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ind w:firstLine="720" w:left="0" w:right="0"/>
        <w:jc w:val="both"/>
        <w:rPr/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Внести в постановление Администрации города Шарыпово от 22.02.2017 № 41 «Об утверждении бюджетного прогноза муниципального образования города Шарыпово на долгосрочный период» следующие изменения:</w:t>
      </w:r>
    </w:p>
    <w:p>
      <w:pPr>
        <w:pStyle w:val="Normal"/>
        <w:tabs>
          <w:tab w:val="clear" w:pos="708"/>
          <w:tab w:val="left" w:pos="993" w:leader="none"/>
        </w:tabs>
        <w:ind w:hanging="0" w:left="720" w:right="0"/>
        <w:jc w:val="both"/>
        <w:rPr/>
      </w:pPr>
      <w:r>
        <w:rPr>
          <w:sz w:val="28"/>
          <w:szCs w:val="28"/>
        </w:rPr>
        <w:t>пункт 4 изложить в следующей редакции:</w:t>
      </w:r>
    </w:p>
    <w:p>
      <w:pPr>
        <w:pStyle w:val="Normal"/>
        <w:tabs>
          <w:tab w:val="clear" w:pos="708"/>
          <w:tab w:val="left" w:pos="993" w:leader="none"/>
        </w:tabs>
        <w:ind w:firstLine="720" w:left="0" w:right="0"/>
        <w:jc w:val="both"/>
        <w:rPr/>
      </w:pPr>
      <w:r>
        <w:rPr>
          <w:sz w:val="28"/>
          <w:szCs w:val="28"/>
        </w:rPr>
        <w:t>«4. Прогноз основных характеристик бюджета городского округа города Шарыпово, в том числе расходы на финансовое обеспечение релизации муниципальных программ города Шарыпово на период их действия, а также показателей объема муниципального долга города Шарыпово приведен в таблицах 2,3.</w:t>
      </w:r>
    </w:p>
    <w:p>
      <w:pPr>
        <w:pStyle w:val="ConsPlusNormal"/>
        <w:bidi w:val="0"/>
        <w:ind w:firstLine="709" w:left="0" w:right="0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>Таблица 2</w:t>
      </w:r>
    </w:p>
    <w:p>
      <w:pPr>
        <w:pStyle w:val="ConsPlusNormal"/>
        <w:bidi w:val="0"/>
        <w:ind w:firstLine="709" w:left="0" w:right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Прогноз основных характеристик бюджета городского округа </w:t>
      </w:r>
    </w:p>
    <w:p>
      <w:pPr>
        <w:pStyle w:val="ConsPlusNormal"/>
        <w:bidi w:val="0"/>
        <w:ind w:firstLine="709" w:left="0" w:right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города Шарыпово в 2019-2021 годах</w:t>
      </w:r>
    </w:p>
    <w:p>
      <w:pPr>
        <w:pStyle w:val="ConsPlusNormal"/>
        <w:bidi w:val="0"/>
        <w:ind w:firstLine="709" w:left="0" w:right="0"/>
        <w:jc w:val="right"/>
        <w:rPr/>
      </w:pPr>
      <w:r>
        <w:rPr/>
        <w:t>тыс. рублей</w:t>
      </w:r>
    </w:p>
    <w:tbl>
      <w:tblPr>
        <w:tblW w:w="937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3710"/>
        <w:gridCol w:w="1418"/>
        <w:gridCol w:w="1701"/>
        <w:gridCol w:w="1722"/>
      </w:tblGrid>
      <w:tr>
        <w:trPr>
          <w:trHeight w:val="598" w:hRule="atLeast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2019 (отчет)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2020</w:t>
              <w:br/>
              <w:t>(по состоянию на 01.10.2020)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 год</w:t>
            </w:r>
          </w:p>
        </w:tc>
      </w:tr>
      <w:tr>
        <w:trPr>
          <w:trHeight w:val="299" w:hRule="atLeast"/>
        </w:trPr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37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299" w:hRule="atLeast"/>
        </w:trPr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7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бюджета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1285093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1343277</w:t>
            </w: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1325732</w:t>
            </w:r>
          </w:p>
        </w:tc>
      </w:tr>
      <w:tr>
        <w:trPr>
          <w:trHeight w:val="299" w:hRule="atLeast"/>
        </w:trPr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37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в т.ч. налоговые и неналоговые доходы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209937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207277</w:t>
            </w: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266228</w:t>
            </w:r>
          </w:p>
        </w:tc>
      </w:tr>
      <w:tr>
        <w:trPr>
          <w:trHeight w:val="299" w:hRule="atLeast"/>
        </w:trPr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7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бюджета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1274632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1372638</w:t>
            </w: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1325732</w:t>
            </w:r>
          </w:p>
        </w:tc>
      </w:tr>
      <w:tr>
        <w:trPr>
          <w:trHeight w:val="299" w:hRule="atLeast"/>
        </w:trPr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37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в т.ч. за счет собственных расходов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523202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612482</w:t>
            </w: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651950</w:t>
            </w:r>
          </w:p>
        </w:tc>
      </w:tr>
      <w:tr>
        <w:trPr>
          <w:trHeight w:val="898" w:hRule="atLeast"/>
        </w:trPr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37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финансовое обеспечение реализации муниципальных программ городского округа города Шарыпово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1223253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1303811</w:t>
            </w: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1261827</w:t>
            </w:r>
          </w:p>
        </w:tc>
      </w:tr>
      <w:tr>
        <w:trPr>
          <w:trHeight w:val="898" w:hRule="atLeast"/>
        </w:trPr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2.1.1.</w:t>
            </w:r>
          </w:p>
        </w:tc>
        <w:tc>
          <w:tcPr>
            <w:tcW w:w="37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муниципального образования город Шарыпово "Развитие образования муниципального образования города Шарыпово Красноярского края"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773236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839617</w:t>
            </w: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858233</w:t>
            </w:r>
          </w:p>
        </w:tc>
      </w:tr>
      <w:tr>
        <w:trPr>
          <w:trHeight w:val="898" w:hRule="atLeast"/>
        </w:trPr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2.1.2.</w:t>
            </w:r>
          </w:p>
        </w:tc>
        <w:tc>
          <w:tcPr>
            <w:tcW w:w="37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муниципального образования город Шарыпово "Социальная поддержка населения города Шарыпово"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79435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>
        <w:trPr>
          <w:trHeight w:val="1497" w:hRule="atLeast"/>
        </w:trPr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2.1.3.</w:t>
            </w:r>
          </w:p>
        </w:tc>
        <w:tc>
          <w:tcPr>
            <w:tcW w:w="37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муниципального образования город Шарыпово "Реформирование и модернизация жилищно-коммунального хозяйства и повышение энергетической эффективности муниципального образования "город Шарыпово Красноярского края"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56425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73418</w:t>
            </w: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77778</w:t>
            </w:r>
          </w:p>
        </w:tc>
      </w:tr>
      <w:tr>
        <w:trPr>
          <w:trHeight w:val="1497" w:hRule="atLeast"/>
        </w:trPr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2.1.4.</w:t>
            </w:r>
          </w:p>
        </w:tc>
        <w:tc>
          <w:tcPr>
            <w:tcW w:w="37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муниципального образования город Шарыпово "Защита от чрезвычайных ситуаций природного и техногенного характера и обеспечение безопасности населения муниципального образования "город Шарыпово" Красноярского края"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4928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10399</w:t>
            </w: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6275</w:t>
            </w:r>
          </w:p>
        </w:tc>
      </w:tr>
      <w:tr>
        <w:trPr>
          <w:trHeight w:val="598" w:hRule="atLeast"/>
        </w:trPr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2.1.5.</w:t>
            </w:r>
          </w:p>
        </w:tc>
        <w:tc>
          <w:tcPr>
            <w:tcW w:w="37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муниципального образования город Шарыпово "Развитие культуры"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101632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115607</w:t>
            </w: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117149</w:t>
            </w:r>
          </w:p>
        </w:tc>
      </w:tr>
      <w:tr>
        <w:trPr>
          <w:trHeight w:val="898" w:hRule="atLeast"/>
        </w:trPr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2.1.6.</w:t>
            </w:r>
          </w:p>
        </w:tc>
        <w:tc>
          <w:tcPr>
            <w:tcW w:w="37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муниципального образования город Шарыпово "Развитие физической культуры и спорта в городе Шарыпово"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83630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76861</w:t>
            </w: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70562</w:t>
            </w:r>
          </w:p>
        </w:tc>
      </w:tr>
      <w:tr>
        <w:trPr>
          <w:trHeight w:val="898" w:hRule="atLeast"/>
        </w:trPr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2.1.7.</w:t>
            </w:r>
          </w:p>
        </w:tc>
        <w:tc>
          <w:tcPr>
            <w:tcW w:w="37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муниципального образования город Шарыпово "Молодежь города Шарыпово в ХХI веке"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10815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10874</w:t>
            </w: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12044</w:t>
            </w:r>
          </w:p>
        </w:tc>
      </w:tr>
      <w:tr>
        <w:trPr>
          <w:trHeight w:val="1497" w:hRule="atLeast"/>
        </w:trPr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2.1.8.</w:t>
            </w:r>
          </w:p>
        </w:tc>
        <w:tc>
          <w:tcPr>
            <w:tcW w:w="37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муниципального образования город Шарыпово "Развитие инвестиционной деятельности, малого и среднего предпринимательства на территории муниципального образования города Шарыпово"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868</w:t>
            </w: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</w:t>
            </w:r>
          </w:p>
        </w:tc>
      </w:tr>
      <w:tr>
        <w:trPr>
          <w:trHeight w:val="1197" w:hRule="atLeast"/>
        </w:trPr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2.1.9.</w:t>
            </w:r>
          </w:p>
        </w:tc>
        <w:tc>
          <w:tcPr>
            <w:tcW w:w="37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муниципального образования город Шарыпово "Развитие транспортной системы муниципального образования "город Шарыпово Красноярского края"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65677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67749</w:t>
            </w: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70108</w:t>
            </w:r>
          </w:p>
        </w:tc>
      </w:tr>
      <w:tr>
        <w:trPr>
          <w:trHeight w:val="1197" w:hRule="atLeast"/>
        </w:trPr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2.1.10.</w:t>
            </w:r>
          </w:p>
        </w:tc>
        <w:tc>
          <w:tcPr>
            <w:tcW w:w="37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муниципального образования город Шарыпово "Управление муниципальным имуществом муниципального образования город Шарыпово Красноярского края"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8049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9903</w:t>
            </w: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10118</w:t>
            </w:r>
          </w:p>
        </w:tc>
      </w:tr>
      <w:tr>
        <w:trPr>
          <w:trHeight w:val="1197" w:hRule="atLeast"/>
        </w:trPr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2.1.11.</w:t>
            </w:r>
          </w:p>
        </w:tc>
        <w:tc>
          <w:tcPr>
            <w:tcW w:w="37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муниципального образования город Шарыпово "Управление муниципальными финансами мунициипального образования город Шарыпово"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10063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11427</w:t>
            </w: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12527</w:t>
            </w:r>
          </w:p>
        </w:tc>
      </w:tr>
      <w:tr>
        <w:trPr>
          <w:trHeight w:val="898" w:hRule="atLeast"/>
        </w:trPr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2.1.12.</w:t>
            </w:r>
          </w:p>
        </w:tc>
        <w:tc>
          <w:tcPr>
            <w:tcW w:w="37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муниципального образования город Шарыпово "Формирование современной городской среды"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21554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77861</w:t>
            </w: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20612</w:t>
            </w:r>
          </w:p>
        </w:tc>
      </w:tr>
      <w:tr>
        <w:trPr>
          <w:trHeight w:val="1197" w:hRule="atLeast"/>
        </w:trPr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2.1.13.</w:t>
            </w:r>
          </w:p>
        </w:tc>
        <w:tc>
          <w:tcPr>
            <w:tcW w:w="37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муниципального образования город Шарыпово "Обеспечение доступным и комфортным жильем жителей муниципального образования города Шарыпово Красноярского края"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7740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9227</w:t>
            </w: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6171</w:t>
            </w:r>
          </w:p>
        </w:tc>
      </w:tr>
      <w:tr>
        <w:trPr>
          <w:trHeight w:val="299" w:hRule="atLeast"/>
        </w:trPr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37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Непрограммные расходы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51379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68827</w:t>
            </w: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62987</w:t>
            </w:r>
          </w:p>
        </w:tc>
      </w:tr>
      <w:tr>
        <w:trPr>
          <w:trHeight w:val="299" w:hRule="atLeast"/>
        </w:trPr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7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Дефицит/профицит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10461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-29361</w:t>
            </w: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>
        <w:trPr>
          <w:trHeight w:val="299" w:hRule="atLeast"/>
        </w:trPr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7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Муниципальный долг (на конец года)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</w:tbl>
    <w:p>
      <w:pPr>
        <w:pStyle w:val="ConsPlusNormal"/>
        <w:bidi w:val="0"/>
        <w:ind w:firstLine="709" w:left="0" w:right="0"/>
        <w:jc w:val="right"/>
        <w:rPr/>
      </w:pPr>
      <w:r>
        <w:rPr/>
      </w:r>
    </w:p>
    <w:p>
      <w:pPr>
        <w:pStyle w:val="ConsPlusNormal"/>
        <w:bidi w:val="0"/>
        <w:ind w:firstLine="709" w:left="0" w:right="0"/>
        <w:jc w:val="right"/>
        <w:rPr/>
      </w:pPr>
      <w:r>
        <w:rPr/>
      </w:r>
    </w:p>
    <w:p>
      <w:pPr>
        <w:pStyle w:val="ConsPlusNormal"/>
        <w:bidi w:val="0"/>
        <w:ind w:firstLine="709" w:left="0" w:right="0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>Таблица 3</w:t>
      </w:r>
    </w:p>
    <w:p>
      <w:pPr>
        <w:pStyle w:val="ConsPlusNormal"/>
        <w:bidi w:val="0"/>
        <w:ind w:firstLine="709" w:left="0" w:right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Прогноз основных характеристик бюджета </w:t>
      </w:r>
    </w:p>
    <w:p>
      <w:pPr>
        <w:pStyle w:val="ConsPlusNormal"/>
        <w:bidi w:val="0"/>
        <w:ind w:firstLine="709" w:left="0" w:right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городского округа города Шарыпово в 2022-2030 годах</w:t>
      </w:r>
    </w:p>
    <w:p>
      <w:pPr>
        <w:pStyle w:val="ConsPlusNormal"/>
        <w:bidi w:val="0"/>
        <w:ind w:firstLine="709" w:left="0" w:right="0"/>
        <w:jc w:val="right"/>
        <w:rPr/>
      </w:pPr>
      <w:r>
        <w:rPr/>
        <w:t>тыс. рублей</w:t>
      </w:r>
    </w:p>
    <w:tbl>
      <w:tblPr>
        <w:tblW w:w="937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3748"/>
        <w:gridCol w:w="1151"/>
        <w:gridCol w:w="1292"/>
        <w:gridCol w:w="1151"/>
        <w:gridCol w:w="1438"/>
      </w:tblGrid>
      <w:tr>
        <w:trPr>
          <w:trHeight w:val="312" w:hRule="atLeas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2030</w:t>
            </w:r>
          </w:p>
        </w:tc>
      </w:tr>
      <w:tr>
        <w:trPr>
          <w:trHeight w:val="297" w:hRule="atLeast"/>
        </w:trPr>
        <w:tc>
          <w:tcPr>
            <w:tcW w:w="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/>
            </w:r>
          </w:p>
        </w:tc>
        <w:tc>
          <w:tcPr>
            <w:tcW w:w="37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>
        <w:trPr>
          <w:trHeight w:val="312" w:hRule="atLeast"/>
        </w:trPr>
        <w:tc>
          <w:tcPr>
            <w:tcW w:w="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7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Доходы бюджета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1351363,4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1365258,9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1378911,5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1392700,6</w:t>
            </w:r>
          </w:p>
        </w:tc>
      </w:tr>
      <w:tr>
        <w:trPr>
          <w:trHeight w:val="312" w:hRule="atLeast"/>
        </w:trPr>
        <w:tc>
          <w:tcPr>
            <w:tcW w:w="5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/>
            </w:r>
          </w:p>
        </w:tc>
        <w:tc>
          <w:tcPr>
            <w:tcW w:w="37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firstLine="240" w:left="0" w:right="0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в т.ч. налоговые и неналоговые доходы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264063,4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270202,6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272904,6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275633,7</w:t>
            </w:r>
          </w:p>
        </w:tc>
      </w:tr>
      <w:tr>
        <w:trPr>
          <w:trHeight w:val="312" w:hRule="atLeast"/>
        </w:trPr>
        <w:tc>
          <w:tcPr>
            <w:tcW w:w="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7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1351363,4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1365258,9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1378911,5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1392700,6</w:t>
            </w:r>
          </w:p>
        </w:tc>
      </w:tr>
      <w:tr>
        <w:trPr>
          <w:trHeight w:val="312" w:hRule="atLeast"/>
        </w:trPr>
        <w:tc>
          <w:tcPr>
            <w:tcW w:w="5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/>
            </w:r>
          </w:p>
        </w:tc>
        <w:tc>
          <w:tcPr>
            <w:tcW w:w="37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firstLine="240" w:left="0" w:right="0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в т.ч. за счет собственных расходов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651747,9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651742,9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658260,3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664842,9</w:t>
            </w:r>
          </w:p>
        </w:tc>
      </w:tr>
      <w:tr>
        <w:trPr>
          <w:trHeight w:val="624" w:hRule="atLeast"/>
        </w:trPr>
        <w:tc>
          <w:tcPr>
            <w:tcW w:w="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37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финансовое обеспечение реализации муниципальных программ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1270637,5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1265055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1277705,6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1290482,6</w:t>
            </w:r>
          </w:p>
        </w:tc>
      </w:tr>
      <w:tr>
        <w:trPr>
          <w:trHeight w:val="312" w:hRule="atLeast"/>
        </w:trPr>
        <w:tc>
          <w:tcPr>
            <w:tcW w:w="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37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Непрограммные расходы,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80725,9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100203,9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101205,9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102218</w:t>
            </w:r>
          </w:p>
        </w:tc>
      </w:tr>
      <w:tr>
        <w:trPr>
          <w:trHeight w:val="312" w:hRule="atLeast"/>
        </w:trPr>
        <w:tc>
          <w:tcPr>
            <w:tcW w:w="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7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Дефицит/профицит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>
        <w:trPr>
          <w:trHeight w:val="312" w:hRule="atLeast"/>
        </w:trPr>
        <w:tc>
          <w:tcPr>
            <w:tcW w:w="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7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Муниципальный долг (на конец года)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</w:tbl>
    <w:p>
      <w:pPr>
        <w:pStyle w:val="Normal"/>
        <w:tabs>
          <w:tab w:val="clear" w:pos="708"/>
          <w:tab w:val="left" w:pos="993" w:leader="none"/>
        </w:tabs>
        <w:ind w:firstLine="720" w:left="0" w:right="0"/>
        <w:jc w:val="both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ind w:firstLine="720" w:left="0" w:right="0"/>
        <w:jc w:val="both"/>
        <w:rPr/>
      </w:pPr>
      <w:r>
        <w:rPr>
          <w:sz w:val="28"/>
          <w:szCs w:val="28"/>
        </w:rPr>
        <w:t>К 2030 году планируется, что объем доходов бюджета городского округа города Шарыпово (с учетом межбюджетных трансфертов из краевого бюджета) достигнет 1392700,6 тыс. рублей.</w:t>
      </w:r>
    </w:p>
    <w:p>
      <w:pPr>
        <w:pStyle w:val="Normal"/>
        <w:tabs>
          <w:tab w:val="clear" w:pos="708"/>
          <w:tab w:val="left" w:pos="993" w:leader="none"/>
        </w:tabs>
        <w:ind w:firstLine="720" w:left="0" w:right="0"/>
        <w:jc w:val="both"/>
        <w:rPr/>
      </w:pPr>
      <w:r>
        <w:rPr>
          <w:sz w:val="28"/>
          <w:szCs w:val="28"/>
        </w:rPr>
        <w:t>Увеличение доходной части бюджета и эффективное использование бюджетных средств позволит разрабатывать бездефицитный проект бюджета городского округа.</w:t>
      </w:r>
    </w:p>
    <w:p>
      <w:pPr>
        <w:pStyle w:val="Normal"/>
        <w:tabs>
          <w:tab w:val="clear" w:pos="708"/>
          <w:tab w:val="left" w:pos="993" w:leader="none"/>
          <w:tab w:val="left" w:pos="1134" w:leader="none"/>
        </w:tabs>
        <w:ind w:hanging="0" w:left="540" w:right="0"/>
        <w:jc w:val="both"/>
        <w:rPr/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2.   Контроль за исполнением настоящего Постановления оставляю за собой.</w:t>
      </w:r>
    </w:p>
    <w:p>
      <w:pPr>
        <w:pStyle w:val="Normal"/>
        <w:tabs>
          <w:tab w:val="clear" w:pos="708"/>
          <w:tab w:val="left" w:pos="1134" w:leader="none"/>
          <w:tab w:val="left" w:pos="1418" w:leader="none"/>
        </w:tabs>
        <w:ind w:firstLine="567" w:left="0" w:right="0"/>
        <w:jc w:val="both"/>
        <w:rPr/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3.  </w:t>
        <w:tab/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rmal"/>
        <w:ind w:firstLine="540" w:left="0" w:right="0"/>
        <w:jc w:val="both"/>
        <w:rPr/>
      </w:pPr>
      <w:r>
        <w:rPr/>
      </w:r>
    </w:p>
    <w:p>
      <w:pPr>
        <w:pStyle w:val="Normal"/>
        <w:ind w:firstLine="540" w:left="0" w:right="0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sz w:val="28"/>
          <w:szCs w:val="28"/>
        </w:rPr>
        <w:t>Глава города Шарыпово                                                             Н.А. Петровская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49" w:gutter="0" w:header="0" w:top="1134" w:footer="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WW8Num1z0">
    <w:name w:val="WW8Num1z0"/>
    <w:qFormat/>
    <w:rPr>
      <w:sz w:val="28"/>
      <w:szCs w:val="28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sz w:val="28"/>
      <w:szCs w:val="28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rFonts w:ascii="Times New Roman" w:hAnsi="Times New Roman" w:cs="Times New Roman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Style14">
    <w:name w:val="Основной шрифт абзаца"/>
    <w:qFormat/>
    <w:rPr/>
  </w:style>
  <w:style w:type="character" w:styleId="FontStyle23">
    <w:name w:val="Font Style23"/>
    <w:qFormat/>
    <w:rPr>
      <w:rFonts w:ascii="Times New Roman" w:hAnsi="Times New Roman" w:cs="Times New Roman"/>
      <w:color w:val="000000"/>
      <w:sz w:val="26"/>
      <w:szCs w:val="26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Cell">
    <w:name w:val="ConsCel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1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91">
    <w:name w:val="Style9"/>
    <w:basedOn w:val="Normal"/>
    <w:qFormat/>
    <w:pPr>
      <w:widowControl w:val="false"/>
      <w:spacing w:lineRule="exact" w:line="322"/>
      <w:jc w:val="center"/>
    </w:pPr>
    <w:rPr>
      <w:rFonts w:ascii="Tahoma" w:hAnsi="Tahoma" w:cs="Tahoma"/>
    </w:rPr>
  </w:style>
  <w:style w:type="paragraph" w:styleId="Style171">
    <w:name w:val="Style17"/>
    <w:basedOn w:val="Normal"/>
    <w:qFormat/>
    <w:pPr>
      <w:widowControl w:val="false"/>
      <w:spacing w:lineRule="exact" w:line="322"/>
    </w:pPr>
    <w:rPr>
      <w:rFonts w:ascii="Tahoma" w:hAnsi="Tahoma" w:cs="Tahoma"/>
    </w:rPr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1266</TotalTime>
  <Application>LibreOffice/7.6.4.1$Windows_X86_64 LibreOffice_project/e19e193f88cd6c0525a17fb7a176ed8e6a3e2aa1</Application>
  <AppVersion>15.0000</AppVersion>
  <Pages>9</Pages>
  <Words>694</Words>
  <Characters>5025</Characters>
  <CharactersWithSpaces>5692</CharactersWithSpaces>
  <Paragraphs>196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2017-07-05T11:58:00Z</dcterms:created>
  <dc:creator>kom110</dc:creator>
  <dc:description/>
  <dc:language>ru-RU</dc:language>
  <cp:lastModifiedBy/>
  <cp:lastPrinted>2021-02-16T13:50:00Z</cp:lastPrinted>
  <dcterms:modified xsi:type="dcterms:W3CDTF">2021-02-26T15:44:26Z</dcterms:modified>
  <cp:revision>137</cp:revision>
  <dc:subject/>
  <dc:title>СОВЕТ АДМИНИСТРАЦИИ КРАСНОЯРСКОГО КРАЯ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