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media/image5.wmf" ContentType="image/x-wmf"/>
  <Override PartName="/word/media/image6.wmf" ContentType="image/x-wmf"/>
  <Override PartName="/word/media/image7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jc w:val="both"/>
        <w:rPr/>
      </w:pPr>
      <w:r>
        <w:rPr>
          <w:sz w:val="26"/>
          <w:szCs w:val="26"/>
        </w:rPr>
        <w:t xml:space="preserve">08.02.2021                                                                                                               № 28 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12.11.2020 №254)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 235 «Об утверждении муниципальной программы «Развитие культуры» (в редакции от 13.10.2020 №218,  от 12.11.2020 №254) следующие изменения: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«1154343,61; 837815,11; 158585,90; 122044,91; 35897,69; 131606,57; 105688,67; 5444,08; 16000,00; 133149,50; 1757,65; 4116,15; 137800,30; 2048,13; 8398,97; 128919,60; 805,93; 1260,97» заменить цифрами «1150851,95; 837354,78; 163359,10; 116419,27; 33718,80; 126824,47; 105228,34; 6747,95; 10374,36; 135210,19; 5151,17; 2783,32; 135289,21; 1551,85; 6384,16; 130660,44; 1378,02; 2429,72»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1.1.2. в приложении № 1 </w:t>
      </w:r>
      <w:r>
        <w:rPr>
          <w:sz w:val="26"/>
          <w:szCs w:val="26"/>
        </w:rPr>
        <w:t>«Подпрограмма 1 «Сохранение культурного наследия»</w:t>
      </w:r>
      <w:r>
        <w:rPr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1.1.2.1. в строке 9 </w:t>
      </w:r>
      <w:r>
        <w:rPr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«230547,21; 177138,02; 5508,33; 47567,46; 22337,06; 20988,60; 700,00; 21999,40; 112,40» заменить цифрами «230352,29; 177218,15; 5102,69; 47698,05; 22011,55; 21068,73; 294,36; 22129,99; 242,99»соответственно;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>
        <w:rPr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1.1.2.2.1. дополнить строкой 1.6 следующего содержания: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«</w:t>
      </w:r>
    </w:p>
    <w:p>
      <w:pPr>
        <w:pStyle w:val="NoSpacing"/>
        <w:jc w:val="right"/>
        <w:rPr>
          <w:sz w:val="26"/>
          <w:szCs w:val="26"/>
          <w:lang w:bidi="ru-RU"/>
        </w:rPr>
      </w:pPr>
      <w:r>
        <w:rPr>
          <w:sz w:val="26"/>
          <w:szCs w:val="26"/>
        </w:rPr>
        <w:t>.</w:t>
      </w:r>
      <w:r>
        <w:rPr/>
        <w:drawing>
          <wp:inline distT="0" distB="0" distL="0" distR="0">
            <wp:extent cx="6120765" cy="803910"/>
            <wp:effectExtent l="0" t="0" r="0" b="0"/>
            <wp:docPr id="1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>»;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1.1.2.2.2. строку 1.6 «Итого по задаче 1» считать строкой 1.7.;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1.1.2.2.3. в строке 1.7 «Итого по задаче 1» столбцов 8,11 цифры «17837,69; 53513,07» заменить цифрами «17968,28; 53643,66»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1.1.2.2.4. в строке 2.4 «ВСЕГО» столбцов 8,11 цифры «21999,40; 65998,20» заменить цифрами «22129,99; 66128,79» соответственно;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</w:t>
      </w:r>
      <w:r>
        <w:rPr>
          <w:sz w:val="26"/>
          <w:szCs w:val="26"/>
          <w:lang w:bidi="ru-RU"/>
        </w:rPr>
        <w:t xml:space="preserve">1.1.3. в приложении № 2 </w:t>
      </w:r>
      <w:r>
        <w:rPr>
          <w:sz w:val="26"/>
          <w:szCs w:val="26"/>
        </w:rPr>
        <w:t>«Подпрограмма 2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«451428,12; 251211,11; 98427,49; 70276,12; 31513,40; 52521,79; 33806,93; 12900,00; 1641,22; 52533,19; 1372,05; 4116,15; 52876,79; 1449,32; 4348,08; 48303,29; 420,33; 1260,97» заменить цифрами «446199,83; 250988,27; 94467,49; 71409,56; 29334,51;48519,23;33584,09;8940,00;1821,32; 52077,89; 2249,58; 2783,32; 50365,70; 953,04; 2333,27; 50044,13; 992,42; 2429,72»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1.1.3.2. в таблице приложения № 2 «Перечень мероприятий» подпрограммы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1.1.3.2.1. в строке 1.4.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«284,57; 853,71» заменить цифрами «91,13; 660,27»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1.1.3.2.2. в строке 1.5.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«6098,00; 6441,60; 1868,10; 14407,70» заменить цифрами «4123,44; 3651,46; 3802,38; 11577,28»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1.1.3.2.3. дополнить строками 1.7, 1.8 следующего содержания: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«</w:t>
      </w:r>
    </w:p>
    <w:p>
      <w:pPr>
        <w:pStyle w:val="NoSpacing"/>
        <w:jc w:val="both"/>
        <w:rPr>
          <w:sz w:val="26"/>
          <w:szCs w:val="26"/>
        </w:rPr>
      </w:pPr>
      <w:r>
        <w:rPr/>
        <w:drawing>
          <wp:inline distT="0" distB="0" distL="0" distR="0">
            <wp:extent cx="6120765" cy="662940"/>
            <wp:effectExtent l="0" t="0" r="0" b="0"/>
            <wp:docPr id="2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/>
        <w:drawing>
          <wp:inline distT="0" distB="0" distL="0" distR="0">
            <wp:extent cx="6120765" cy="567055"/>
            <wp:effectExtent l="0" t="0" r="0" b="0"/>
            <wp:docPr id="3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ind w:firstLine="709"/>
        <w:jc w:val="right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</w:rPr>
        <w:t>»;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1.1.3.2.4. строку 1.7 «Итого по задаче 1» считать строкой 1.9;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</w:t>
      </w:r>
      <w:r>
        <w:rPr>
          <w:sz w:val="26"/>
          <w:szCs w:val="26"/>
          <w:lang w:bidi="ru-RU"/>
        </w:rPr>
        <w:t xml:space="preserve">1.1.3.2.5. в строке 1.9 «Итого по задаче 1»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«18961,91; 19305,51; 14732,01; 52999,43» заменить цифрами «17947,46; 16774,32; 16472,85; 51194,63»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1.1.3.2.6. в строке 2.1 </w:t>
      </w:r>
      <w:r>
        <w:rPr>
          <w:color w:val="000000"/>
          <w:sz w:val="26"/>
          <w:szCs w:val="26"/>
          <w:lang w:bidi="ru-RU"/>
        </w:rPr>
        <w:t>столбцов 8,11</w:t>
      </w:r>
      <w:r>
        <w:rPr>
          <w:sz w:val="26"/>
          <w:szCs w:val="26"/>
          <w:lang w:bidi="ru-RU"/>
        </w:rPr>
        <w:t xml:space="preserve"> цифры «10565,64; 31696,92» заменить цифрами «10736,45; 32209,35»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1.1.3.2.7. в строке 2.7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«170,81; 512,43» заменить цифрой «0»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1.1.3.2.8. дополнить строками 2.8, 2.9 следующего содержания: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«</w:t>
      </w:r>
    </w:p>
    <w:p>
      <w:pPr>
        <w:pStyle w:val="NoSpacing"/>
        <w:jc w:val="both"/>
        <w:rPr>
          <w:sz w:val="26"/>
          <w:szCs w:val="26"/>
        </w:rPr>
      </w:pPr>
      <w:r>
        <w:rPr/>
        <w:drawing>
          <wp:inline distT="0" distB="0" distL="0" distR="0">
            <wp:extent cx="6120765" cy="708660"/>
            <wp:effectExtent l="0" t="0" r="0" b="0"/>
            <wp:docPr id="4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rPr>
          <w:sz w:val="26"/>
          <w:szCs w:val="26"/>
          <w:lang w:bidi="ru-RU"/>
        </w:rPr>
      </w:pPr>
      <w:r>
        <w:rPr/>
        <w:drawing>
          <wp:inline distT="0" distB="0" distL="0" distR="0">
            <wp:extent cx="6120765" cy="774700"/>
            <wp:effectExtent l="0" t="0" r="0" b="0"/>
            <wp:docPr id="5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1.1.3.2.9. строку 2.8 «Итого по задаче 2» считать строкой 2.10;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1.1.3.2.10. в строке 2.10 «Итого по задаче 2»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«30972,28; 92916,84» заменить цифрами «31531,43; 93496,09»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1.1.3.2.11. в строке 4.7 «Итого»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«52533,19; 52876,79; 48303,29; 153713,27» заменить цифрами «52077,89; 50365,70; 50044,13; 152487,72»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1.1.4. В приложении № 3 «Подпрограмма 3 «Обеспечение условий реализации программы и прочие мероприятия»: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1.1.4.1. </w:t>
      </w:r>
      <w:r>
        <w:rPr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«468898,61; 409328,28; 18109,09; 37410,35; 56464,31; 50873,14; 3191,17; 2400,00; 58313,71; 55913,74; заменить цифрами «470830,16; 409010,66; 16849,09; 40919,52; 56010,46; 50555,52; 4314,94; 1140,00; 60699,11; 55913,71»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подстроке «2021 год» после слов «внебюджетные источники -2400,00 тыс. руб.» дополнить словами «краевой бюджет -2385,40 тыс.руб.»; 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1.1.4.2. в приложении № 2 «Перечень мероприятий подпрограммы «</w:t>
      </w:r>
      <w:r>
        <w:rPr>
          <w:sz w:val="26"/>
          <w:szCs w:val="26"/>
          <w:lang w:bidi="ru-RU"/>
        </w:rPr>
        <w:t>Обеспечение условий реализации программы и прочие мероприятия»: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1.1.4.2.1. дополнить строками 1.8, 1.9 следующего содержания: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«</w:t>
      </w:r>
      <w:r>
        <w:rPr/>
        <w:drawing>
          <wp:inline distT="0" distB="0" distL="0" distR="0">
            <wp:extent cx="6120765" cy="1297305"/>
            <wp:effectExtent l="0" t="0" r="0" b="0"/>
            <wp:docPr id="6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/>
        <w:drawing>
          <wp:inline distT="0" distB="0" distL="0" distR="0">
            <wp:extent cx="6120765" cy="958215"/>
            <wp:effectExtent l="0" t="0" r="0" b="0"/>
            <wp:docPr id="7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1.1.4.2.2. строки 1.8, «Итого задача 1», 1.9 «ИТОГО»  считать строками 1.10, 1.11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1.1.4.2.3. в строках 1.10 «Итого задача №1», 1.11 «ИТОГО» столбцов 8,11 цифры «58313,71; 179248,33» заменить цифрами «60699,11; 181633,73»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1.1.5. Приложение № 7 «Информация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изложить в новой редакции, согласно приложению № 1 к настоящему постановлению.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1.1.6. Приложение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изложить в новой редакции, согласно приложению № 2 к настоящему постановлению.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1.1.7. Приложение № 9 «Информация о сводных показателях муниципальных заданий» изложить в новой редакции, согласно приложению № 3 к настоящему постановлению.</w:t>
      </w:r>
    </w:p>
    <w:p>
      <w:pPr>
        <w:pStyle w:val="ListParagraph"/>
        <w:numPr>
          <w:ilvl w:val="0"/>
          <w:numId w:val="0"/>
        </w:numPr>
        <w:spacing w:before="0" w:after="0"/>
        <w:ind w:firstLine="709" w:left="0"/>
        <w:contextualSpacing/>
        <w:jc w:val="both"/>
        <w:outlineLvl w:val="0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2. Контроль за исполнением постановления возложить на заместителя Главы города Шарыпово по социальным вопросам Ю.В. Рудь. </w:t>
      </w:r>
    </w:p>
    <w:p>
      <w:pPr>
        <w:pStyle w:val="Admpr-"/>
        <w:ind w:firstLine="709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9">
        <w:r>
          <w:rPr>
            <w:rStyle w:val="ListLabel124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Admpr-"/>
        <w:ind w:firstLine="7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Admpr-"/>
        <w:ind w:firstLine="7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type w:val="nextPage"/>
          <w:pgSz w:w="11906" w:h="16838"/>
          <w:pgMar w:left="1701" w:right="566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  <w:t>Глава города Шарыпово                                                                              Н.А. Петровская</w:t>
      </w:r>
    </w:p>
    <w:p>
      <w:pPr>
        <w:pStyle w:val="Normal"/>
        <w:ind w:hanging="0" w:left="79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1 к Постановлению Администрации города Шарыпово от 08.02.2021г. № 28</w:t>
        <w:br/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</w:rPr>
        <w:t>"Приложение №7 к муниципальной программе "Развитие культуры", утвержденной постановлением Администрации города Шарыпово</w:t>
        <w:br/>
        <w:t>от 03.10.2013г №235</w:t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4"/>
          <w:szCs w:val="24"/>
        </w:rPr>
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456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8"/>
        <w:gridCol w:w="1886"/>
        <w:gridCol w:w="2522"/>
        <w:gridCol w:w="2216"/>
        <w:gridCol w:w="705"/>
        <w:gridCol w:w="495"/>
        <w:gridCol w:w="617"/>
        <w:gridCol w:w="467"/>
        <w:gridCol w:w="2"/>
        <w:gridCol w:w="1115"/>
        <w:gridCol w:w="2"/>
        <w:gridCol w:w="1115"/>
        <w:gridCol w:w="3"/>
        <w:gridCol w:w="1114"/>
        <w:gridCol w:w="1"/>
        <w:gridCol w:w="1622"/>
      </w:tblGrid>
      <w:tr>
        <w:trPr>
          <w:trHeight w:val="408" w:hRule="atLeast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/>
              <w:t>п/п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Статус (муниципальная программа, подпрограмма)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Наименование  муниципальной программы, подпрограммы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Наименование главного распорядителя бюджетных средств (далее ГРБС)</w:t>
            </w:r>
          </w:p>
        </w:tc>
        <w:tc>
          <w:tcPr>
            <w:tcW w:w="22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2021г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2022г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2023г</w:t>
            </w:r>
          </w:p>
        </w:tc>
        <w:tc>
          <w:tcPr>
            <w:tcW w:w="16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Итого на очередной финансовый год и плановый период</w:t>
            </w:r>
          </w:p>
        </w:tc>
      </w:tr>
      <w:tr>
        <w:trPr>
          <w:trHeight w:val="408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84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ГРБС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Рз Пр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ЦСР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ВР</w:t>
            </w:r>
          </w:p>
        </w:tc>
        <w:tc>
          <w:tcPr>
            <w:tcW w:w="3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план</w:t>
            </w:r>
          </w:p>
        </w:tc>
        <w:tc>
          <w:tcPr>
            <w:tcW w:w="16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Муниципальная программа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 Развитие культуры» на 2014-2023 гг.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 расходные обязательства по программе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135 210,19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135 289,21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130 660,44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401 159,84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О31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132 337,99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132 417,01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127 788,24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392 543,24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администрация города Шарыпово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ОО5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819,60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МКУ "СГХ"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2 599,00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2 599,00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2 599,00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7 797,00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Управление образованием Администрации города Шарыпово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033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Подпрограмма 1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«Сохранение культурного наследия»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О31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22 129,99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21 999,40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21 999,40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66 128,79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О31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22 129,99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21 999,40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21 999,40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66 128,79</w:t>
            </w:r>
          </w:p>
        </w:tc>
      </w:tr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Подпрограмма 2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О31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52 077,89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50 365,70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50 044,13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152 487,72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О31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49 478,89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47 766,70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47 445,13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144 690,72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МКУ "СГХ"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2 599,00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2 599,00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2 599,00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7 797,00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Управление образованием Администрации города Шарыпово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033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«Обеспечение условий реализации программы и прочие мероприятия»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 расходные обязательства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О31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60 699,11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62 620,91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58 313,71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181 633,73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О31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60 699,11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62 620,91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58 313,71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181 633,73</w:t>
            </w:r>
          </w:p>
        </w:tc>
      </w:tr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«Развитие архивного дела в муниципальном образовании  город Шарыпово»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ОО5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819,60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Администрация города Шарыпово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ОО5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819,60</w:t>
            </w:r>
          </w:p>
        </w:tc>
      </w:tr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«Гармонизация межнациональных отношений на территории муниципального образования города Шарыпово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ОО5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О31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Подпрограмма 6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«Волонтеры культуры»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ОО5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О31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30,00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right" w:pos="14570" w:leader="none"/>
        </w:tabs>
        <w:rPr>
          <w:sz w:val="26"/>
          <w:szCs w:val="26"/>
        </w:rPr>
      </w:pPr>
      <w:r>
        <w:rPr>
          <w:sz w:val="26"/>
          <w:szCs w:val="26"/>
        </w:rPr>
        <w:t>Начальник отдела культуры</w:t>
        <w:br/>
        <w:t>администрации города Шарыпово</w:t>
        <w:tab/>
        <w:t>С. Н. Гроза</w:t>
      </w:r>
    </w:p>
    <w:p>
      <w:pPr>
        <w:pStyle w:val="Normal"/>
        <w:spacing w:lineRule="auto" w:line="259" w:before="0" w:after="160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pacing w:before="0" w:after="0"/>
        <w:ind w:hanging="0" w:left="79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2 к Постановлению Администрации города Шарыпово от 08.02.2021г. № 28</w:t>
        <w:br/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</w:rPr>
        <w:t>""Приложение №8 к муниципальной программе "Развитие культуры", утвержденной постановлением Администрации города Шарыпово</w:t>
        <w:br/>
        <w:t>от 03.10.2013г №235</w:t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4"/>
          <w:szCs w:val="24"/>
        </w:rPr>
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444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6"/>
        <w:gridCol w:w="2163"/>
        <w:gridCol w:w="4246"/>
        <w:gridCol w:w="2300"/>
        <w:gridCol w:w="1117"/>
        <w:gridCol w:w="1117"/>
        <w:gridCol w:w="1116"/>
        <w:gridCol w:w="1"/>
        <w:gridCol w:w="1660"/>
      </w:tblGrid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Статус (муниципальная программа, подпрограмма)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Наименование муниципальной программы, подпрограммы</w:t>
            </w:r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Уровень бюджетной системы/ источники финансирования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2021г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2022г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2023г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Итого на очередной финансовый год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план</w:t>
            </w:r>
          </w:p>
        </w:tc>
        <w:tc>
          <w:tcPr>
            <w:tcW w:w="166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Муниципальная программа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«Развитие культуры»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135 210,19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135 289,21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130 660,44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401 159,84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2 783,32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6 384,16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2 429,72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11 597,20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5 151,17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1 551,85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1 378,02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8 081,04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16 000,00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16 000,00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16 000,00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48 000,00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111 275,70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111 353,20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110 852,70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333 481,60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Подпрограмма 1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«Сохранение культурного наследие»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22 129,99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21 999,40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21 999,40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66 128,79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242,99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112,40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112,40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467,79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700,00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700,00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2 100,00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21 187,00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21 187,00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21 187,00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63 561,00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1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«Развитие Библиотечного дела»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17 968,28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17 837,69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17 837,69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53 643,66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242,99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112,40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112,40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467,79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400,00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400,00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1 200,00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17 325,29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17 325,29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17 325,29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51 975,87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2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«Развитие музейного дела»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4 161,71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4 161,71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4 161,71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12 485,13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900,00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3 861,71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3 861,71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3 861,71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11 585,13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Подпрограмма 2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52 077,89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50 365,70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50 044,13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152 487,72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2 783,32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2 333,27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2 429,72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7 546,31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2 249,58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953,04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992,42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4 195,04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12 900,00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12 900,00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12 900,00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38 700,00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34 144,99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34 179,39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33 721,99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102 046,37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1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17 947,46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16 774,32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16 472,85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51 194,63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2 783,32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2 333,27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2 429,72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7 546,31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1 721,43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953,04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992,42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3 666,89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3 200,00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3 200,00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3 200,00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9 600,00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10 242,71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10 288,01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9 850,71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30 381,43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2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«Сохранение и развитие традиционной народной культуры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31 531,43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30 992,38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30 972,28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93 496,09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528,15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528,15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9700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9700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9700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29 100,00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21 303,28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21 292,38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21 272,28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63 867,94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3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«Поддержка творческих инициатив населения, творческих союзов и организаций»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4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«Организация и проведение культурных событий, в том числе на межрегиональном и международном уровне»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2 599,00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2 599,00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2 599,00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7 797,00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2 599,00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2 599,00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2 599,00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7 797,00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«Обеспечение условий реализации программы и прочие мероприятия»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60 699,11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62 620,91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58 313,71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181 633,73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4 050,89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4 050,89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2 385,40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213,21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2 598,61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2 400,00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2 400,00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2 400,00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7 200,00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55 913,71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55 956,81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55 913,71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167 784,23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1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«Развитие системы непрерывного профессионального образования в области культуры»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60 699,11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62 620,91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58 313,71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181 633,73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4 050,89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4 050,89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2 385,40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213,21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2 598,61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2 400,00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2 400,00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2 400,00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7 200,00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55 913,71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55 956,81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55 913,71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167 784,23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2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«Внедрение информационно-комуникационных технологий в отросли «культура», развитие информационных ресурсов»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3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«Развитие инфраструктуры отрасли «культуры»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«Развитие архивного дела в муниципальном образовании  город Шарыпово»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819,60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819,60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1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«Создание нормативных условий хранения архивных документов, исключающих их хищение и утрату»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819,60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273,20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819,60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2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«Формирование современной информационно-технической инфраструктуры архива города»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"Гармонизация межнациональных отношений на территории муниципального образования город Шарыпово"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1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"Содействие укреплению гражданского единства и гармонизации межнациональных отношений"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19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2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"Формирование позитивного имиджа города Шарыпово как территории,комфортной для проживания представителей различных национальностей"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Подпрограмма 6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«Волонтеры культуры»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1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"Формирование сообщества волонтеров задействованных в волонтерской деятельности в сфере культуры"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22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 2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"Содействование в организации и проведении массовых мероприятий"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right" w:pos="14570" w:leader="none"/>
        </w:tabs>
        <w:rPr>
          <w:sz w:val="26"/>
          <w:szCs w:val="26"/>
        </w:rPr>
      </w:pPr>
      <w:r>
        <w:rPr>
          <w:sz w:val="26"/>
          <w:szCs w:val="26"/>
        </w:rPr>
        <w:t>Начальник отдела культуры</w:t>
        <w:br/>
        <w:t>администрации города Шарыпово</w:t>
        <w:tab/>
        <w:t>С. Н. Гроза</w:t>
      </w:r>
    </w:p>
    <w:p>
      <w:pPr>
        <w:pStyle w:val="Normal"/>
        <w:spacing w:lineRule="auto" w:line="259" w:before="0" w:after="160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pacing w:before="0" w:after="0"/>
        <w:ind w:hanging="0" w:left="79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3 к Постановлению Администрации города Шарыпово от 08.02.2021г. № 28</w:t>
        <w:br/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</w:rPr>
        <w:t>"Приложение №9 к муниципальной программе "Развитие культуры", утвержденной постановлением Администрации города Шарыпово</w:t>
        <w:br/>
        <w:t>от 03.10.2013г №235</w:t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2"/>
          <w:szCs w:val="22"/>
        </w:rPr>
        <w:t>Информация о сводных показателях муниципальных заданий</w:t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1444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"/>
        <w:gridCol w:w="4353"/>
        <w:gridCol w:w="3329"/>
        <w:gridCol w:w="2422"/>
        <w:gridCol w:w="1278"/>
        <w:gridCol w:w="1278"/>
        <w:gridCol w:w="1277"/>
      </w:tblGrid>
      <w:tr>
        <w:trPr/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Наименование муниципальной услуги (работы)</w:t>
            </w:r>
          </w:p>
        </w:tc>
        <w:tc>
          <w:tcPr>
            <w:tcW w:w="3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Содержание муниципальной услуги (работы)</w:t>
            </w:r>
          </w:p>
        </w:tc>
        <w:tc>
          <w:tcPr>
            <w:tcW w:w="2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Наименование и значение показателя объема муниципальной услуги (работы)</w:t>
            </w:r>
          </w:p>
        </w:tc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3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3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2021 год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2022 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2023 год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Библиотечное, библиографическое и информационное обслуживание пользователей библиотеки                             услуга 910100О.99.0.ББ71АА00000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 виды библиотечного обслуживания: с учетом всех форм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посещений (единица)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151600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154400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157300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10 889,24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11 987,57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11 987,57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Библиотечное, библиографическое и информационное обслуживание пользователей библиотеки                             услуга 910100О.99.0.ББ71АА02000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 виды библиотечного обслуживания: с учетом всех форм удалённо через сеть Интернет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посещений (единица)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31256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31256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31256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2283,23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2325,66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2325,66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Библиографическая обработка документов и создание каталогов                                         работа Р.04.1.0033.0001.001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документов (единица)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12000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12000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4 390,82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3 119,46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3 119,46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Публичный показ музейных предметов, музейных коллекций - услуга 910200О.99.0.ББ69АА00000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 виды представленных музейных предметов и музейных коллекций: с учетом всех форм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число посетителей (человек)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16500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16900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17000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1 207,73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1 207,73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1 207,73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Формирование, учет, изучение, обеспечение физического сохранения и безопасности музейных предметов, музейных коллекций                                     работа   Р.04.1.0035.0001.001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предметов(единица)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4650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4675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4700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2 653,98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2 653,98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2 653,98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Показ (организация показа)  спектаклей (театральных постановок) - услуга 900400О.99.0.ББ67АА00000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Жанры (формы) спектаклей(театральных постановок):с учетом всех форм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число зрителей (человек)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12200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12400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3 969,47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3 647,70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3 546,85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Создание спектаклей  - работа Р.04.1.0029.0005.001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драма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новых (капитально-возобновленных) постановок (единица)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9 262,09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8 511,32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8 276,00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Показ (организация показа) концертных программ услуга 900100О.99.0.ББ81АА00000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Виды (формы) концертных программ: с учетом всех форм      стационар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число зрителей (человек)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6 893,00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6 895,00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6 895,00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9 168,78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10 656,37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10 656,37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Показ  (организация показа) концертных программ       услуга 900100О.99.0.ББ81АА01000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Виды (формы) концертных программ: с учетом всех форм     на выезде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число зрителей (человек)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58187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58190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58191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3 929,48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4 504,83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4 504,83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19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Организация деятельности клубных формирований и формирований самодеятельного народного творчества                                       работа Р.04.1.0040.0001.001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клубных формирований (единица)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8 732,17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6 141,08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6 141,08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Реализация дополнительных предпрофессиональных   программ в области искусств   услуга 802112О.99.0.ББ55АЖ08000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Программа:Хореографическое творчество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43344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43344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43344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5 903,84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5 578,74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5 578,74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23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Реализация дополнительных предпрофессиональных  программ в области искусств   услуга 802112О.99.0.ББ55АД40000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Программа: Живопись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95267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95267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95267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24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13 114,73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12 396,63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12 396,63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Реализация дополнительных предпрофессиональных  программ в области искусств   услуга 802112О.99.0.ББ55АА48000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Программа: Фортепиано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20192,5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20192,5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20192,5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26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2 713,00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2 561,21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2 561,21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Реализация дополнительных предпрофессиональных   программ в области искусств  услуга 802112О.99.0.ББ55АБ04000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Программа: Струнные инструменты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6752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6752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6752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28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931,57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879,07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879,07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29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Реализация дополнительных предпрофессиональных программ в области искусств  услуга802112О.99.0.ББ55АВ16000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Программа: Народные инструменты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11444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11444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11444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1 566,91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1 479,12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1 479,12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Реализация дополнительных предпрофессиональных   программ в области искусств  услуга 802112О.99.0.ББ55АБ60000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Программа: Духовые и ударные инструменты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6172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6172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6172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775,91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730,37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730,37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33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Реализация дополнительных общеразвивающих программ услуга 804200О.99.0.ББ52АЕ76000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Направленность образовательной программы: художественной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42966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42966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42966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34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6 568,20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6 226,62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6 226,62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right" w:pos="14570" w:leader="none"/>
        </w:tabs>
        <w:rPr/>
      </w:pPr>
      <w:r>
        <w:rPr>
          <w:sz w:val="26"/>
          <w:szCs w:val="26"/>
        </w:rPr>
        <w:t>Начальник отдела культуры</w:t>
        <w:br/>
        <w:t>администрации города Шарыпово</w:t>
        <w:tab/>
        <w:t>С. Н. Гроза</w:t>
      </w:r>
    </w:p>
    <w:sectPr>
      <w:type w:val="nextPage"/>
      <w:pgSz w:orient="landscape" w:w="16838" w:h="11906"/>
      <w:pgMar w:left="1134" w:right="1134" w:gutter="0" w:header="0" w:top="1701" w:footer="0" w:bottom="5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7d5270"/>
    <w:rPr>
      <w:color w:val="0000FF"/>
      <w:u w:val="single"/>
    </w:rPr>
  </w:style>
  <w:style w:type="character" w:styleId="ConsPlusNormal" w:customStyle="1">
    <w:name w:val="ConsPlusNormal Знак"/>
    <w:uiPriority w:val="99"/>
    <w:qFormat/>
    <w:locked/>
    <w:rsid w:val="007d5270"/>
    <w:rPr>
      <w:rFonts w:ascii="Arial" w:hAnsi="Arial" w:eastAsia="Times New Roman" w:cs="Arial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uiPriority w:val="99"/>
    <w:semiHidden/>
    <w:qFormat/>
    <w:rsid w:val="007d527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4" w:customStyle="1">
    <w:name w:val="Обычный (Интернет) Знак"/>
    <w:uiPriority w:val="99"/>
    <w:semiHidden/>
    <w:qFormat/>
    <w:locked/>
    <w:rsid w:val="007d5270"/>
    <w:rPr>
      <w:rFonts w:ascii="Times New Roman" w:hAnsi="Times New Roman" w:eastAsia="Times New Roman" w:cs="Times New Roman"/>
      <w:color w:val="3A3C91"/>
      <w:sz w:val="24"/>
      <w:szCs w:val="24"/>
      <w:lang w:eastAsia="ru-RU"/>
    </w:rPr>
  </w:style>
  <w:style w:type="character" w:styleId="Dash0410043104370430044600200441043f04380441043a0430char" w:customStyle="1">
    <w:name w:val="dash0410_0431_0437_0430_0446_0020_0441_043f_0438_0441_043a_0430__char"/>
    <w:basedOn w:val="DefaultParagraphFont"/>
    <w:uiPriority w:val="99"/>
    <w:qFormat/>
    <w:rsid w:val="007d5270"/>
    <w:rPr>
      <w:rFonts w:ascii="Times New Roman" w:hAnsi="Times New Roman" w:cs="Times New Roman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d5270"/>
    <w:pPr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dmpr-" w:customStyle="1">
    <w:name w:val="adm_p_r-абзац"/>
    <w:autoRedefine/>
    <w:qFormat/>
    <w:rsid w:val="007d5270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NoSpacing">
    <w:name w:val="No Spacing"/>
    <w:uiPriority w:val="1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uiPriority w:val="99"/>
    <w:qFormat/>
    <w:rsid w:val="007d5270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Абзац списка1"/>
    <w:basedOn w:val="Normal"/>
    <w:uiPriority w:val="99"/>
    <w:qFormat/>
    <w:rsid w:val="007d5270"/>
    <w:pPr>
      <w:spacing w:lineRule="auto" w:line="276" w:before="0" w:after="200"/>
      <w:ind w:hanging="0" w:left="720"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uiPriority w:val="99"/>
    <w:semiHidden/>
    <w:unhideWhenUsed/>
    <w:qFormat/>
    <w:rsid w:val="007d527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NormalWeb">
    <w:name w:val="Normal (Web)"/>
    <w:basedOn w:val="Normal"/>
    <w:uiPriority w:val="99"/>
    <w:semiHidden/>
    <w:unhideWhenUsed/>
    <w:qFormat/>
    <w:rsid w:val="007d5270"/>
    <w:pPr>
      <w:spacing w:beforeAutospacing="1" w:afterAutospacing="1"/>
    </w:pPr>
    <w:rPr>
      <w:color w:val="3A3C91"/>
      <w:sz w:val="24"/>
      <w:szCs w:val="24"/>
    </w:rPr>
  </w:style>
  <w:style w:type="paragraph" w:styleId="Default" w:customStyle="1">
    <w:name w:val="Default"/>
    <w:uiPriority w:val="99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wmf"/><Relationship Id="rId6" Type="http://schemas.openxmlformats.org/officeDocument/2006/relationships/image" Target="media/image5.wmf"/><Relationship Id="rId7" Type="http://schemas.openxmlformats.org/officeDocument/2006/relationships/image" Target="media/image6.wmf"/><Relationship Id="rId8" Type="http://schemas.openxmlformats.org/officeDocument/2006/relationships/image" Target="media/image7.wmf"/><Relationship Id="rId9" Type="http://schemas.openxmlformats.org/officeDocument/2006/relationships/hyperlink" Target="http://www.gorodsharypovo.ru/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1EB56-8010-43A0-9F74-DC7130F0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LibreOffice/7.6.4.1$Windows_X86_64 LibreOffice_project/e19e193f88cd6c0525a17fb7a176ed8e6a3e2aa1</Application>
  <AppVersion>15.0000</AppVersion>
  <DocSecurity>0</DocSecurity>
  <Pages>11</Pages>
  <Words>3308</Words>
  <Characters>20989</Characters>
  <CharactersWithSpaces>23708</CharactersWithSpaces>
  <Paragraphs>1086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2021-02-05T09:25:00Z</dcterms:created>
  <dc:creator>eXelsy</dc:creator>
  <dc:description/>
  <dc:language>ru-RU</dc:language>
  <cp:lastModifiedBy/>
  <cp:lastPrinted>2021-02-04T01:48:00Z</cp:lastPrinted>
  <dcterms:modified xsi:type="dcterms:W3CDTF">2021-02-09T11:25:31Z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