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FB4" w:rsidRPr="001102D3" w:rsidRDefault="001102D3" w:rsidP="001D4693">
      <w:pPr>
        <w:rPr>
          <w:rFonts w:ascii="Times New Roman" w:hAnsi="Times New Roman" w:cs="Times New Roman"/>
          <w:sz w:val="24"/>
          <w:szCs w:val="24"/>
        </w:rPr>
      </w:pPr>
      <w:r w:rsidRPr="001102D3">
        <w:rPr>
          <w:rFonts w:ascii="Times New Roman" w:hAnsi="Times New Roman" w:cs="Times New Roman"/>
          <w:sz w:val="24"/>
          <w:szCs w:val="24"/>
        </w:rPr>
        <w:t>06.09.2022 № 615-п</w:t>
      </w:r>
    </w:p>
    <w:p w:rsidR="00646114" w:rsidRDefault="00646114" w:rsidP="00646114">
      <w:pPr>
        <w:tabs>
          <w:tab w:val="left" w:pos="3731"/>
        </w:tabs>
        <w:rPr>
          <w:rFonts w:ascii="Times New Roman" w:hAnsi="Times New Roman" w:cs="Times New Roman"/>
          <w:color w:val="EEECE1" w:themeColor="background2"/>
          <w:sz w:val="24"/>
          <w:szCs w:val="24"/>
        </w:rPr>
      </w:pPr>
      <w:r>
        <w:rPr>
          <w:rFonts w:ascii="Times New Roman" w:hAnsi="Times New Roman" w:cs="Times New Roman"/>
          <w:color w:val="EEECE1" w:themeColor="background2"/>
          <w:sz w:val="24"/>
          <w:szCs w:val="24"/>
        </w:rPr>
        <w:tab/>
      </w:r>
    </w:p>
    <w:p w:rsidR="00BC21CE" w:rsidRDefault="00BC21CE" w:rsidP="00BC21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1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предоставления муниципальной</w:t>
      </w:r>
      <w:r w:rsidRPr="00BC2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по зачислению на обучение по дополнительной образовательной программе</w:t>
      </w:r>
    </w:p>
    <w:p w:rsidR="00BC21CE" w:rsidRPr="00BC21CE" w:rsidRDefault="00BC21CE" w:rsidP="00BC21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8A0" w:rsidRPr="001D78A0" w:rsidRDefault="001D78A0" w:rsidP="001D78A0">
      <w:pPr>
        <w:spacing w:after="0" w:line="240" w:lineRule="auto"/>
        <w:ind w:right="62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D7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Шарыповского района от 17.05.2013 № 350-п «О </w:t>
      </w:r>
      <w:r w:rsidRPr="001D78A0">
        <w:rPr>
          <w:rFonts w:ascii="Times New Roman" w:eastAsia="Times New Roman" w:hAnsi="Times New Roman" w:cs="Times New Roman"/>
          <w:color w:val="000000"/>
          <w:sz w:val="28"/>
        </w:rPr>
        <w:t>порядке разработки, утверждения, применения, изменения и отмены стандартов качества муниципальных услуг, оказываемых районными муниципальными учреждениями и иными юридическими лицами в соответствии с муниципальным заданием</w:t>
      </w:r>
      <w:r w:rsidRPr="001D78A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D78A0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 w:rsidRPr="001D78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</w:t>
      </w:r>
      <w:r w:rsidRPr="001D7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статьей 38 Устава Шарыповского муниципального округа</w:t>
      </w:r>
      <w:r w:rsidRPr="001D78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D78A0" w:rsidRPr="001D78A0" w:rsidRDefault="001D78A0" w:rsidP="001D78A0">
      <w:pPr>
        <w:shd w:val="clear" w:color="auto" w:fill="FFFFFF"/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78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ПОСТАНОВЛЯЮ:</w:t>
      </w:r>
    </w:p>
    <w:p w:rsidR="001D78A0" w:rsidRPr="001D78A0" w:rsidRDefault="001D78A0" w:rsidP="001D78A0">
      <w:pPr>
        <w:numPr>
          <w:ilvl w:val="0"/>
          <w:numId w:val="31"/>
        </w:numPr>
        <w:autoSpaceDE w:val="0"/>
        <w:autoSpaceDN w:val="0"/>
        <w:spacing w:after="0" w:line="240" w:lineRule="auto"/>
        <w:ind w:left="0" w:right="62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D78A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Утвердить Административный регламент предоставления государственной услуги по зачислению на обучение по дополнительной образовательной программе согласно приложению к настоящему постановлению.</w:t>
      </w:r>
    </w:p>
    <w:p w:rsidR="001D78A0" w:rsidRPr="001D78A0" w:rsidRDefault="001D78A0" w:rsidP="001D78A0">
      <w:pPr>
        <w:numPr>
          <w:ilvl w:val="0"/>
          <w:numId w:val="31"/>
        </w:numPr>
        <w:autoSpaceDE w:val="0"/>
        <w:autoSpaceDN w:val="0"/>
        <w:spacing w:after="0" w:line="240" w:lineRule="auto"/>
        <w:ind w:left="0" w:right="62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D78A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Признать утратившим силу постановление </w:t>
      </w:r>
      <w:r w:rsidRPr="001D7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Шарыповского района от 30.09.2014 № 274-п «Об утверждении регламентов по организации предоставления услуг по дополнительному образованию детей» </w:t>
      </w:r>
    </w:p>
    <w:p w:rsidR="001D78A0" w:rsidRPr="001D78A0" w:rsidRDefault="001D78A0" w:rsidP="001D78A0">
      <w:pPr>
        <w:numPr>
          <w:ilvl w:val="0"/>
          <w:numId w:val="31"/>
        </w:numPr>
        <w:autoSpaceDE w:val="0"/>
        <w:autoSpaceDN w:val="0"/>
        <w:spacing w:after="0" w:line="240" w:lineRule="auto"/>
        <w:ind w:left="0" w:right="62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D78A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Контроль за исполнением постановления возложить на Баха А.В., заместителя главы округа по социальным вопросам.</w:t>
      </w:r>
    </w:p>
    <w:p w:rsidR="001D78A0" w:rsidRPr="001D78A0" w:rsidRDefault="001D78A0" w:rsidP="001D78A0">
      <w:pPr>
        <w:autoSpaceDE w:val="0"/>
        <w:autoSpaceDN w:val="0"/>
        <w:spacing w:after="0" w:line="240" w:lineRule="auto"/>
        <w:ind w:right="62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D78A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3.</w:t>
      </w:r>
      <w:r w:rsidRPr="001D78A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>Постановление вступает в силу в день, следующий за днем его официального опубликования в печатном издании «Ведомости Шарыповского района», и подлежит размещению на официальном сайте в сети Интернет.</w:t>
      </w:r>
    </w:p>
    <w:p w:rsidR="001D78A0" w:rsidRPr="001D78A0" w:rsidRDefault="001D78A0" w:rsidP="001D78A0">
      <w:pPr>
        <w:autoSpaceDE w:val="0"/>
        <w:autoSpaceDN w:val="0"/>
        <w:spacing w:after="0" w:line="240" w:lineRule="auto"/>
        <w:ind w:right="62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BC21CE" w:rsidRPr="00BC21CE" w:rsidRDefault="00BC21CE" w:rsidP="00BC21CE">
      <w:pPr>
        <w:autoSpaceDE w:val="0"/>
        <w:autoSpaceDN w:val="0"/>
        <w:spacing w:after="0" w:line="240" w:lineRule="auto"/>
        <w:ind w:right="658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646114" w:rsidRPr="001D4693" w:rsidRDefault="001D78A0" w:rsidP="001D4693">
      <w:pPr>
        <w:rPr>
          <w:rFonts w:ascii="Times New Roman" w:hAnsi="Times New Roman" w:cs="Times New Roman"/>
          <w:color w:val="EEECE1" w:themeColor="background2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Глава округа</w:t>
      </w:r>
      <w:r w:rsidR="001D469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              </w:t>
      </w:r>
      <w:r w:rsidR="001D4693" w:rsidRPr="0016732B">
        <w:rPr>
          <w:rFonts w:ascii="Times New Roman" w:hAnsi="Times New Roman" w:cs="Times New Roman"/>
          <w:color w:val="00B050"/>
          <w:sz w:val="24"/>
          <w:szCs w:val="24"/>
        </w:rPr>
        <w:t>[МЕСТО ДЛЯ ПОДПИСИ]</w:t>
      </w:r>
      <w:r w:rsidR="00C34FB4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</w:t>
      </w:r>
      <w:r w:rsidR="001D469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</w:t>
      </w:r>
      <w:r w:rsidR="00C34FB4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BC21CE" w:rsidRPr="00BC21C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Г.В. Качаев</w:t>
      </w:r>
    </w:p>
    <w:p w:rsidR="00BA2C85" w:rsidRDefault="001D78A0" w:rsidP="001D4693">
      <w:pPr>
        <w:rPr>
          <w:rFonts w:ascii="Times New Roman" w:hAnsi="Times New Roman" w:cs="Times New Roman"/>
          <w:color w:val="EEECE1" w:themeColor="background2"/>
          <w:sz w:val="24"/>
          <w:szCs w:val="24"/>
        </w:rPr>
      </w:pPr>
      <w:r>
        <w:rPr>
          <w:rFonts w:ascii="Times New Roman" w:hAnsi="Times New Roman" w:cs="Times New Roman"/>
          <w:color w:val="EEECE1" w:themeColor="background2"/>
          <w:sz w:val="24"/>
          <w:szCs w:val="24"/>
        </w:rPr>
        <w:t xml:space="preserve">                                                           </w:t>
      </w:r>
    </w:p>
    <w:p w:rsidR="001D4693" w:rsidRPr="001D4693" w:rsidRDefault="001D4693" w:rsidP="001D4693">
      <w:pPr>
        <w:rPr>
          <w:rFonts w:ascii="Times New Roman" w:hAnsi="Times New Roman" w:cs="Times New Roman"/>
          <w:color w:val="EEECE1" w:themeColor="background2"/>
          <w:sz w:val="24"/>
          <w:szCs w:val="24"/>
        </w:rPr>
      </w:pPr>
    </w:p>
    <w:p w:rsidR="0081208E" w:rsidRDefault="0081208E" w:rsidP="00BA2C85">
      <w:pPr>
        <w:tabs>
          <w:tab w:val="left" w:pos="851"/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A39" w:rsidRPr="00190A39" w:rsidRDefault="00190A39" w:rsidP="00190A39">
      <w:pPr>
        <w:tabs>
          <w:tab w:val="left" w:pos="851"/>
          <w:tab w:val="left" w:pos="567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190A39" w:rsidRPr="00190A39" w:rsidRDefault="00190A39" w:rsidP="00190A39">
      <w:pPr>
        <w:tabs>
          <w:tab w:val="left" w:pos="851"/>
          <w:tab w:val="left" w:pos="567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190A39" w:rsidRPr="00190A39" w:rsidRDefault="00190A39" w:rsidP="00190A39">
      <w:pPr>
        <w:tabs>
          <w:tab w:val="left" w:pos="851"/>
          <w:tab w:val="left" w:pos="5670"/>
        </w:tabs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Шарыповского </w:t>
      </w:r>
    </w:p>
    <w:p w:rsidR="00190A39" w:rsidRDefault="00190A39" w:rsidP="00190A39">
      <w:pPr>
        <w:tabs>
          <w:tab w:val="left" w:pos="851"/>
          <w:tab w:val="left" w:pos="5670"/>
        </w:tabs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</w:t>
      </w:r>
    </w:p>
    <w:p w:rsidR="0016732B" w:rsidRPr="00190A39" w:rsidRDefault="0016732B" w:rsidP="00190A39">
      <w:pPr>
        <w:tabs>
          <w:tab w:val="left" w:pos="851"/>
          <w:tab w:val="left" w:pos="567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3598" w:rsidRPr="0016732B" w:rsidRDefault="0016732B" w:rsidP="00190A39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EEECE1" w:themeColor="background2"/>
          <w:sz w:val="24"/>
          <w:szCs w:val="24"/>
        </w:rPr>
        <w:t xml:space="preserve">                                         </w:t>
      </w:r>
      <w:r w:rsidR="001102D3">
        <w:rPr>
          <w:rFonts w:ascii="Times New Roman" w:hAnsi="Times New Roman" w:cs="Times New Roman"/>
          <w:color w:val="EEECE1" w:themeColor="background2"/>
          <w:sz w:val="24"/>
          <w:szCs w:val="24"/>
        </w:rPr>
        <w:t xml:space="preserve">                           </w:t>
      </w:r>
      <w:r w:rsidRPr="0016732B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="001102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06.09.2022 № 615-п</w:t>
      </w:r>
    </w:p>
    <w:p w:rsidR="0016732B" w:rsidRDefault="0016732B" w:rsidP="00190A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190A39" w:rsidRPr="00190A39" w:rsidRDefault="00190A39" w:rsidP="00190A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190A39">
        <w:rPr>
          <w:rFonts w:ascii="Times New Roman" w:eastAsia="Times New Roman" w:hAnsi="Times New Roman" w:cs="Times New Roman"/>
          <w:b/>
          <w:color w:val="000000"/>
          <w:sz w:val="28"/>
        </w:rPr>
        <w:t xml:space="preserve">Административный регламент </w:t>
      </w:r>
    </w:p>
    <w:p w:rsidR="00190A39" w:rsidRPr="00190A39" w:rsidRDefault="00190A39" w:rsidP="00190A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190A39">
        <w:rPr>
          <w:rFonts w:ascii="Times New Roman" w:eastAsia="Times New Roman" w:hAnsi="Times New Roman" w:cs="Times New Roman"/>
          <w:b/>
          <w:color w:val="000000"/>
          <w:sz w:val="28"/>
        </w:rPr>
        <w:t>предоставления муниципальной услуги</w:t>
      </w:r>
      <w:r w:rsidR="00A43598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bookmarkStart w:id="0" w:name="_GoBack"/>
      <w:bookmarkEnd w:id="0"/>
      <w:r w:rsidRPr="00190A39"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по зачислению на обучение по дополнительной образовательной программе </w:t>
      </w:r>
    </w:p>
    <w:p w:rsidR="00190A39" w:rsidRPr="00190A39" w:rsidRDefault="00190A39" w:rsidP="00BA2C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190A39" w:rsidRPr="00190A39" w:rsidRDefault="00190A39" w:rsidP="00190A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190A3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>I</w:t>
      </w:r>
      <w:r w:rsidRPr="00190A39">
        <w:rPr>
          <w:rFonts w:ascii="Times New Roman" w:eastAsia="Times New Roman" w:hAnsi="Times New Roman" w:cs="Times New Roman"/>
          <w:b/>
          <w:color w:val="000000"/>
          <w:sz w:val="28"/>
        </w:rPr>
        <w:t>. Общие положения</w:t>
      </w:r>
    </w:p>
    <w:p w:rsidR="00190A39" w:rsidRPr="00190A39" w:rsidRDefault="00190A39" w:rsidP="00A435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190A39" w:rsidRPr="00190A39" w:rsidRDefault="00190A39" w:rsidP="00190A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190A39">
        <w:rPr>
          <w:rFonts w:ascii="Times New Roman" w:eastAsia="Times New Roman" w:hAnsi="Times New Roman" w:cs="Times New Roman"/>
          <w:b/>
          <w:color w:val="000000"/>
          <w:sz w:val="28"/>
        </w:rPr>
        <w:t xml:space="preserve">Предмет регулирования </w:t>
      </w:r>
    </w:p>
    <w:p w:rsidR="00190A39" w:rsidRPr="00190A39" w:rsidRDefault="00190A39" w:rsidP="00190A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</w:p>
    <w:p w:rsidR="00190A39" w:rsidRPr="00190A39" w:rsidRDefault="00190A39" w:rsidP="00A435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</w:rPr>
        <w:t>1. Административный регламент предоставления муниципальной услуги по зачислению на обучение по дополнительной образовательной программе (далее – Административный регламент, муниципальная услуга) регулирует отношения, возникающие в связи с предоставлением муниципальной услуги о</w:t>
      </w:r>
      <w:r w:rsidR="00A43598">
        <w:rPr>
          <w:rFonts w:ascii="Times New Roman" w:eastAsia="Times New Roman" w:hAnsi="Times New Roman" w:cs="Times New Roman"/>
          <w:sz w:val="28"/>
        </w:rPr>
        <w:t>бразовательными организациями,</w:t>
      </w:r>
      <w:r w:rsidRPr="00190A39">
        <w:rPr>
          <w:rFonts w:ascii="Times New Roman" w:eastAsia="Times New Roman" w:hAnsi="Times New Roman" w:cs="Times New Roman"/>
          <w:sz w:val="28"/>
        </w:rPr>
        <w:t xml:space="preserve"> подведомственными </w:t>
      </w:r>
      <w:r w:rsidRPr="00190A39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муниципальному казённому учреждению «Управление образования Шарыповского муниципального округа»</w:t>
      </w:r>
      <w:r w:rsidRPr="00190A39">
        <w:rPr>
          <w:rFonts w:ascii="Times New Roman" w:eastAsia="Times New Roman" w:hAnsi="Times New Roman" w:cs="Times New Roman"/>
          <w:sz w:val="28"/>
        </w:rPr>
        <w:t xml:space="preserve">, реализующими дополнительные общеобразовательные программы (далее – Организации), устанавливает порядок и стандарт предоставления муниципальной услуги, определяет сроки и последовательность административных процедур (действий), осуществляемых Организациями в процессе </w:t>
      </w:r>
      <w:r w:rsidRPr="00190A39"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9525" cy="9525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A39">
        <w:rPr>
          <w:rFonts w:ascii="Times New Roman" w:eastAsia="Times New Roman" w:hAnsi="Times New Roman" w:cs="Times New Roman"/>
          <w:sz w:val="28"/>
        </w:rPr>
        <w:t xml:space="preserve">предоставления муниципальной  услуги, 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взаимодействия между  Организацией и ребенком, его представителем, иными органами государственной власти, учреждениями в процессе предоставления муниципальной услуги.</w:t>
      </w:r>
    </w:p>
    <w:p w:rsidR="00190A39" w:rsidRPr="00190A39" w:rsidRDefault="00190A39" w:rsidP="00C34F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2. Термины и определения, используемые в Административном регламенте:</w:t>
      </w:r>
    </w:p>
    <w:p w:rsidR="00190A39" w:rsidRPr="00190A39" w:rsidRDefault="00190A39" w:rsidP="00C34FB4">
      <w:pPr>
        <w:numPr>
          <w:ilvl w:val="0"/>
          <w:numId w:val="32"/>
        </w:numPr>
        <w:spacing w:after="0" w:line="240" w:lineRule="auto"/>
        <w:ind w:left="11"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сеть Интернет – информационно-телекоммуникационная сеть «Интернет»;</w:t>
      </w:r>
    </w:p>
    <w:p w:rsidR="00190A39" w:rsidRPr="00190A39" w:rsidRDefault="00190A39" w:rsidP="00C34FB4">
      <w:pPr>
        <w:numPr>
          <w:ilvl w:val="0"/>
          <w:numId w:val="32"/>
        </w:numPr>
        <w:spacing w:after="0" w:line="240" w:lineRule="auto"/>
        <w:ind w:left="11"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46464" behindDoc="0" locked="0" layoutInCell="1" allowOverlap="0">
            <wp:simplePos x="0" y="0"/>
            <wp:positionH relativeFrom="page">
              <wp:posOffset>582295</wp:posOffset>
            </wp:positionH>
            <wp:positionV relativeFrom="page">
              <wp:posOffset>4783455</wp:posOffset>
            </wp:positionV>
            <wp:extent cx="6350" cy="6350"/>
            <wp:effectExtent l="0" t="0" r="0" b="0"/>
            <wp:wrapSquare wrapText="bothSides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A39"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47488" behindDoc="0" locked="0" layoutInCell="1" allowOverlap="0">
            <wp:simplePos x="0" y="0"/>
            <wp:positionH relativeFrom="page">
              <wp:posOffset>603250</wp:posOffset>
            </wp:positionH>
            <wp:positionV relativeFrom="page">
              <wp:posOffset>6451600</wp:posOffset>
            </wp:positionV>
            <wp:extent cx="3175" cy="3175"/>
            <wp:effectExtent l="0" t="0" r="0" b="0"/>
            <wp:wrapSquare wrapText="bothSides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A39"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48512" behindDoc="0" locked="0" layoutInCell="1" allowOverlap="0">
            <wp:simplePos x="0" y="0"/>
            <wp:positionH relativeFrom="page">
              <wp:posOffset>600710</wp:posOffset>
            </wp:positionH>
            <wp:positionV relativeFrom="page">
              <wp:posOffset>7222490</wp:posOffset>
            </wp:positionV>
            <wp:extent cx="3175" cy="6350"/>
            <wp:effectExtent l="0" t="0" r="0" b="0"/>
            <wp:wrapSquare wrapText="bothSides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A39"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49536" behindDoc="0" locked="0" layoutInCell="1" allowOverlap="0">
            <wp:simplePos x="0" y="0"/>
            <wp:positionH relativeFrom="page">
              <wp:posOffset>579120</wp:posOffset>
            </wp:positionH>
            <wp:positionV relativeFrom="page">
              <wp:posOffset>7228840</wp:posOffset>
            </wp:positionV>
            <wp:extent cx="3175" cy="6350"/>
            <wp:effectExtent l="0" t="0" r="0" b="0"/>
            <wp:wrapSquare wrapText="bothSides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A39"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0560" behindDoc="0" locked="0" layoutInCell="1" allowOverlap="0">
            <wp:simplePos x="0" y="0"/>
            <wp:positionH relativeFrom="page">
              <wp:posOffset>530225</wp:posOffset>
            </wp:positionH>
            <wp:positionV relativeFrom="page">
              <wp:posOffset>7265670</wp:posOffset>
            </wp:positionV>
            <wp:extent cx="3175" cy="6350"/>
            <wp:effectExtent l="0" t="0" r="0" b="0"/>
            <wp:wrapSquare wrapText="bothSides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A39"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1584" behindDoc="0" locked="0" layoutInCell="1" allowOverlap="0">
            <wp:simplePos x="0" y="0"/>
            <wp:positionH relativeFrom="page">
              <wp:posOffset>676910</wp:posOffset>
            </wp:positionH>
            <wp:positionV relativeFrom="page">
              <wp:posOffset>3689350</wp:posOffset>
            </wp:positionV>
            <wp:extent cx="3175" cy="6350"/>
            <wp:effectExtent l="0" t="0" r="0" b="0"/>
            <wp:wrapSquare wrapText="bothSides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A39"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5680" behindDoc="0" locked="0" layoutInCell="1" allowOverlap="0">
            <wp:simplePos x="0" y="0"/>
            <wp:positionH relativeFrom="page">
              <wp:posOffset>648970</wp:posOffset>
            </wp:positionH>
            <wp:positionV relativeFrom="page">
              <wp:posOffset>3704590</wp:posOffset>
            </wp:positionV>
            <wp:extent cx="6350" cy="6350"/>
            <wp:effectExtent l="0" t="0" r="0" b="0"/>
            <wp:wrapSquare wrapText="bothSides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A39">
        <w:rPr>
          <w:rFonts w:ascii="Times New Roman" w:eastAsia="Times New Roman" w:hAnsi="Times New Roman" w:cs="Times New Roman"/>
          <w:sz w:val="28"/>
        </w:rPr>
        <w:t xml:space="preserve">информационная система – автоматизированная информационная система Красноярского края «Навигатор дополнительного образования Красноярского края», расположенная в сети Интернет по адресу: </w:t>
      </w:r>
      <w:hyperlink r:id="rId15" w:history="1">
        <w:r w:rsidRPr="00190A39">
          <w:rPr>
            <w:rFonts w:ascii="Times New Roman" w:eastAsia="Times New Roman" w:hAnsi="Times New Roman" w:cs="Times New Roman"/>
            <w:sz w:val="28"/>
          </w:rPr>
          <w:t>https://navigator.dvpion.ru/</w:t>
        </w:r>
      </w:hyperlink>
      <w:r w:rsidRPr="00190A39">
        <w:rPr>
          <w:rFonts w:ascii="Times New Roman" w:eastAsia="Times New Roman" w:hAnsi="Times New Roman" w:cs="Times New Roman"/>
          <w:sz w:val="28"/>
        </w:rPr>
        <w:t>;</w:t>
      </w:r>
    </w:p>
    <w:p w:rsidR="00190A39" w:rsidRPr="00190A39" w:rsidRDefault="00190A39" w:rsidP="00C34FB4">
      <w:pPr>
        <w:numPr>
          <w:ilvl w:val="0"/>
          <w:numId w:val="32"/>
        </w:numPr>
        <w:spacing w:after="0" w:line="240" w:lineRule="auto"/>
        <w:ind w:left="11"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система ПФДОД – система персонифицированного финансирования дополнительного образования детей;</w:t>
      </w:r>
    </w:p>
    <w:p w:rsidR="00190A39" w:rsidRPr="00190A39" w:rsidRDefault="00190A39" w:rsidP="00C34FB4">
      <w:pPr>
        <w:numPr>
          <w:ilvl w:val="0"/>
          <w:numId w:val="3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сертификат – электронная реестровая запись о включении ребенка в систему ПФДОД, удостоверяющая его право получать образовательные услуги посредством системы ПФДОД, в том числе право использования такого сертификата для оплаты обучения по</w:t>
      </w:r>
      <w:r w:rsidR="00BA2C85">
        <w:rPr>
          <w:rFonts w:ascii="Times New Roman" w:eastAsia="Times New Roman" w:hAnsi="Times New Roman" w:cs="Times New Roman"/>
          <w:sz w:val="28"/>
        </w:rPr>
        <w:t xml:space="preserve"> </w:t>
      </w:r>
      <w:r w:rsidRPr="00190A39">
        <w:rPr>
          <w:rFonts w:ascii="Times New Roman" w:eastAsia="Times New Roman" w:hAnsi="Times New Roman" w:cs="Times New Roman"/>
          <w:sz w:val="28"/>
        </w:rPr>
        <w:lastRenderedPageBreak/>
        <w:t>сертифицированной дополнительной образовательной программе в рамках системы ПФДОД;</w:t>
      </w:r>
    </w:p>
    <w:p w:rsidR="00190A39" w:rsidRPr="00190A39" w:rsidRDefault="00190A39" w:rsidP="00C34FB4">
      <w:pPr>
        <w:numPr>
          <w:ilvl w:val="0"/>
          <w:numId w:val="3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 xml:space="preserve">Единый портал – федеральная государственная информационная система «Единый портал государственных и муниципальных услуг (функций)», обеспечивающая предоставление в электронной форме государственных и муниципальных услуг, расположенная в сети Интернет по адресу: </w:t>
      </w:r>
      <w:hyperlink r:id="rId16" w:history="1">
        <w:r w:rsidRPr="00190A39">
          <w:rPr>
            <w:rFonts w:ascii="Times New Roman" w:eastAsia="Times New Roman" w:hAnsi="Times New Roman" w:cs="Times New Roman"/>
            <w:sz w:val="28"/>
            <w:lang w:val="en-US"/>
          </w:rPr>
          <w:t>www</w:t>
        </w:r>
        <w:r w:rsidRPr="00190A39">
          <w:rPr>
            <w:rFonts w:ascii="Times New Roman" w:eastAsia="Times New Roman" w:hAnsi="Times New Roman" w:cs="Times New Roman"/>
            <w:sz w:val="28"/>
          </w:rPr>
          <w:t>.</w:t>
        </w:r>
        <w:proofErr w:type="spellStart"/>
        <w:r w:rsidRPr="00190A39">
          <w:rPr>
            <w:rFonts w:ascii="Times New Roman" w:eastAsia="Times New Roman" w:hAnsi="Times New Roman" w:cs="Times New Roman"/>
            <w:sz w:val="28"/>
            <w:lang w:val="en-US"/>
          </w:rPr>
          <w:t>gosuslugi</w:t>
        </w:r>
        <w:proofErr w:type="spellEnd"/>
        <w:r w:rsidRPr="00190A39">
          <w:rPr>
            <w:rFonts w:ascii="Times New Roman" w:eastAsia="Times New Roman" w:hAnsi="Times New Roman" w:cs="Times New Roman"/>
            <w:sz w:val="28"/>
          </w:rPr>
          <w:t>.</w:t>
        </w:r>
        <w:proofErr w:type="spellStart"/>
        <w:r w:rsidRPr="00190A39">
          <w:rPr>
            <w:rFonts w:ascii="Times New Roman" w:eastAsia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190A39">
        <w:rPr>
          <w:rFonts w:ascii="Times New Roman" w:eastAsia="Times New Roman" w:hAnsi="Times New Roman" w:cs="Times New Roman"/>
          <w:sz w:val="28"/>
        </w:rPr>
        <w:t>;</w:t>
      </w:r>
    </w:p>
    <w:p w:rsidR="00190A39" w:rsidRPr="00190A39" w:rsidRDefault="00190A39" w:rsidP="00C34FB4">
      <w:pPr>
        <w:numPr>
          <w:ilvl w:val="0"/>
          <w:numId w:val="3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 xml:space="preserve">Региональный портал – государственная информационная система Красноярского края, обеспечивающая предоставление в электронной форме государственных и муниципальных услуг на территории Красноярского края, расположенная в сети Интернет по адресу: </w:t>
      </w:r>
      <w:hyperlink r:id="rId17" w:history="1">
        <w:r w:rsidRPr="00190A39">
          <w:rPr>
            <w:rFonts w:ascii="Times New Roman" w:eastAsia="Times New Roman" w:hAnsi="Times New Roman" w:cs="Times New Roman"/>
            <w:sz w:val="28"/>
            <w:lang w:val="en-US"/>
          </w:rPr>
          <w:t>www</w:t>
        </w:r>
        <w:r w:rsidRPr="00190A39">
          <w:rPr>
            <w:rFonts w:ascii="Times New Roman" w:eastAsia="Times New Roman" w:hAnsi="Times New Roman" w:cs="Times New Roman"/>
            <w:sz w:val="28"/>
          </w:rPr>
          <w:t>.</w:t>
        </w:r>
        <w:proofErr w:type="spellStart"/>
        <w:r w:rsidRPr="00190A39">
          <w:rPr>
            <w:rFonts w:ascii="Times New Roman" w:eastAsia="Times New Roman" w:hAnsi="Times New Roman" w:cs="Times New Roman"/>
            <w:sz w:val="28"/>
            <w:lang w:val="en-US"/>
          </w:rPr>
          <w:t>gosuslugi</w:t>
        </w:r>
        <w:proofErr w:type="spellEnd"/>
        <w:r w:rsidRPr="00190A39">
          <w:rPr>
            <w:rFonts w:ascii="Times New Roman" w:eastAsia="Times New Roman" w:hAnsi="Times New Roman" w:cs="Times New Roman"/>
            <w:sz w:val="28"/>
          </w:rPr>
          <w:t>.</w:t>
        </w:r>
        <w:proofErr w:type="spellStart"/>
        <w:r w:rsidRPr="00190A39">
          <w:rPr>
            <w:rFonts w:ascii="Times New Roman" w:eastAsia="Times New Roman" w:hAnsi="Times New Roman" w:cs="Times New Roman"/>
            <w:sz w:val="28"/>
            <w:lang w:val="en-US"/>
          </w:rPr>
          <w:t>krskstate</w:t>
        </w:r>
        <w:proofErr w:type="spellEnd"/>
        <w:r w:rsidRPr="00190A39">
          <w:rPr>
            <w:rFonts w:ascii="Times New Roman" w:eastAsia="Times New Roman" w:hAnsi="Times New Roman" w:cs="Times New Roman"/>
            <w:sz w:val="28"/>
          </w:rPr>
          <w:t>.</w:t>
        </w:r>
        <w:proofErr w:type="spellStart"/>
        <w:r w:rsidRPr="00190A39">
          <w:rPr>
            <w:rFonts w:ascii="Times New Roman" w:eastAsia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190A39">
        <w:rPr>
          <w:rFonts w:ascii="Times New Roman" w:eastAsia="Times New Roman" w:hAnsi="Times New Roman" w:cs="Times New Roman"/>
          <w:sz w:val="28"/>
        </w:rPr>
        <w:t>;</w:t>
      </w:r>
    </w:p>
    <w:p w:rsidR="00190A39" w:rsidRPr="00190A39" w:rsidRDefault="00190A39" w:rsidP="00C34FB4">
      <w:pPr>
        <w:numPr>
          <w:ilvl w:val="0"/>
          <w:numId w:val="3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Личный кабинет – сервис Единого портала, Регионального портала, информационной системы, позволяющий заявителю получать информацию о ходе обработки запросов, поданных посредством Единого портала, Регионального портала, информационной системы;</w:t>
      </w:r>
    </w:p>
    <w:p w:rsidR="00190A39" w:rsidRPr="00190A39" w:rsidRDefault="00190A39" w:rsidP="00C34FB4">
      <w:pPr>
        <w:numPr>
          <w:ilvl w:val="0"/>
          <w:numId w:val="3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№ 210-ФЗ – Федеральный закон от 27.07.2010 № 210-ФЗ «Об организации предоставления государственных и муниципальных услуг»;</w:t>
      </w:r>
    </w:p>
    <w:p w:rsidR="00190A39" w:rsidRPr="00190A39" w:rsidRDefault="00190A39" w:rsidP="00C34FB4">
      <w:pPr>
        <w:numPr>
          <w:ilvl w:val="0"/>
          <w:numId w:val="3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 xml:space="preserve">Федеральный </w:t>
      </w:r>
      <w:hyperlink r:id="rId18" w:history="1">
        <w:r w:rsidRPr="00190A39">
          <w:rPr>
            <w:rFonts w:ascii="Times New Roman" w:eastAsia="Times New Roman" w:hAnsi="Times New Roman" w:cs="Times New Roman"/>
            <w:sz w:val="28"/>
          </w:rPr>
          <w:t xml:space="preserve">закон № 63-ФЗ </w:t>
        </w:r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–</w:t>
        </w:r>
        <w:r w:rsidRPr="00190A39">
          <w:rPr>
            <w:rFonts w:ascii="Times New Roman" w:eastAsia="Times New Roman" w:hAnsi="Times New Roman" w:cs="Times New Roman"/>
            <w:sz w:val="28"/>
          </w:rPr>
          <w:t xml:space="preserve"> Федеральный закон </w:t>
        </w:r>
      </w:hyperlink>
      <w:r w:rsidRPr="00190A39">
        <w:rPr>
          <w:rFonts w:ascii="Times New Roman" w:eastAsia="Times New Roman" w:hAnsi="Times New Roman" w:cs="Times New Roman"/>
          <w:sz w:val="28"/>
        </w:rPr>
        <w:t>от 06.04.2011 № 63-ФЗ «Об электронной подписи»;</w:t>
      </w:r>
    </w:p>
    <w:p w:rsidR="00190A39" w:rsidRPr="00190A39" w:rsidRDefault="00190A39" w:rsidP="00C34FB4">
      <w:pPr>
        <w:numPr>
          <w:ilvl w:val="0"/>
          <w:numId w:val="3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 xml:space="preserve">проверка электронной подписи – процедура 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проверки подлинности простой электронной подписи или действительности усиленной квалифицированной электронной подписи, с использованием которой подписаны документы, предусматривающая  проверку соблюдения условий, указанных в </w:t>
      </w:r>
      <w:hyperlink r:id="rId19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 9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hyperlink r:id="rId20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 11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№ 63-ФЗ;</w:t>
      </w:r>
    </w:p>
    <w:p w:rsidR="00190A39" w:rsidRPr="00190A39" w:rsidRDefault="00190A39" w:rsidP="00C34FB4">
      <w:pPr>
        <w:numPr>
          <w:ilvl w:val="0"/>
          <w:numId w:val="3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№ 27-ФЗ – Федеральный закон от 01.04.1996 № 27-ФЗ «Об индивидуальном (персонифицированном) учете в системе обязательного пенсионного страхования»;</w:t>
      </w:r>
    </w:p>
    <w:p w:rsidR="00190A39" w:rsidRPr="00190A39" w:rsidRDefault="00190A39" w:rsidP="00C34FB4">
      <w:pPr>
        <w:numPr>
          <w:ilvl w:val="0"/>
          <w:numId w:val="3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 xml:space="preserve">договор об образовании – договор, заключаемый в простой письменной форме между </w:t>
      </w:r>
      <w:r w:rsidRPr="00190A39">
        <w:rPr>
          <w:rFonts w:ascii="Times New Roman" w:eastAsia="Times New Roman" w:hAnsi="Times New Roman" w:cs="Times New Roman"/>
          <w:color w:val="000000"/>
          <w:sz w:val="28"/>
        </w:rPr>
        <w:t>Организацией и лицом, зачисляемым на обучение (родителями (иными законными представителями) несовершеннолетнего лица).</w:t>
      </w:r>
    </w:p>
    <w:p w:rsidR="00190A39" w:rsidRPr="00190A39" w:rsidRDefault="00190A39" w:rsidP="00190A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90A39" w:rsidRPr="00190A39" w:rsidRDefault="00190A39" w:rsidP="00190A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90A39">
        <w:rPr>
          <w:rFonts w:ascii="Times New Roman" w:eastAsia="Times New Roman" w:hAnsi="Times New Roman" w:cs="Times New Roman"/>
          <w:b/>
          <w:sz w:val="28"/>
        </w:rPr>
        <w:t>Круг заявителей</w:t>
      </w:r>
    </w:p>
    <w:p w:rsidR="00190A39" w:rsidRPr="00190A39" w:rsidRDefault="00190A39" w:rsidP="00190A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 xml:space="preserve">3. Получателем муниципальной услуги является ребенок в возрасте от 5 до 18 лет, проживающий на территории Шарыповского муниципального округа и имеющий право на получение муниципальной услуги (далее – получатель услуги). 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Заявителем на получение муниципальной услуги является ребенок в случае приобретения им полной дееспособности до достижения совершеннолетия, один из родителей (иных законных представителей) обучающегося, их представитель по доверенности (далее – заявитель).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этом личное участие ребенка не лишает их права иметь представителя, равно как и участие представителя не лишает ребенка права на личное участие в правоотношениях по получению муниципальной услуги.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A39" w:rsidRPr="00190A39" w:rsidRDefault="00190A39" w:rsidP="00190A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90A39">
        <w:rPr>
          <w:rFonts w:ascii="Times New Roman" w:eastAsia="Times New Roman" w:hAnsi="Times New Roman" w:cs="Times New Roman"/>
          <w:b/>
          <w:sz w:val="28"/>
        </w:rPr>
        <w:t>Требования к порядку информирования о предоставлении муниципальной услуги</w:t>
      </w:r>
    </w:p>
    <w:p w:rsidR="00190A39" w:rsidRPr="00190A39" w:rsidRDefault="00190A39" w:rsidP="00190A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5. Информирование о порядке предоставления муниципальной услуги осуществляется Организациями: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по телефону;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путем направления письменного ответа на обращение заявителя по почте;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путем направления в электронном виде по телекоммуникационным каналам связи ответа на обращение заявителя, в котором указан адрес электронной почты;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при личном приеме заявителей в Организации;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в виде информационных и справочных материалов (брошюр, буклетов);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в виде информационных терминалов (киосков) либо информационных стендов;</w:t>
      </w:r>
    </w:p>
    <w:p w:rsidR="00190A39" w:rsidRPr="00037A26" w:rsidRDefault="00190A39" w:rsidP="00037A26">
      <w:pPr>
        <w:pStyle w:val="3"/>
        <w:shd w:val="clear" w:color="auto" w:fill="FFFFFF"/>
        <w:spacing w:before="0" w:line="312" w:lineRule="atLeast"/>
        <w:ind w:firstLine="70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</w:pPr>
      <w:r w:rsidRPr="00037A26">
        <w:rPr>
          <w:rFonts w:ascii="Times New Roman" w:eastAsia="Times New Roman" w:hAnsi="Times New Roman" w:cs="Times New Roman"/>
          <w:color w:val="auto"/>
          <w:sz w:val="28"/>
        </w:rPr>
        <w:t xml:space="preserve">путем размещения информации </w:t>
      </w:r>
      <w:r w:rsidR="00037A26">
        <w:rPr>
          <w:rFonts w:ascii="Times New Roman" w:eastAsia="Times New Roman" w:hAnsi="Times New Roman" w:cs="Times New Roman"/>
          <w:color w:val="auto"/>
          <w:sz w:val="28"/>
        </w:rPr>
        <w:t xml:space="preserve">в открытой и доступной форме на </w:t>
      </w:r>
      <w:r w:rsidRPr="00037A26">
        <w:rPr>
          <w:rFonts w:ascii="Times New Roman" w:eastAsia="Times New Roman" w:hAnsi="Times New Roman" w:cs="Times New Roman"/>
          <w:color w:val="auto"/>
          <w:sz w:val="28"/>
        </w:rPr>
        <w:t xml:space="preserve">официальных сайтах Организаций, </w:t>
      </w:r>
      <w:r w:rsidR="00037A26" w:rsidRPr="00037A26">
        <w:rPr>
          <w:rFonts w:ascii="Times New Roman" w:eastAsia="Times New Roman" w:hAnsi="Times New Roman" w:cs="Times New Roman"/>
          <w:color w:val="auto"/>
          <w:sz w:val="28"/>
        </w:rPr>
        <w:t>на официальном сайте Муниципального</w:t>
      </w:r>
      <w:r w:rsidR="00037A26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казенного учреждения </w:t>
      </w:r>
      <w:r w:rsidR="00037A26" w:rsidRPr="00037A26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«Управление образования Шарыповского муниципального округа»</w:t>
      </w:r>
      <w:r w:rsidR="00037A26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</w:t>
      </w:r>
      <w:r w:rsidR="00037A26" w:rsidRPr="00037A26">
        <w:rPr>
          <w:rFonts w:ascii="Times New Roman" w:eastAsia="Times New Roman" w:hAnsi="Times New Roman" w:cs="Times New Roman"/>
          <w:color w:val="auto"/>
          <w:sz w:val="28"/>
        </w:rPr>
        <w:t>по электронному адресу</w:t>
      </w:r>
      <w:r w:rsidR="00037A26">
        <w:rPr>
          <w:rFonts w:ascii="Times New Roman" w:eastAsia="Times New Roman" w:hAnsi="Times New Roman" w:cs="Times New Roman"/>
          <w:color w:val="auto"/>
          <w:sz w:val="28"/>
        </w:rPr>
        <w:t>:</w:t>
      </w:r>
      <w:r w:rsidR="00037A26" w:rsidRPr="00037A26">
        <w:t xml:space="preserve"> </w:t>
      </w:r>
      <w:proofErr w:type="spellStart"/>
      <w:r w:rsidR="00037A26" w:rsidRPr="00037A26">
        <w:rPr>
          <w:rFonts w:ascii="Times New Roman" w:eastAsia="Times New Roman" w:hAnsi="Times New Roman" w:cs="Times New Roman"/>
          <w:color w:val="auto"/>
          <w:sz w:val="28"/>
        </w:rPr>
        <w:t>шаробр.рф</w:t>
      </w:r>
      <w:proofErr w:type="spellEnd"/>
      <w:r w:rsidR="00037A26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, </w:t>
      </w:r>
      <w:r w:rsidR="00A40CEE" w:rsidRPr="00037A26">
        <w:rPr>
          <w:rFonts w:ascii="Times New Roman" w:eastAsia="Times New Roman" w:hAnsi="Times New Roman" w:cs="Times New Roman"/>
          <w:color w:val="auto"/>
          <w:sz w:val="28"/>
        </w:rPr>
        <w:t xml:space="preserve">на официальном сайте администрации Шарыповского муниципального округа по электронному адресу: </w:t>
      </w:r>
      <w:r w:rsidR="00BA2C85" w:rsidRPr="00BA2C85">
        <w:rPr>
          <w:rStyle w:val="ab"/>
          <w:rFonts w:ascii="Times New Roman" w:eastAsia="Times New Roman" w:hAnsi="Times New Roman" w:cs="Times New Roman"/>
          <w:color w:val="auto"/>
          <w:sz w:val="28"/>
          <w:u w:val="none"/>
        </w:rPr>
        <w:t>www.shr24.ru, на</w:t>
      </w:r>
      <w:r w:rsidRPr="00037A26">
        <w:rPr>
          <w:rFonts w:ascii="Times New Roman" w:eastAsia="Times New Roman" w:hAnsi="Times New Roman" w:cs="Times New Roman"/>
          <w:color w:val="auto"/>
          <w:sz w:val="28"/>
        </w:rPr>
        <w:t xml:space="preserve"> Едином портале, на Региональном портале, в информационной системе;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с использованием средств массовой информации (печатных и электронных).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6. На информационных стендах в доступных для ознакомления местах, официальных сайтах Организаций, на Едином портале, на Региональном портале, в информационной системе размещается следующая информация: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сведения о графике (режиме) работы, месте нахождения, телефонах Организаций;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информация о порядке и условиях предоставления государственной услуги;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формы заявлений о предоставлении муниципальной услуги и перечень документов, необходимых для предоставления муниципальной услуги.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7. Перечень Организаций</w:t>
      </w:r>
      <w:r w:rsidRPr="00190A3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 сведения об их адресах, справочных телефонах, электронных адресах,</w:t>
      </w:r>
      <w:r w:rsidRPr="00190A39">
        <w:rPr>
          <w:rFonts w:ascii="Times New Roman" w:eastAsia="Times New Roman" w:hAnsi="Times New Roman" w:cs="Times New Roman"/>
          <w:sz w:val="28"/>
        </w:rPr>
        <w:t xml:space="preserve"> приведен на официальном сайте учредителя Организаций в сети Интернет.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График (режим) работы Организаций определяется их локальными актами.</w:t>
      </w:r>
    </w:p>
    <w:p w:rsidR="00190A39" w:rsidRPr="00190A39" w:rsidRDefault="00190A39" w:rsidP="00190A39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</w:rPr>
      </w:pPr>
    </w:p>
    <w:p w:rsidR="00190A39" w:rsidRPr="00190A39" w:rsidRDefault="00190A39" w:rsidP="00A8121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90A39">
        <w:rPr>
          <w:rFonts w:ascii="Times New Roman" w:eastAsia="Times New Roman" w:hAnsi="Times New Roman" w:cs="Times New Roman"/>
          <w:b/>
          <w:sz w:val="28"/>
          <w:lang w:val="en-US"/>
        </w:rPr>
        <w:t>II</w:t>
      </w:r>
      <w:r w:rsidRPr="00190A39">
        <w:rPr>
          <w:rFonts w:ascii="Times New Roman" w:eastAsia="Times New Roman" w:hAnsi="Times New Roman" w:cs="Times New Roman"/>
          <w:b/>
          <w:sz w:val="28"/>
        </w:rPr>
        <w:t>. Стандарт предоставления муниципальной услуги</w:t>
      </w:r>
    </w:p>
    <w:p w:rsidR="00190A39" w:rsidRPr="00190A39" w:rsidRDefault="00190A39" w:rsidP="00190A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90A39">
        <w:rPr>
          <w:rFonts w:ascii="Times New Roman" w:eastAsia="Times New Roman" w:hAnsi="Times New Roman" w:cs="Times New Roman"/>
          <w:b/>
          <w:sz w:val="28"/>
        </w:rPr>
        <w:lastRenderedPageBreak/>
        <w:t>Наименование муниципальной услуги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8. Наименование муниципальной услуги: зачисление на обучение по дополнительной образовательной программе.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190A39" w:rsidRPr="00190A39" w:rsidRDefault="00190A39" w:rsidP="00190A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90A39">
        <w:rPr>
          <w:rFonts w:ascii="Times New Roman" w:eastAsia="Times New Roman" w:hAnsi="Times New Roman" w:cs="Times New Roman"/>
          <w:b/>
          <w:sz w:val="28"/>
        </w:rPr>
        <w:t>Организации, предоставляющие муниципальную услугу</w:t>
      </w:r>
    </w:p>
    <w:p w:rsidR="00190A39" w:rsidRPr="00190A39" w:rsidRDefault="00190A39" w:rsidP="00190A39">
      <w:pPr>
        <w:spacing w:after="0" w:line="240" w:lineRule="auto"/>
        <w:ind w:left="19" w:firstLine="720"/>
        <w:jc w:val="both"/>
        <w:rPr>
          <w:rFonts w:ascii="Times New Roman" w:eastAsia="Times New Roman" w:hAnsi="Times New Roman" w:cs="Times New Roman"/>
          <w:sz w:val="28"/>
        </w:rPr>
      </w:pP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9. Предоставление муниципальной услуги осуществляется Организациями.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2608" behindDoc="0" locked="0" layoutInCell="1" allowOverlap="0">
            <wp:simplePos x="0" y="0"/>
            <wp:positionH relativeFrom="page">
              <wp:posOffset>579120</wp:posOffset>
            </wp:positionH>
            <wp:positionV relativeFrom="page">
              <wp:posOffset>3765550</wp:posOffset>
            </wp:positionV>
            <wp:extent cx="18415" cy="30480"/>
            <wp:effectExtent l="0" t="0" r="0" b="0"/>
            <wp:wrapSquare wrapText="bothSides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22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3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A39">
        <w:rPr>
          <w:rFonts w:ascii="Times New Roman" w:eastAsia="Times New Roman" w:hAnsi="Times New Roman" w:cs="Times New Roman"/>
          <w:sz w:val="28"/>
        </w:rPr>
        <w:t xml:space="preserve">10. Организации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власти, органы местного самоуправления или организации, 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22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части 1 статьи 9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№ 210-ФЗ.</w:t>
      </w:r>
    </w:p>
    <w:p w:rsidR="00190A39" w:rsidRPr="00190A39" w:rsidRDefault="00190A39" w:rsidP="00190A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</w:p>
    <w:p w:rsidR="00190A39" w:rsidRPr="00190A39" w:rsidRDefault="00190A39" w:rsidP="00190A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90A39">
        <w:rPr>
          <w:rFonts w:ascii="Times New Roman" w:eastAsia="Times New Roman" w:hAnsi="Times New Roman" w:cs="Times New Roman"/>
          <w:b/>
          <w:sz w:val="28"/>
        </w:rPr>
        <w:t>Результат предоставления муниципальной услуги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11. Результатом предоставления государственной услуги является: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1) решение Организации о зачислении на обучение по дополнительной образовательной программе и заключение договора об образовании;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2) решение Организации об отказе в зачислении на обучение по дополнительной образовательной программе;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3) решение Организации о прекращении предоставления муниципальной услуги.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12. Результат предоставления муниципальной услуги независимо от принятого решения оформляется в виде распорядительного акта Организации.</w:t>
      </w:r>
    </w:p>
    <w:p w:rsidR="00190A39" w:rsidRPr="00190A39" w:rsidRDefault="00190A39" w:rsidP="00190A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0A39" w:rsidRPr="00190A39" w:rsidRDefault="00190A39" w:rsidP="00190A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Срок предоставления муниципальной услуги, срок выдачи (направления) документов, являющихся результатом предоставления муниципальной услуги, срок исправления ошибок и опечаток в документах, являющихся результатом предоставления муниципальной услуги </w:t>
      </w:r>
    </w:p>
    <w:p w:rsidR="00190A39" w:rsidRPr="00190A39" w:rsidRDefault="00190A39" w:rsidP="00190A39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 xml:space="preserve">13. Организация 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рассматривает поступившие документы, указанные в </w:t>
      </w:r>
      <w:hyperlink r:id="rId23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18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регламента, принимает решение</w:t>
      </w:r>
      <w:r w:rsidRPr="00190A39">
        <w:rPr>
          <w:rFonts w:ascii="Times New Roman" w:eastAsia="Times New Roman" w:hAnsi="Times New Roman" w:cs="Times New Roman"/>
          <w:sz w:val="28"/>
        </w:rPr>
        <w:t xml:space="preserve"> о зачислении на обучение по дополнительной образовательной программе и заключении договора об образовании либо об отказе в зачислении на обучение по дополнительной образовательной программе: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1) в течение 45 рабочих дней со дня регистрации заявления о предоставлении муниципальной услуги в Организации, в случаях проведения вступительных (приемных) испытаний при зачислении на обучение по дополнительной образовательной программе;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lastRenderedPageBreak/>
        <w:t>2) в течение 7 рабочих дней со дня регистрации заявления о предоставлении муниципальной услуги в Организации в случае, если вступительные (приемные) испытания при зачислении на обучение по дополнительной образовательной программе не проводятся.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 xml:space="preserve">14. 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 w:rsidRPr="00190A39">
        <w:rPr>
          <w:rFonts w:ascii="Times New Roman" w:eastAsia="Times New Roman" w:hAnsi="Times New Roman" w:cs="Times New Roman"/>
          <w:sz w:val="28"/>
        </w:rPr>
        <w:t xml:space="preserve"> о зачислении на обучение по дополнительной образовательной программе и заключении договора об образовании либо об отказе в зачислении на обучение по дополнительной образовательной программе в течение 3 рабочих дней со дня его принятия направляется заявителю способом, указанным в заявлении о предоставлении муниципальной услуги.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 xml:space="preserve">Решение о прекращении предоставления муниципальной услуги Организация принимает </w:t>
      </w:r>
      <w:r w:rsidRPr="00190A39">
        <w:rPr>
          <w:rFonts w:ascii="Times New Roman" w:eastAsia="Times New Roman" w:hAnsi="Times New Roman" w:cs="Times New Roman"/>
          <w:color w:val="000000"/>
          <w:sz w:val="28"/>
        </w:rPr>
        <w:t xml:space="preserve">в течение 5 рабочих дней с момента получения документов, подтверждающих основания прекращения предоставления </w:t>
      </w:r>
      <w:r w:rsidRPr="00190A39">
        <w:rPr>
          <w:rFonts w:ascii="Times New Roman" w:eastAsia="Times New Roman" w:hAnsi="Times New Roman" w:cs="Times New Roman"/>
          <w:sz w:val="28"/>
        </w:rPr>
        <w:t>муниципальной услуги</w:t>
      </w:r>
      <w:r w:rsidRPr="00190A39">
        <w:rPr>
          <w:rFonts w:ascii="Times New Roman" w:eastAsia="Times New Roman" w:hAnsi="Times New Roman" w:cs="Times New Roman"/>
          <w:color w:val="000000"/>
          <w:sz w:val="28"/>
        </w:rPr>
        <w:t>, указанные в пункте 27 Административного регламента, либо с момента получения от заявителя заявления о прекращении предоставления муниципальной услуги с указанием основания прекращения предоставления муниципальной услуги, указанного в пункте 27 Административного регламента, и направляет его заявителю способом, указанным в заявлении о предоставлении муниципальной услуги</w:t>
      </w:r>
      <w:r w:rsidRPr="00190A39">
        <w:rPr>
          <w:rFonts w:ascii="Times New Roman" w:eastAsia="Times New Roman" w:hAnsi="Times New Roman" w:cs="Times New Roman"/>
          <w:sz w:val="28"/>
        </w:rPr>
        <w:t>.</w:t>
      </w:r>
    </w:p>
    <w:p w:rsidR="00190A39" w:rsidRPr="00190A39" w:rsidRDefault="00190A39" w:rsidP="00190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color w:val="000000"/>
          <w:sz w:val="28"/>
        </w:rPr>
        <w:t xml:space="preserve">Предоставление </w:t>
      </w:r>
      <w:r w:rsidRPr="00190A39">
        <w:rPr>
          <w:rFonts w:ascii="Times New Roman" w:eastAsia="Times New Roman" w:hAnsi="Times New Roman" w:cs="Times New Roman"/>
          <w:sz w:val="28"/>
        </w:rPr>
        <w:t>муниципальной услуги</w:t>
      </w:r>
      <w:r w:rsidRPr="00190A39">
        <w:rPr>
          <w:rFonts w:ascii="Times New Roman" w:eastAsia="Times New Roman" w:hAnsi="Times New Roman" w:cs="Times New Roman"/>
          <w:color w:val="000000"/>
          <w:sz w:val="28"/>
        </w:rPr>
        <w:t xml:space="preserve"> прекращается со дня, следующего за днем принятия Организацией соответствующего решения.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15. Муниципальная услуга предоставляется Организациями в период с 1 января по 31 декабря текущего года, за исключением случая, указанного в абзаце втором настоящего пункта.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Муниципальная услуга в отношении дополнительных образовательных программ, реализуемых в рамках системы ПФДОД, предоставляется Организациями в период с 1 января по 14 декабря текущего года.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 xml:space="preserve">16. 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исправления ошибок и опечаток в документах, являющихся результатом предоставления муниципальной услуги, составляет 5 рабочих дней с момента выявления ошибок либо опечаток в документах.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нормативных актов, регулирующих отношения,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возникающие в связи с предоставлением муниципальной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услуги, с указанием их реквизитов и источников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официального опубликования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A39" w:rsidRDefault="00190A39" w:rsidP="00BA2C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Перечень нормативных правовых актов, регулирующих предоставление государственной услуги, размещается на официальных сайтах Организаций, размещенных в сети Интернет, Едином портале или Региональном портале, </w:t>
      </w:r>
      <w:r w:rsidRPr="00190A39">
        <w:rPr>
          <w:rFonts w:ascii="Times New Roman" w:eastAsia="Times New Roman" w:hAnsi="Times New Roman" w:cs="Times New Roman"/>
          <w:sz w:val="28"/>
        </w:rPr>
        <w:t>в информационной системе.</w:t>
      </w:r>
    </w:p>
    <w:p w:rsidR="0081208E" w:rsidRPr="00BA2C85" w:rsidRDefault="0081208E" w:rsidP="00BA2C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A39" w:rsidRPr="00190A39" w:rsidRDefault="00190A39" w:rsidP="00190A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Исчерпывающий перечень документов, которые являются необходимыми и обязательными для предоставления </w:t>
      </w:r>
    </w:p>
    <w:p w:rsidR="00190A39" w:rsidRPr="00190A39" w:rsidRDefault="00190A39" w:rsidP="00190A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услуги, подлежащих представлению заявителем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</w:rPr>
        <w:lastRenderedPageBreak/>
        <w:t>18.</w:t>
      </w:r>
      <w:r w:rsidR="00553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получения муниципальной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заявитель ежегодно в период, указанный в пункте 15 Административного регламента, представляет в Организацию: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</w:rPr>
        <w:t>1) заявление о предоставлении государственной услуги по форме согласно приложению, к Административному регламенту;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паспорта гражданина Российской Федерации или иного документа, удостоверяющего личность ребенка (копия свидетельства о рождении ребенка – в отношении ребенка, не достигшего возраста 14 лет; копия свидетельства о рождении ребенка, выданного компетентным органом иностранного государства, представляется вместе с его нотариально удостоверенным переводом на русский язык);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3) копию паспорта гражданина Российской Федерации или иного документа, удостоверяющего личность родителя (иного законного представителя) ребенка (в случае обращения с заявлением о предоставлении муниципальной услуги родителя (иного законного представителя) ребенка);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копию свидетельства о рождении ребенка (представляется для подтверждения правового статуса родителя ребенка, за исключением случая, когда копия свидетельства о рождении ребенка, не достигшего возраста 14 лет, представлена в качестве копии документа, удостоверяющего личность обучающегося, в соответствии с </w:t>
      </w:r>
      <w:hyperlink r:id="rId24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2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пункта; копия свидетельства о рождении ребенка, выданного компетентным органом иностранного государства, представляется вместе с его нотариально удостоверенным переводом на русский язык; копия свидетельства о рождении ребенка, выданного органами записи актов гражданского состояния или консульскими учреждениями Российской Федерации);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5) копию акта органа опеки и попечительства о назначении опекуном или попечителем либо договора об осуществлении опеки или попечительства (договора о приемной семье) (представляется для подтверждения правового статуса законного представителя ребенка (за исключением родителя);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копию доверенности, подтверждающей полномочия представителя по доверенности ребенка, в случае приобретения им полной дееспособности до достижения совершеннолетия или родителя (иного законного представителя) ребенка (в случае обращения с заявлением </w:t>
      </w:r>
      <w:r w:rsidRPr="00190A39">
        <w:rPr>
          <w:rFonts w:ascii="Times New Roman" w:eastAsia="Times New Roman" w:hAnsi="Times New Roman" w:cs="Times New Roman"/>
          <w:sz w:val="28"/>
        </w:rPr>
        <w:t>о предоставлении муниципальной услуги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представителя по доверенности ребенка в случае приобретения им полной дееспособности или родителя (иного законного представителя) ребенка);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7) копию страхового свидетельства обязательного пенсионного страхования ребенка или иного документа, подтверждающего регистрацию ребенка в системе индивидуального (персонифицированного) учета и содержащего сведения о страховом номере индивидуального лицевого счета ребенка (при наличии такой регистрации);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копию документа, подтверждающего приобретение ребенком полной дееспособности до достижения им совершеннолетия (копия свидетельства о заключении брака, копия решения органа опеки и попечительства об объявлении несовершеннолетнего полностью 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дееспособным или копия вступившего в законную силу решения суда об объявлении несовершеннолетнего полностью дееспособным (предоставляется для подтверждения приобретения ребенком  полной дееспособности до достижения совершеннолетия; копия свидетельства о заключении брака, выданного компетентными органами иностранного государства, представляется вместе с его нотариально удостоверенным переводом на русский язык; копия свидетельства о заключении брака, выданного органами записи актов гражданского состояния или консульскими учреждениями Российской Федерации, и копия решения органа опеки и попечительства об объявлении несовершеннолетнего полностью дееспособным);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9) документы об отсутствии у заявителя медицинских противопоказаний для занятий отдельными видами искусства, физической культурой и спортом (представляется при зачислении на дополнительные образовательные программы, по которым установлены требования к состоянию здоровья).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</w:t>
      </w:r>
      <w:r w:rsidRPr="00190A39">
        <w:rPr>
          <w:rFonts w:ascii="Times New Roman" w:eastAsia="Times New Roman" w:hAnsi="Times New Roman" w:cs="Times New Roman"/>
          <w:sz w:val="28"/>
        </w:rPr>
        <w:t>Документы, указанные в пункте 18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регламента,</w:t>
      </w:r>
      <w:r w:rsidRPr="00190A39">
        <w:rPr>
          <w:rFonts w:ascii="Times New Roman" w:eastAsia="Times New Roman" w:hAnsi="Times New Roman" w:cs="Times New Roman"/>
          <w:sz w:val="28"/>
        </w:rPr>
        <w:t xml:space="preserve"> направляются (представляются) в Организацию: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 xml:space="preserve">1) 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электронного документа (пакета электронных документов)</w:t>
      </w:r>
      <w:r w:rsidRPr="00190A39">
        <w:rPr>
          <w:rFonts w:ascii="Times New Roman" w:eastAsia="Times New Roman" w:hAnsi="Times New Roman" w:cs="Times New Roman"/>
          <w:sz w:val="28"/>
        </w:rPr>
        <w:t xml:space="preserve"> п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утем заполнения формы заявления о предоставлении муниципальной услуги с использованием </w:t>
      </w:r>
      <w:r w:rsidRPr="00190A39">
        <w:rPr>
          <w:rFonts w:ascii="Times New Roman" w:eastAsia="Times New Roman" w:hAnsi="Times New Roman" w:cs="Times New Roman"/>
          <w:sz w:val="28"/>
        </w:rPr>
        <w:t>информационной системы, Единого портала или Регионального портала;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 xml:space="preserve">2) путем 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личного обращения;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путем направления почтовым отправлением с уведомлением о вручении и описью вложения.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</w:rPr>
        <w:t xml:space="preserve">20. 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представления документов, указанных в </w:t>
      </w:r>
      <w:hyperlink r:id="rId25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Административного регламента, заявителем лично представляются копии указанных документов, заверенные организациями, выдавшими их, или заверенные нотариально. В случае если копии документов, указанные в </w:t>
      </w:r>
      <w:hyperlink r:id="rId26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8 Административного регламента, не заверены организациями, выдавшими их, или нотариально, предъявляются оригиналы указанных документов, которые после их отождествления с копиями документов возвращаются заявителю.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направления документов, указанных в </w:t>
      </w:r>
      <w:hyperlink r:id="rId27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8 Административного регламента, почтовым отправлением с уведомлением о вручении и описью вложения направляются копии указанных документов, заверенные организациями, выдавшими их, или нотариально.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В случае направления документов, указанных в </w:t>
      </w:r>
      <w:hyperlink r:id="rId28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Административного регламента, в виде электронного документа (пакета электронных документов) заявитель использует простую электронную подпись либо усиленную квалифицированную электронную подпись в соответствии с Федеральным </w:t>
      </w:r>
      <w:hyperlink r:id="rId29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63-ФЗ. 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может использовать простую электронную подпись при условии, что при выдаче ключа простой электронной подписи личность заявителя установлена при личном приеме. Идентификация и 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аутентификация заявителя осуществляются с использованием единой системы идентификации и аутентификации.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поступлении документов, указанных в </w:t>
      </w:r>
      <w:hyperlink r:id="rId30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Административного регламента, подписанных простой электронной подписью или усиленной квалифицированной электронной подписью, Организация в срок не позднее 3 дней со дня регистрации документов, указанных в </w:t>
      </w:r>
      <w:hyperlink r:id="rId31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8 Административного регламента, проводит процедуру проверки подлинности простой электронной подписи или действительности усиленной квалифицированной электронной подписи, с использованием которой подписаны указанные документы.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квалифицированной электронной подписи, Организация в срок не позднее 3 дней со дня завершения проведения такой проверки принимает решение об отказе в приеме к рассмотрению документов и направляет заявителю уведомление об этом с указанием пунктов </w:t>
      </w:r>
      <w:hyperlink r:id="rId32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9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hyperlink r:id="rId33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11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№ 63-ФЗ, которые послужили основанием для принятия указанного решения.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подписывается усиленной квалифицированной электронной подписью и направляется по адресу электронной почты заявителя.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получения уведомления заявитель вправе обратиться повторно, устранив нарушения, которые послужили основанием для отказа в приеме к рассмотрению первичного пакета документов.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r w:rsidRPr="00190A39">
        <w:rPr>
          <w:rFonts w:ascii="Times New Roman" w:eastAsia="Times New Roman" w:hAnsi="Times New Roman" w:cs="Times New Roman"/>
          <w:sz w:val="28"/>
        </w:rPr>
        <w:t xml:space="preserve">Организация осуществляет рассмотрение документов, указанных в </w:t>
      </w:r>
      <w:hyperlink r:id="rId34" w:history="1">
        <w:r w:rsidRPr="00190A39">
          <w:rPr>
            <w:rFonts w:ascii="Times New Roman" w:eastAsia="Times New Roman" w:hAnsi="Times New Roman" w:cs="Times New Roman"/>
            <w:sz w:val="28"/>
          </w:rPr>
          <w:t xml:space="preserve">пункте </w:t>
        </w:r>
      </w:hyperlink>
      <w:r w:rsidRPr="00190A39">
        <w:rPr>
          <w:rFonts w:ascii="Times New Roman" w:eastAsia="Times New Roman" w:hAnsi="Times New Roman" w:cs="Times New Roman"/>
          <w:sz w:val="28"/>
        </w:rPr>
        <w:t>18 Административного регламента, регистрирует их в день поступления в порядке очередности в журнале регистрации.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В случае поступления документов в нерабочее время, в том числе в выходной или нерабочий праздничный день, их регистрация осуществляется в первый рабочий день, следующий за днем поступления документов в форме электронного документа.</w:t>
      </w:r>
    </w:p>
    <w:p w:rsidR="00190A39" w:rsidRPr="00190A39" w:rsidRDefault="00190A39" w:rsidP="00190A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A39" w:rsidRPr="00190A39" w:rsidRDefault="00190A39" w:rsidP="00190A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 по собственной инициативе, а также способы их получения заявителем, в том числе в электронной форме, порядок их представления</w:t>
      </w:r>
    </w:p>
    <w:p w:rsidR="00190A39" w:rsidRPr="00190A39" w:rsidRDefault="00190A39" w:rsidP="00190A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90A39"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3632" behindDoc="0" locked="0" layoutInCell="1" allowOverlap="0">
            <wp:simplePos x="0" y="0"/>
            <wp:positionH relativeFrom="column">
              <wp:posOffset>265430</wp:posOffset>
            </wp:positionH>
            <wp:positionV relativeFrom="paragraph">
              <wp:posOffset>154940</wp:posOffset>
            </wp:positionV>
            <wp:extent cx="3175" cy="6350"/>
            <wp:effectExtent l="0" t="0" r="0" b="0"/>
            <wp:wrapSquare wrapText="bothSides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7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A39"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9050" cy="1905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25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</w:rPr>
        <w:t xml:space="preserve">23. 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муниципальной услуги заявитель вправе по собственной инициативе приложить к заявлению о предоставлении муниципальной услуги следующие документы: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копию свидетельства о рождении ребенка, выданного органами записи актов гражданского состояния или консульскими учреждениями Российской Федерации;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акта органа опеки и попечительства о назначении опекуном или попечителем либо договора об осуществлении опеки или попечительства (договора о приемной семье);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страхового свидетельства обязательного пенсионного страхования ребенка или иного документа, подтверждающего регистрацию ребенка в системе индивидуального (персонифицированного) учета и содержащего сведения о страховом номере индивидуального лицевого счета ребенка;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свидетельства о заключении брака, выданного органами записи актов гражданского состояния или консульскими учреждениями Российской Федерации;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решения органа опеки и попечительства об объявлении несовершеннолетнего полностью дееспособным.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 В случае если документы, указанные в </w:t>
      </w:r>
      <w:hyperlink r:id="rId37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4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части копии свидетельства о рождении обучающегося, выданного органами записи актов гражданского состояния или консульскими учреждениями Российской Федерации), </w:t>
      </w:r>
      <w:hyperlink r:id="rId38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8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части копии свидетельства о заключении брака, выданного органами записи актов гражданского состояния или консульскими учреждениями Российской Федерации) пункта 18 Административного регламента, не были представлены заявителем по собственной инициативе, Организация в течение 5 рабочих дней со дня регистрации документов, указанных в настоящем пункте, запрашивает сведения о государственной регистрации рождения обучающегося, сведения о государственной регистрации заключения брака обучающегося,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с Федеральным </w:t>
      </w:r>
      <w:hyperlink r:id="rId39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210-ФЗ.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документы, указанные в </w:t>
      </w:r>
      <w:hyperlink r:id="rId40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5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1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8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части копии решения органа опеки и попечительства об объявлении несовершеннолетнего полностью дееспособным) пункта 18 Административного регламента, не были представлены заявителем по собственной инициативе, Организация в течение 5 рабочих дней со дня регистрации документов, указанных в настоящем пункте, направляет межведомственный запрос о предоставлении указанных документов (содержащейся в них информации) в порядке межведомственного информационного взаимодействия в соответствии с Федеральным </w:t>
      </w:r>
      <w:hyperlink r:id="rId42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210-ФЗ.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документ, указанный в </w:t>
      </w:r>
      <w:hyperlink r:id="rId43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подпункте 7 пункта 1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Административного регламента, не был представлен заявителем по собственной инициативе, не находится в распоряжении Организации и из заявления </w:t>
      </w:r>
      <w:r w:rsidRPr="00190A39">
        <w:rPr>
          <w:rFonts w:ascii="Times New Roman" w:eastAsia="Times New Roman" w:hAnsi="Times New Roman" w:cs="Times New Roman"/>
          <w:sz w:val="28"/>
        </w:rPr>
        <w:t>о предоставлении муниципальной услуги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следует, что в отношении обучающегося открыт индивидуальный лицевой счет, Организация в течение 5 рабочих дней со дня регистрации документов, 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указанных в настоящем пункте, направляет межведомственный запрос о представлении указанного документа (содержащейся в нем информации) в порядке межведомственного информационного взаимодействия в соответствии с Федеральным </w:t>
      </w:r>
      <w:hyperlink r:id="rId44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210-ФЗ.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документ, указанный в </w:t>
      </w:r>
      <w:hyperlink r:id="rId45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подпункте 7 пункта 1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Административного регламента, не был представлен заявителем по собственной инициативе, не находится в распоряжении Организации и из заявления </w:t>
      </w:r>
      <w:r w:rsidRPr="00190A39">
        <w:rPr>
          <w:rFonts w:ascii="Times New Roman" w:eastAsia="Times New Roman" w:hAnsi="Times New Roman" w:cs="Times New Roman"/>
          <w:sz w:val="28"/>
        </w:rPr>
        <w:t>о предоставлении муниципальной услуги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следует, что в отношении ребенка не открыт индивидуальный лицевой счет, Организация в соответствии с </w:t>
      </w:r>
      <w:hyperlink r:id="rId46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1 статьи 12.1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№ 27-ФЗ представляет в территориальный орган Пенсионного фонда Российской Федерации сведения, указанные в </w:t>
      </w:r>
      <w:hyperlink r:id="rId47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2</w:t>
        </w:r>
      </w:hyperlink>
      <w:r w:rsidRPr="00190A39">
        <w:rPr>
          <w:rFonts w:ascii="Times New Roman" w:eastAsia="Times New Roman" w:hAnsi="Times New Roman" w:cs="Times New Roman"/>
          <w:sz w:val="28"/>
        </w:rPr>
        <w:t>–</w:t>
      </w:r>
      <w:hyperlink r:id="rId48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8 пункта 2 статьи 6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№ 27-ФЗ, для открытия ребенку индивидуального лицевого счета.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полученные посредством межведомственного информационного взаимодействия, приобщаются к документам, представленным заявителем.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25. Организация не вправе требовать от заявителя: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1) 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2) предоставления документов и информации, которые в соответствии с нормативными правовыми актами Российской Федерации, нормативными правовыми актами Красноярского края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№ 210-ФЗ;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указанных в части 4 статьи 7 Федерального закона № 210-ФЗ.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Исчерпывающий перечень оснований для отказа в приеме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документов, необходимых для предоставления</w:t>
      </w:r>
    </w:p>
    <w:p w:rsid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 услуги</w:t>
      </w:r>
    </w:p>
    <w:p w:rsidR="0081208E" w:rsidRPr="00190A39" w:rsidRDefault="0081208E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0A39" w:rsidRPr="00190A39" w:rsidRDefault="00190A39" w:rsidP="00BA2C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 Основанием для отказа в приеме документов, необходимых для предоставления муниципальной услуги, является выявление в результате проверок подлинности простой электронной подписи либо действительности усиленной квалифицированной электронной подписи несоблюдения 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установленных условий признания подлинности простой электронной подписи, либо действительности усиленной квалифицированной электронной подписи.</w:t>
      </w:r>
    </w:p>
    <w:p w:rsidR="00190A39" w:rsidRPr="00190A39" w:rsidRDefault="00190A39" w:rsidP="00190A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Исчерпывающий перечень оснований для прекращения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или отказа в предоставлении муниципальной услуги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27. Основаниями прекращения предоставления муниципальной услуги являются:</w:t>
      </w:r>
    </w:p>
    <w:p w:rsidR="00190A39" w:rsidRPr="00190A39" w:rsidRDefault="00190A39" w:rsidP="00190A39">
      <w:pPr>
        <w:numPr>
          <w:ilvl w:val="0"/>
          <w:numId w:val="42"/>
        </w:numPr>
        <w:spacing w:after="0" w:line="240" w:lineRule="auto"/>
        <w:ind w:left="0" w:right="658" w:firstLine="709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отказ заявителя или получателя услуги от предоставления муниципальной услуги;</w:t>
      </w:r>
    </w:p>
    <w:p w:rsidR="00190A39" w:rsidRPr="00190A39" w:rsidRDefault="00190A39" w:rsidP="00190A39">
      <w:pPr>
        <w:numPr>
          <w:ilvl w:val="0"/>
          <w:numId w:val="42"/>
        </w:numPr>
        <w:spacing w:after="0" w:line="240" w:lineRule="auto"/>
        <w:ind w:left="0" w:right="658" w:firstLine="709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отчисление получателя услуги из Организации в соответствии с локальным правовым актом Организации;</w:t>
      </w:r>
    </w:p>
    <w:p w:rsidR="00190A39" w:rsidRPr="00190A39" w:rsidRDefault="00190A39" w:rsidP="00190A39">
      <w:pPr>
        <w:numPr>
          <w:ilvl w:val="0"/>
          <w:numId w:val="42"/>
        </w:numPr>
        <w:spacing w:after="0" w:line="240" w:lineRule="auto"/>
        <w:ind w:left="0" w:right="658" w:firstLine="709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color w:val="000000"/>
          <w:sz w:val="28"/>
        </w:rPr>
        <w:t xml:space="preserve">смерть получателя услуги (признание его судом безвестно отсутствующим или объявление умершим). 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28. Основаниями для отказа в предоставлении муниципальной услуги заявителю являются: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отказ заявителя от зачисления на обучение по дополнительной образовательной программе в Организацию либо отказ от заключения договора об образовании; 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отсутствие у ребенка права на зачисление на обучение по дополнительной образовательной программе, в том числе</w:t>
      </w:r>
      <w:r w:rsidRPr="00190A39">
        <w:rPr>
          <w:rFonts w:ascii="Times New Roman" w:eastAsia="Times New Roman" w:hAnsi="Times New Roman" w:cs="Times New Roman"/>
          <w:sz w:val="28"/>
        </w:rPr>
        <w:t xml:space="preserve"> несоответствие ребенка возрастным ограничениям, установленным для образовательной программы;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непредставление или представление заявителем не в полном объеме документов, указанных в </w:t>
      </w:r>
      <w:hyperlink r:id="rId49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Административного регламента, за исключением документов, указанных в </w:t>
      </w:r>
      <w:hyperlink r:id="rId50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5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части копии свидетельства о рождении ребёнка, выданного органами записи актов гражданского состояния или консульскими учреждениями Российской Федерации), </w:t>
      </w:r>
      <w:hyperlink r:id="rId51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2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8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3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9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части копии свидетельства о заключении брака, выданного органами записи актов гражданского состояния или консульскими учреждениями Российской Федерации, копии решения органа опеки и попечительства об объявлении несовершеннолетнего полностью дееспособным) пункта 18 Административного регламента;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4) выявление фактов предоставления недостоверных сведений или подложных документов в целях подтверждения права ребенка на зачисление на обучение по дополнительной образовательной программе;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90A39">
        <w:rPr>
          <w:rFonts w:ascii="Times New Roman" w:eastAsia="Times New Roman" w:hAnsi="Times New Roman" w:cs="Times New Roman"/>
          <w:sz w:val="28"/>
        </w:rPr>
        <w:t>) подача заявления о предоставлении муниципальной услуги неуполномоченным лицом;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 xml:space="preserve">6) отсутствие свободных мест в Организации для приема на обучение по дополнительным </w:t>
      </w:r>
      <w:r w:rsidRPr="00190A39"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9525" cy="9525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5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A39">
        <w:rPr>
          <w:rFonts w:ascii="Times New Roman" w:eastAsia="Times New Roman" w:hAnsi="Times New Roman" w:cs="Times New Roman"/>
          <w:sz w:val="28"/>
        </w:rPr>
        <w:t>образовательным программам;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7) наличие медицинских противопоказаний для освоения дополнительных образовательных программ по отдельным видам искусства, физической культуры и спорта, программ спортивной подготовки;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lastRenderedPageBreak/>
        <w:t>8) неявка на прохождение вступительных (приемных) испытаний в Организацию (при их проведении при зачислении);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9) неудовлетворительные результаты вступительных (приемных) испытаний (при их проведении при зачислении);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10) доступный остаток обеспечения сертификата в текущем году меньше стоимости одного занятия в соответствии с установленным расписанием либо сертификат невозможно использовать для обучения по выбранной заявителем дополнительной общеобразовательной программе (в случае, если дополнительная общеобразовательная программа реализуется посредством системы ПФДОД).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услуг, которые являются необходимыми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обязательными для предоставления муниципальной услуги,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том числе сведения о документе (документах), выдаваемом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(выдаваемых) организациями, участвующими в предоставлении</w:t>
      </w:r>
    </w:p>
    <w:p w:rsidR="00190A39" w:rsidRPr="00190A39" w:rsidRDefault="00553D06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 услуги</w:t>
      </w:r>
      <w:r w:rsidR="00190A39"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190A39"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услуги</w:t>
      </w:r>
      <w:proofErr w:type="spellEnd"/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29. Услуги, которые являются необходимыми и обязательными для предоставления муниципальной услуги, отсутствуют.</w:t>
      </w:r>
    </w:p>
    <w:p w:rsidR="00190A39" w:rsidRPr="00190A39" w:rsidRDefault="00190A39" w:rsidP="00190A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90A39" w:rsidRPr="00190A39" w:rsidRDefault="00190A39" w:rsidP="00190A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</w:p>
    <w:p w:rsidR="00190A39" w:rsidRPr="00553D06" w:rsidRDefault="00190A39" w:rsidP="00553D06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</w:t>
      </w:r>
      <w:r w:rsidR="00553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ок, размер и основания взимания государственной </w:t>
      </w:r>
      <w:r w:rsidR="00A40C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пошлины </w:t>
      </w:r>
      <w:r w:rsidR="00A40CEE"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или</w:t>
      </w: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иной платы, взимаемой з</w:t>
      </w:r>
      <w:r w:rsidR="00553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предоставление муниципальной</w:t>
      </w: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услуги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 Муниципальная услуга предоставляется бесплатно, </w:t>
      </w:r>
      <w:r w:rsidRPr="009847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пошлина з</w:t>
      </w:r>
      <w:r w:rsidR="0098473C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предоставление муниципальной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не предусмотрена.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Порядок, размер и основания взимания платы за предоставление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услуг, которые являются необходимыми и обязательными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предоставления государственной услуги, включая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информацию о методике расчета размера такой платы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31. Плата за предоставление услуг, которые являются необходимыми и обязательными для предоставления государственной услуги, не предусмотрена.</w:t>
      </w:r>
    </w:p>
    <w:p w:rsidR="00190A39" w:rsidRPr="00190A39" w:rsidRDefault="00190A39" w:rsidP="00190A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Максимальный срок ожидания в очереди при подаче заявления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предоставлении услуги, услуги,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предоставляемой организацией, участвующей в предоставлении</w:t>
      </w:r>
    </w:p>
    <w:p w:rsidR="00190A39" w:rsidRPr="00190A39" w:rsidRDefault="0098473C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</w:t>
      </w:r>
      <w:r w:rsidR="00190A39"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услуги, и при получении результата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предоставления таких услуг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32. Максимальный срок ожидания в очереди при подаче заявления о предоставлении муниципальной услуги и документов на личном приеме и 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получении результата предоставления муниципальной услуги не может превышать 15 минут.</w:t>
      </w:r>
    </w:p>
    <w:p w:rsidR="00190A39" w:rsidRPr="00190A39" w:rsidRDefault="00190A39" w:rsidP="00190A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</w:p>
    <w:p w:rsidR="00190A39" w:rsidRPr="00190A39" w:rsidRDefault="00190A39" w:rsidP="00190A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8"/>
        </w:rPr>
      </w:pPr>
      <w:r w:rsidRPr="00190A39">
        <w:rPr>
          <w:rFonts w:ascii="Times New Roman" w:eastAsia="Times New Roman" w:hAnsi="Times New Roman" w:cs="Times New Roman"/>
          <w:b/>
          <w:sz w:val="28"/>
        </w:rPr>
        <w:t xml:space="preserve">Требования к помещениям, в которых предоставляется </w:t>
      </w:r>
      <w:r w:rsidRPr="00190A39">
        <w:rPr>
          <w:rFonts w:ascii="Times New Roman" w:eastAsia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9525" cy="76200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27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A39" w:rsidRPr="00190A39" w:rsidRDefault="00190A39" w:rsidP="00190A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90A39">
        <w:rPr>
          <w:rFonts w:ascii="Times New Roman" w:eastAsia="Times New Roman" w:hAnsi="Times New Roman" w:cs="Times New Roman"/>
          <w:b/>
          <w:sz w:val="28"/>
        </w:rPr>
        <w:t xml:space="preserve">муниципальная услуга, к залу ожидания, </w:t>
      </w:r>
    </w:p>
    <w:p w:rsidR="00190A39" w:rsidRPr="00190A39" w:rsidRDefault="00190A39" w:rsidP="00190A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90A39">
        <w:rPr>
          <w:rFonts w:ascii="Times New Roman" w:eastAsia="Times New Roman" w:hAnsi="Times New Roman" w:cs="Times New Roman"/>
          <w:b/>
          <w:sz w:val="28"/>
        </w:rPr>
        <w:t xml:space="preserve">местам для заполнения запросов о предоставлении </w:t>
      </w:r>
    </w:p>
    <w:p w:rsidR="00190A39" w:rsidRPr="00190A39" w:rsidRDefault="00190A39" w:rsidP="00190A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90A39">
        <w:rPr>
          <w:rFonts w:ascii="Times New Roman" w:eastAsia="Times New Roman" w:hAnsi="Times New Roman" w:cs="Times New Roman"/>
          <w:b/>
          <w:sz w:val="28"/>
        </w:rPr>
        <w:t xml:space="preserve">муниципальной услуги и приема заявителей, </w:t>
      </w:r>
    </w:p>
    <w:p w:rsidR="00190A39" w:rsidRPr="00190A39" w:rsidRDefault="00190A39" w:rsidP="00190A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90A39">
        <w:rPr>
          <w:rFonts w:ascii="Times New Roman" w:eastAsia="Times New Roman" w:hAnsi="Times New Roman" w:cs="Times New Roman"/>
          <w:b/>
          <w:sz w:val="28"/>
        </w:rPr>
        <w:t>размещению и оформлению визуальной, текстовой и мультимедийной информации о порядке предоставления муниципальной услуги,</w:t>
      </w:r>
    </w:p>
    <w:p w:rsidR="00190A39" w:rsidRPr="00190A39" w:rsidRDefault="00190A39" w:rsidP="00190A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90A39">
        <w:rPr>
          <w:rFonts w:ascii="Times New Roman" w:eastAsia="Times New Roman" w:hAnsi="Times New Roman" w:cs="Times New Roman"/>
          <w:b/>
          <w:sz w:val="28"/>
        </w:rPr>
        <w:t xml:space="preserve"> в том числе к информационным </w:t>
      </w:r>
      <w:r w:rsidRPr="00190A39">
        <w:rPr>
          <w:rFonts w:ascii="Times New Roman" w:eastAsia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9525" cy="9525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4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A39">
        <w:rPr>
          <w:rFonts w:ascii="Times New Roman" w:eastAsia="Times New Roman" w:hAnsi="Times New Roman" w:cs="Times New Roman"/>
          <w:b/>
          <w:sz w:val="28"/>
        </w:rPr>
        <w:t xml:space="preserve">стендам с образцами заполнения </w:t>
      </w:r>
    </w:p>
    <w:p w:rsidR="00190A39" w:rsidRPr="00190A39" w:rsidRDefault="00190A39" w:rsidP="00190A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90A39">
        <w:rPr>
          <w:rFonts w:ascii="Times New Roman" w:eastAsia="Times New Roman" w:hAnsi="Times New Roman" w:cs="Times New Roman"/>
          <w:b/>
          <w:sz w:val="28"/>
        </w:rPr>
        <w:t xml:space="preserve">запросов о предоставлении муниципальной услуги </w:t>
      </w:r>
    </w:p>
    <w:p w:rsidR="00190A39" w:rsidRPr="00190A39" w:rsidRDefault="00190A39" w:rsidP="00190A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90A39">
        <w:rPr>
          <w:rFonts w:ascii="Times New Roman" w:eastAsia="Times New Roman" w:hAnsi="Times New Roman" w:cs="Times New Roman"/>
          <w:b/>
          <w:sz w:val="28"/>
        </w:rPr>
        <w:t xml:space="preserve">и перечнем документов, необходимых для предоставления </w:t>
      </w:r>
    </w:p>
    <w:p w:rsidR="00190A39" w:rsidRPr="00190A39" w:rsidRDefault="00190A39" w:rsidP="00190A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90A39">
        <w:rPr>
          <w:rFonts w:ascii="Times New Roman" w:eastAsia="Times New Roman" w:hAnsi="Times New Roman" w:cs="Times New Roman"/>
          <w:b/>
          <w:sz w:val="28"/>
        </w:rPr>
        <w:t>муниципальной</w:t>
      </w:r>
      <w:r w:rsidRPr="00190A39">
        <w:rPr>
          <w:rFonts w:ascii="Times New Roman" w:eastAsia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9525" cy="9525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4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A39">
        <w:rPr>
          <w:rFonts w:ascii="Times New Roman" w:eastAsia="Times New Roman" w:hAnsi="Times New Roman" w:cs="Times New Roman"/>
          <w:b/>
          <w:sz w:val="28"/>
        </w:rPr>
        <w:t xml:space="preserve"> услуги, в том числе к обеспечению </w:t>
      </w:r>
    </w:p>
    <w:p w:rsidR="00190A39" w:rsidRPr="00190A39" w:rsidRDefault="00190A39" w:rsidP="00190A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90A39">
        <w:rPr>
          <w:rFonts w:ascii="Times New Roman" w:eastAsia="Times New Roman" w:hAnsi="Times New Roman" w:cs="Times New Roman"/>
          <w:b/>
          <w:sz w:val="28"/>
        </w:rPr>
        <w:t xml:space="preserve">доступности для инвалидов указанных объектов </w:t>
      </w:r>
    </w:p>
    <w:p w:rsidR="00190A39" w:rsidRPr="00190A39" w:rsidRDefault="00190A39" w:rsidP="00190A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90A39">
        <w:rPr>
          <w:rFonts w:ascii="Times New Roman" w:eastAsia="Times New Roman" w:hAnsi="Times New Roman" w:cs="Times New Roman"/>
          <w:b/>
          <w:sz w:val="28"/>
        </w:rPr>
        <w:t xml:space="preserve">в соответствии с законодательством Российской Федерации </w:t>
      </w:r>
    </w:p>
    <w:p w:rsidR="00190A39" w:rsidRPr="00190A39" w:rsidRDefault="00190A39" w:rsidP="00190A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90A39">
        <w:rPr>
          <w:rFonts w:ascii="Times New Roman" w:eastAsia="Times New Roman" w:hAnsi="Times New Roman" w:cs="Times New Roman"/>
          <w:b/>
          <w:sz w:val="28"/>
        </w:rPr>
        <w:t>о социальной защите инвалидов</w:t>
      </w:r>
    </w:p>
    <w:p w:rsidR="00190A39" w:rsidRPr="00190A39" w:rsidRDefault="00190A39" w:rsidP="00190A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33. Помещение, в котором располагается Организация, должно соответствовать санитарным нормам и правилам, требованиям пожарной безопасности.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Помещения для предоставления муниципальной услуги (далее – помещения) размещаются преимущественно на нижних этажах зданий.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Помещения оборудуются пандусами, пассажирскими лифтами или подъемными платформами для обеспечения доступа инвалидов на креслах-колясках на этажи выше или ниже этажа основного входа в здание (первого этажа), санитарно-техническими помещениями (доступными для инвалидов), расширенными проходами, позволяющими обеспечить беспрепятственный доступ заявителей, включая заявителей, использующих кресла-коляски.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34. В помещениях предусматривается оборудование доступных мест общественного пользования и хранения верхней одежды посетителей.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Помещения должны обеспечивать возможность реализации прав заявителей на предоставление муниципальной услуги. Помещения оборудуются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заявителей, включая заявителей, использующих кресла-коляски.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35. В помещениях предоставления муниципальных услуг расположение интерьера, подбор и расстановка приборов и устройств, технологического и иного оборудования должны соответствовать пределам, установленным для зоны досягаемости заявителей, находящихся в креслах-колясках.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 xml:space="preserve">При невозможности создания в Организации условий для его полного приспособления с учетом потребностей инвалидов Организацией проводятся </w:t>
      </w:r>
      <w:r w:rsidRPr="00190A39">
        <w:rPr>
          <w:rFonts w:ascii="Times New Roman" w:eastAsia="Times New Roman" w:hAnsi="Times New Roman" w:cs="Times New Roman"/>
          <w:sz w:val="28"/>
        </w:rPr>
        <w:lastRenderedPageBreak/>
        <w:t>мероприятия по обеспечению беспрепятственного доступа маломобильных граждан к объекту с учетом разумного приспособления.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 xml:space="preserve">36. Для приема заявителей, обратившихся за получением муниципальной услуги, выделяются отдельные помещения, снабженные соответствующими указателями. 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 xml:space="preserve">Рабочее место специалистов Организации оснащается настенной вывеской или настольной табличкой с указанием фамилии, имени, отчества </w:t>
      </w:r>
      <w:r w:rsidRPr="00190A39">
        <w:rPr>
          <w:rFonts w:ascii="Times New Roman" w:eastAsia="Times New Roman" w:hAnsi="Times New Roman" w:cs="Times New Roman"/>
          <w:color w:val="000000"/>
          <w:sz w:val="28"/>
        </w:rPr>
        <w:t xml:space="preserve">(последнее – при наличии) </w:t>
      </w:r>
      <w:r w:rsidRPr="00190A39">
        <w:rPr>
          <w:rFonts w:ascii="Times New Roman" w:eastAsia="Times New Roman" w:hAnsi="Times New Roman" w:cs="Times New Roman"/>
          <w:sz w:val="28"/>
        </w:rPr>
        <w:t>и должности. Указатели должны быть четкими, заметными и понятными, с дублированием необходимой для инвалидов звуковой либо зрительной информации или предоставлением текстовой и графической информации знаками, выполненными рельефно-точечным шрифтом Брайля.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Места для заполнения документов оборудуются стульями, столами, обеспечиваются бланками заявлений о предоставлении муниципальной услуги, раздаточными информационными материалами, письменными принадлежностями.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37. Специалисты Организации при необходимости оказывают инвалидам помощь, необходимую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38. В информационных терминалах (киосках) либо на информационных стендах размещаются сведения о графике (режиме) работы Организации, информация о порядке и условиях предоставления муниципальной услуги, образцы заполнения заявлений о предоставлении муниципальной услуги и перечень документов, необходимых для предоставления муниципальной услуги.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39. Места ожидания предоставления муниципальной услуги оборудуются стульями, кресельными секциями или скамьями. В местах ожидания предоставления муниципальной услуги предусматриваются доступные места общественного пользования (туалеты).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40. Места предоставления муниципальной услуги оборудуются средствами пожаротушения и оповещения о возникновении чрезвычайной ситуации. На видном месте размещаются схемы размещения средств пожаротушения и путей эвакуации посетителей и работников Организации.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41. При наличии на территории, прилегающей к местонахождению Организации, мест для парковки автотранспортных средств выделяется не менее 10 процентов мест (но не менее одного места) для парковки специальных автотранспортных средств инвалидов.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42. В Организации обеспечивается: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 xml:space="preserve">допуск на объект </w:t>
      </w:r>
      <w:proofErr w:type="spellStart"/>
      <w:r w:rsidRPr="00190A39">
        <w:rPr>
          <w:rFonts w:ascii="Times New Roman" w:eastAsia="Times New Roman" w:hAnsi="Times New Roman" w:cs="Times New Roman"/>
          <w:sz w:val="28"/>
        </w:rPr>
        <w:t>сурдопереводчика</w:t>
      </w:r>
      <w:proofErr w:type="spellEnd"/>
      <w:r w:rsidRPr="00190A39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190A39">
        <w:rPr>
          <w:rFonts w:ascii="Times New Roman" w:eastAsia="Times New Roman" w:hAnsi="Times New Roman" w:cs="Times New Roman"/>
          <w:sz w:val="28"/>
        </w:rPr>
        <w:t>тифлосурдопереводчика</w:t>
      </w:r>
      <w:proofErr w:type="spellEnd"/>
      <w:r w:rsidRPr="00190A39">
        <w:rPr>
          <w:rFonts w:ascii="Times New Roman" w:eastAsia="Times New Roman" w:hAnsi="Times New Roman" w:cs="Times New Roman"/>
          <w:sz w:val="28"/>
        </w:rPr>
        <w:t>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сопровождение инвалидов, имеющих стойкие нарушения функции зрения и самостоятельного передвижения, по Организации;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 xml:space="preserve">допуск собаки-проводника при наличии документа, подтверждающего ее специальное обучение, выданного по форме и в порядке, установленными </w:t>
      </w:r>
      <w:r w:rsidRPr="00190A39">
        <w:rPr>
          <w:rFonts w:ascii="Times New Roman" w:eastAsia="Times New Roman" w:hAnsi="Times New Roman" w:cs="Times New Roman"/>
          <w:sz w:val="28"/>
        </w:rPr>
        <w:lastRenderedPageBreak/>
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предоставление инвалидам по слуху услуги с использованием русского жестового языка, в том числе специалистами диспетчерской службы видеотелефонной связи для инвалидов по слуху Красноярского края.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Услуги диспетчерской службы для инвалидов по слуху предоставляет оператор-</w:t>
      </w:r>
      <w:proofErr w:type="spellStart"/>
      <w:r w:rsidRPr="00190A39">
        <w:rPr>
          <w:rFonts w:ascii="Times New Roman" w:eastAsia="Times New Roman" w:hAnsi="Times New Roman" w:cs="Times New Roman"/>
          <w:sz w:val="28"/>
        </w:rPr>
        <w:t>сурдопереводчик</w:t>
      </w:r>
      <w:proofErr w:type="spellEnd"/>
      <w:r w:rsidRPr="00190A39">
        <w:rPr>
          <w:rFonts w:ascii="Times New Roman" w:eastAsia="Times New Roman" w:hAnsi="Times New Roman" w:cs="Times New Roman"/>
          <w:sz w:val="28"/>
        </w:rPr>
        <w:t xml:space="preserve"> Красноярского регионального отделения Общероссийской общественной организации инвалидов «Всероссийское общество глухих», которое располагается по адресу: г. Красноярск, ул. Карла Маркса, д. 40 (второй этаж).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Режим работы: ежедневно с 09.00 до 18.00 часов (кроме выходных и праздничных дней). Обед с 13.00 до 14.00 часов.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Телефон/факс: 8 (391) 227-55-44.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Мобильный телефон (</w:t>
      </w:r>
      <w:r w:rsidRPr="00190A39">
        <w:rPr>
          <w:rFonts w:ascii="Times New Roman" w:eastAsia="Times New Roman" w:hAnsi="Times New Roman" w:cs="Times New Roman"/>
          <w:sz w:val="28"/>
          <w:lang w:val="en-US"/>
        </w:rPr>
        <w:t>SMS</w:t>
      </w:r>
      <w:r w:rsidRPr="00190A39">
        <w:rPr>
          <w:rFonts w:ascii="Times New Roman" w:eastAsia="Times New Roman" w:hAnsi="Times New Roman" w:cs="Times New Roman"/>
          <w:sz w:val="28"/>
        </w:rPr>
        <w:t>): 8-965-900-57-26.</w:t>
      </w:r>
    </w:p>
    <w:p w:rsidR="00190A39" w:rsidRPr="00A83602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  <w:lang w:val="en-US"/>
        </w:rPr>
        <w:t>E</w:t>
      </w:r>
      <w:r w:rsidRPr="00A83602">
        <w:rPr>
          <w:rFonts w:ascii="Times New Roman" w:eastAsia="Times New Roman" w:hAnsi="Times New Roman" w:cs="Times New Roman"/>
          <w:sz w:val="28"/>
        </w:rPr>
        <w:t>-</w:t>
      </w:r>
      <w:r w:rsidRPr="00190A39">
        <w:rPr>
          <w:rFonts w:ascii="Times New Roman" w:eastAsia="Times New Roman" w:hAnsi="Times New Roman" w:cs="Times New Roman"/>
          <w:sz w:val="28"/>
          <w:lang w:val="en-US"/>
        </w:rPr>
        <w:t>mail</w:t>
      </w:r>
      <w:r w:rsidRPr="00A83602">
        <w:rPr>
          <w:rFonts w:ascii="Times New Roman" w:eastAsia="Times New Roman" w:hAnsi="Times New Roman" w:cs="Times New Roman"/>
          <w:sz w:val="28"/>
        </w:rPr>
        <w:t xml:space="preserve">: </w:t>
      </w:r>
      <w:hyperlink r:id="rId58" w:history="1">
        <w:r w:rsidRPr="00190A39">
          <w:rPr>
            <w:rFonts w:ascii="Times New Roman" w:eastAsia="Times New Roman" w:hAnsi="Times New Roman" w:cs="Times New Roman"/>
            <w:sz w:val="28"/>
            <w:lang w:val="en-US"/>
          </w:rPr>
          <w:t>kraivog</w:t>
        </w:r>
        <w:r w:rsidRPr="00A83602">
          <w:rPr>
            <w:rFonts w:ascii="Times New Roman" w:eastAsia="Times New Roman" w:hAnsi="Times New Roman" w:cs="Times New Roman"/>
            <w:sz w:val="28"/>
          </w:rPr>
          <w:t>@</w:t>
        </w:r>
        <w:r w:rsidRPr="00190A39">
          <w:rPr>
            <w:rFonts w:ascii="Times New Roman" w:eastAsia="Times New Roman" w:hAnsi="Times New Roman" w:cs="Times New Roman"/>
            <w:sz w:val="28"/>
            <w:lang w:val="en-US"/>
          </w:rPr>
          <w:t>mail</w:t>
        </w:r>
        <w:r w:rsidRPr="00A83602">
          <w:rPr>
            <w:rFonts w:ascii="Times New Roman" w:eastAsia="Times New Roman" w:hAnsi="Times New Roman" w:cs="Times New Roman"/>
            <w:sz w:val="28"/>
          </w:rPr>
          <w:t>.</w:t>
        </w:r>
        <w:proofErr w:type="spellStart"/>
        <w:r w:rsidRPr="00190A39">
          <w:rPr>
            <w:rFonts w:ascii="Times New Roman" w:eastAsia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A83602">
        <w:rPr>
          <w:rFonts w:ascii="Times New Roman" w:eastAsia="Times New Roman" w:hAnsi="Times New Roman" w:cs="Times New Roman"/>
          <w:sz w:val="28"/>
        </w:rPr>
        <w:t>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  <w:lang w:val="en-US"/>
        </w:rPr>
        <w:t>Skype</w:t>
      </w:r>
      <w:r w:rsidRPr="00190A39"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 w:rsidRPr="00190A39">
        <w:rPr>
          <w:rFonts w:ascii="Times New Roman" w:eastAsia="Times New Roman" w:hAnsi="Times New Roman" w:cs="Times New Roman"/>
          <w:sz w:val="28"/>
          <w:lang w:val="en-US"/>
        </w:rPr>
        <w:t>kraivog</w:t>
      </w:r>
      <w:proofErr w:type="spellEnd"/>
      <w:r w:rsidRPr="00190A39">
        <w:rPr>
          <w:rFonts w:ascii="Times New Roman" w:eastAsia="Times New Roman" w:hAnsi="Times New Roman" w:cs="Times New Roman"/>
          <w:sz w:val="28"/>
        </w:rPr>
        <w:t>.</w:t>
      </w:r>
      <w:proofErr w:type="spellStart"/>
      <w:r w:rsidRPr="00190A39">
        <w:rPr>
          <w:rFonts w:ascii="Times New Roman" w:eastAsia="Times New Roman" w:hAnsi="Times New Roman" w:cs="Times New Roman"/>
          <w:sz w:val="28"/>
          <w:lang w:val="en-US"/>
        </w:rPr>
        <w:t>oo</w:t>
      </w:r>
      <w:proofErr w:type="spellEnd"/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5" w:line="271" w:lineRule="auto"/>
        <w:ind w:left="677" w:right="658"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доступности и качества муниципальной услуги, в том числе количество взаимодействий заявителя со специалистами Организации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услуги в многофункциональном центре предоставления государственных и муниципальных услуг (в том числе в полном объеме), в любом территориальном подразделении органа, предоставляющего государственную услугу, по выбору заявителя (экстерриториальный принцип), посредством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услуг, предусмотренного статьей 15.1 Федерального закона № 210-ФЗ</w:t>
      </w:r>
    </w:p>
    <w:p w:rsidR="00190A39" w:rsidRPr="00190A39" w:rsidRDefault="00190A39" w:rsidP="00190A39">
      <w:pPr>
        <w:autoSpaceDE w:val="0"/>
        <w:autoSpaceDN w:val="0"/>
        <w:adjustRightInd w:val="0"/>
        <w:spacing w:after="5" w:line="271" w:lineRule="auto"/>
        <w:ind w:left="677" w:right="658"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</w:rPr>
        <w:t>43. Показатели доступности и качества государственной услуги: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79"/>
        <w:gridCol w:w="4591"/>
      </w:tblGrid>
      <w:tr w:rsidR="00190A39" w:rsidRPr="00190A39" w:rsidTr="00A43598">
        <w:trPr>
          <w:jc w:val="center"/>
        </w:trPr>
        <w:tc>
          <w:tcPr>
            <w:tcW w:w="5070" w:type="dxa"/>
          </w:tcPr>
          <w:p w:rsidR="00190A39" w:rsidRPr="00190A39" w:rsidRDefault="00190A39" w:rsidP="00190A3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190A39">
              <w:rPr>
                <w:rFonts w:ascii="Times New Roman" w:eastAsia="Times New Roman" w:hAnsi="Times New Roman" w:cs="Times New Roman"/>
                <w:sz w:val="28"/>
                <w:lang w:val="en-US"/>
              </w:rPr>
              <w:t>Наименование</w:t>
            </w:r>
            <w:proofErr w:type="spellEnd"/>
            <w:r w:rsidRPr="00190A39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190A39">
              <w:rPr>
                <w:rFonts w:ascii="Times New Roman" w:eastAsia="Times New Roman" w:hAnsi="Times New Roman" w:cs="Times New Roman"/>
                <w:sz w:val="28"/>
                <w:lang w:val="en-US"/>
              </w:rPr>
              <w:t>показателей</w:t>
            </w:r>
            <w:proofErr w:type="spellEnd"/>
          </w:p>
        </w:tc>
        <w:tc>
          <w:tcPr>
            <w:tcW w:w="4682" w:type="dxa"/>
          </w:tcPr>
          <w:p w:rsidR="00190A39" w:rsidRPr="00190A39" w:rsidRDefault="00190A39" w:rsidP="00190A3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190A39">
              <w:rPr>
                <w:rFonts w:ascii="Times New Roman" w:eastAsia="Times New Roman" w:hAnsi="Times New Roman" w:cs="Times New Roman"/>
                <w:sz w:val="28"/>
                <w:lang w:val="en-US"/>
              </w:rPr>
              <w:t>Нормативное</w:t>
            </w:r>
            <w:proofErr w:type="spellEnd"/>
            <w:r w:rsidRPr="00190A39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190A39">
              <w:rPr>
                <w:rFonts w:ascii="Times New Roman" w:eastAsia="Times New Roman" w:hAnsi="Times New Roman" w:cs="Times New Roman"/>
                <w:sz w:val="28"/>
                <w:lang w:val="en-US"/>
              </w:rPr>
              <w:t>значение</w:t>
            </w:r>
            <w:proofErr w:type="spellEnd"/>
            <w:r w:rsidRPr="00190A39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190A39">
              <w:rPr>
                <w:rFonts w:ascii="Times New Roman" w:eastAsia="Times New Roman" w:hAnsi="Times New Roman" w:cs="Times New Roman"/>
                <w:sz w:val="28"/>
                <w:lang w:val="en-US"/>
              </w:rPr>
              <w:t>показателя</w:t>
            </w:r>
            <w:proofErr w:type="spellEnd"/>
          </w:p>
        </w:tc>
      </w:tr>
      <w:tr w:rsidR="00190A39" w:rsidRPr="00190A39" w:rsidTr="00A43598">
        <w:trPr>
          <w:jc w:val="center"/>
        </w:trPr>
        <w:tc>
          <w:tcPr>
            <w:tcW w:w="9752" w:type="dxa"/>
            <w:gridSpan w:val="2"/>
          </w:tcPr>
          <w:p w:rsidR="00190A39" w:rsidRPr="00190A39" w:rsidRDefault="00190A39" w:rsidP="00190A3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190A39">
              <w:rPr>
                <w:rFonts w:ascii="Times New Roman" w:eastAsia="Times New Roman" w:hAnsi="Times New Roman" w:cs="Times New Roman"/>
                <w:sz w:val="28"/>
                <w:lang w:val="en-US"/>
              </w:rPr>
              <w:t>Доступность</w:t>
            </w:r>
            <w:proofErr w:type="spellEnd"/>
          </w:p>
        </w:tc>
      </w:tr>
      <w:tr w:rsidR="00190A39" w:rsidRPr="00190A39" w:rsidTr="00A43598">
        <w:trPr>
          <w:jc w:val="center"/>
        </w:trPr>
        <w:tc>
          <w:tcPr>
            <w:tcW w:w="5070" w:type="dxa"/>
          </w:tcPr>
          <w:p w:rsidR="00190A39" w:rsidRPr="00190A39" w:rsidRDefault="00190A39" w:rsidP="00190A3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A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Наличие возможности получения информации о порядке и условиях предоставления муниципальной услуги: </w:t>
            </w:r>
          </w:p>
          <w:p w:rsidR="00190A39" w:rsidRPr="00190A39" w:rsidRDefault="0098473C" w:rsidP="00190A3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190A39" w:rsidRPr="00190A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информационных стендах; </w:t>
            </w:r>
          </w:p>
          <w:p w:rsidR="00190A39" w:rsidRPr="00190A39" w:rsidRDefault="0098473C" w:rsidP="00190A3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190A39" w:rsidRPr="00190A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официальном сайте Организации;</w:t>
            </w:r>
          </w:p>
          <w:p w:rsidR="00190A39" w:rsidRPr="00190A39" w:rsidRDefault="0098473C" w:rsidP="00190A3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190A39" w:rsidRPr="00190A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Едином портале либо Региональном портале;</w:t>
            </w:r>
          </w:p>
          <w:p w:rsidR="00190A39" w:rsidRPr="00190A39" w:rsidRDefault="00190A39" w:rsidP="00190A3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A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в информационной системе</w:t>
            </w:r>
          </w:p>
        </w:tc>
        <w:tc>
          <w:tcPr>
            <w:tcW w:w="4682" w:type="dxa"/>
          </w:tcPr>
          <w:p w:rsidR="00190A39" w:rsidRPr="00190A39" w:rsidRDefault="00190A39" w:rsidP="00190A3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190A39">
              <w:rPr>
                <w:rFonts w:ascii="Times New Roman" w:eastAsia="Times New Roman" w:hAnsi="Times New Roman" w:cs="Times New Roman"/>
                <w:sz w:val="28"/>
                <w:lang w:val="en-US"/>
              </w:rPr>
              <w:t>да</w:t>
            </w:r>
            <w:proofErr w:type="spellEnd"/>
            <w:r w:rsidRPr="00190A39">
              <w:rPr>
                <w:rFonts w:ascii="Times New Roman" w:eastAsia="Times New Roman" w:hAnsi="Times New Roman" w:cs="Times New Roman"/>
                <w:sz w:val="28"/>
                <w:lang w:val="en-US"/>
              </w:rPr>
              <w:t>/</w:t>
            </w:r>
            <w:proofErr w:type="spellStart"/>
            <w:r w:rsidRPr="00190A39">
              <w:rPr>
                <w:rFonts w:ascii="Times New Roman" w:eastAsia="Times New Roman" w:hAnsi="Times New Roman" w:cs="Times New Roman"/>
                <w:sz w:val="28"/>
                <w:lang w:val="en-US"/>
              </w:rPr>
              <w:t>нет</w:t>
            </w:r>
            <w:proofErr w:type="spellEnd"/>
          </w:p>
        </w:tc>
      </w:tr>
      <w:tr w:rsidR="00190A39" w:rsidRPr="00190A39" w:rsidTr="00A43598">
        <w:trPr>
          <w:jc w:val="center"/>
        </w:trPr>
        <w:tc>
          <w:tcPr>
            <w:tcW w:w="5070" w:type="dxa"/>
          </w:tcPr>
          <w:p w:rsidR="00190A39" w:rsidRPr="00190A39" w:rsidRDefault="00190A39" w:rsidP="00190A3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A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Продолжительность взаимодействия заявителя </w:t>
            </w:r>
            <w:r w:rsidRPr="00190A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 специалистами Организации при предоставлении муниципальной услуги</w:t>
            </w:r>
          </w:p>
        </w:tc>
        <w:tc>
          <w:tcPr>
            <w:tcW w:w="4682" w:type="dxa"/>
          </w:tcPr>
          <w:p w:rsidR="00190A39" w:rsidRPr="00190A39" w:rsidRDefault="00190A39" w:rsidP="00190A3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190A39">
              <w:rPr>
                <w:rFonts w:ascii="Times New Roman" w:eastAsia="Times New Roman" w:hAnsi="Times New Roman" w:cs="Times New Roman"/>
                <w:sz w:val="28"/>
              </w:rPr>
              <w:t xml:space="preserve">не более 30 минут (с учетом максимального срока ожидания </w:t>
            </w:r>
            <w:r w:rsidRPr="00190A39">
              <w:rPr>
                <w:rFonts w:ascii="Times New Roman" w:eastAsia="Times New Roman" w:hAnsi="Times New Roman" w:cs="Times New Roman"/>
                <w:sz w:val="28"/>
              </w:rPr>
              <w:br/>
              <w:t xml:space="preserve">в очереди при подаче заявления </w:t>
            </w:r>
            <w:r w:rsidRPr="00190A39">
              <w:rPr>
                <w:rFonts w:ascii="Times New Roman" w:eastAsia="Times New Roman" w:hAnsi="Times New Roman" w:cs="Times New Roman"/>
                <w:sz w:val="28"/>
              </w:rPr>
              <w:br/>
              <w:t xml:space="preserve">о предоставлении </w:t>
            </w:r>
            <w:proofErr w:type="spellStart"/>
            <w:r w:rsidRPr="00190A39">
              <w:rPr>
                <w:rFonts w:ascii="Times New Roman" w:eastAsia="Times New Roman" w:hAnsi="Times New Roman" w:cs="Times New Roman"/>
                <w:sz w:val="28"/>
              </w:rPr>
              <w:t>миуниципальной</w:t>
            </w:r>
            <w:proofErr w:type="spellEnd"/>
            <w:r w:rsidRPr="00190A39">
              <w:rPr>
                <w:rFonts w:ascii="Times New Roman" w:eastAsia="Times New Roman" w:hAnsi="Times New Roman" w:cs="Times New Roman"/>
                <w:sz w:val="28"/>
              </w:rPr>
              <w:t xml:space="preserve"> услуги)</w:t>
            </w:r>
          </w:p>
        </w:tc>
      </w:tr>
      <w:tr w:rsidR="00190A39" w:rsidRPr="00190A39" w:rsidTr="00A43598">
        <w:trPr>
          <w:jc w:val="center"/>
        </w:trPr>
        <w:tc>
          <w:tcPr>
            <w:tcW w:w="9752" w:type="dxa"/>
            <w:gridSpan w:val="2"/>
          </w:tcPr>
          <w:p w:rsidR="00190A39" w:rsidRPr="00190A39" w:rsidRDefault="00190A39" w:rsidP="00190A39">
            <w:pPr>
              <w:tabs>
                <w:tab w:val="center" w:pos="4677"/>
                <w:tab w:val="right" w:pos="9355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90A39">
              <w:rPr>
                <w:rFonts w:ascii="Times New Roman" w:eastAsia="Times New Roman" w:hAnsi="Times New Roman" w:cs="Times New Roman"/>
                <w:sz w:val="28"/>
              </w:rPr>
              <w:t>Качество</w:t>
            </w:r>
          </w:p>
        </w:tc>
      </w:tr>
      <w:tr w:rsidR="00190A39" w:rsidRPr="00190A39" w:rsidTr="00A43598">
        <w:trPr>
          <w:jc w:val="center"/>
        </w:trPr>
        <w:tc>
          <w:tcPr>
            <w:tcW w:w="5070" w:type="dxa"/>
          </w:tcPr>
          <w:p w:rsidR="00190A39" w:rsidRPr="00190A39" w:rsidRDefault="00190A39" w:rsidP="00190A3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190A39">
              <w:rPr>
                <w:rFonts w:ascii="Times New Roman" w:eastAsia="Times New Roman" w:hAnsi="Times New Roman" w:cs="Times New Roman"/>
                <w:sz w:val="28"/>
              </w:rPr>
              <w:t xml:space="preserve">Наличие оборудованных мест ожидания и написания заявления </w:t>
            </w:r>
            <w:r w:rsidRPr="00190A39">
              <w:rPr>
                <w:rFonts w:ascii="Times New Roman" w:eastAsia="Times New Roman" w:hAnsi="Times New Roman" w:cs="Times New Roman"/>
                <w:sz w:val="28"/>
              </w:rPr>
              <w:br/>
              <w:t xml:space="preserve">о предоставлении муниципальной услуги, в том числе для инвалидов </w:t>
            </w:r>
            <w:r w:rsidRPr="00190A39">
              <w:rPr>
                <w:rFonts w:ascii="Times New Roman" w:eastAsia="Times New Roman" w:hAnsi="Times New Roman" w:cs="Times New Roman"/>
                <w:sz w:val="28"/>
              </w:rPr>
              <w:br/>
              <w:t>и других маломобильных групп населения</w:t>
            </w:r>
          </w:p>
        </w:tc>
        <w:tc>
          <w:tcPr>
            <w:tcW w:w="4682" w:type="dxa"/>
          </w:tcPr>
          <w:p w:rsidR="00190A39" w:rsidRPr="00190A39" w:rsidRDefault="00190A39" w:rsidP="00190A39">
            <w:pPr>
              <w:tabs>
                <w:tab w:val="left" w:pos="1455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190A39">
              <w:rPr>
                <w:rFonts w:ascii="Times New Roman" w:eastAsia="Times New Roman" w:hAnsi="Times New Roman" w:cs="Times New Roman"/>
                <w:sz w:val="28"/>
              </w:rPr>
              <w:t>да/нет</w:t>
            </w:r>
          </w:p>
        </w:tc>
      </w:tr>
      <w:tr w:rsidR="00190A39" w:rsidRPr="00190A39" w:rsidTr="00A43598">
        <w:trPr>
          <w:jc w:val="center"/>
        </w:trPr>
        <w:tc>
          <w:tcPr>
            <w:tcW w:w="5070" w:type="dxa"/>
          </w:tcPr>
          <w:p w:rsidR="00190A39" w:rsidRPr="00190A39" w:rsidRDefault="00190A39" w:rsidP="00190A3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190A39">
              <w:rPr>
                <w:rFonts w:ascii="Times New Roman" w:eastAsia="Times New Roman" w:hAnsi="Times New Roman" w:cs="Times New Roman"/>
                <w:sz w:val="28"/>
              </w:rPr>
              <w:t>Удельный вес количества обоснованных жалоб к числу заявителей, которым предоставлена муниципальная услуга в календарном году</w:t>
            </w:r>
          </w:p>
        </w:tc>
        <w:tc>
          <w:tcPr>
            <w:tcW w:w="4682" w:type="dxa"/>
          </w:tcPr>
          <w:p w:rsidR="00190A39" w:rsidRPr="00190A39" w:rsidRDefault="00190A39" w:rsidP="00190A39">
            <w:pPr>
              <w:tabs>
                <w:tab w:val="left" w:pos="1455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190A39">
              <w:rPr>
                <w:rFonts w:ascii="Times New Roman" w:eastAsia="Times New Roman" w:hAnsi="Times New Roman" w:cs="Times New Roman"/>
                <w:sz w:val="28"/>
              </w:rPr>
              <w:t>не более 0,1 % в календарном году</w:t>
            </w:r>
          </w:p>
        </w:tc>
      </w:tr>
    </w:tbl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</w:rPr>
        <w:t xml:space="preserve">44. 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государственной услуги в краевом государственном бюджетном учреждении «Многофункциональный центр предоставления государственных и муниципальных услуг» не осуществляется.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45. Возможность предоставления муниципальной услуги путем подачи комплексного запроса отсутствует.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Иные требования, в том числе учитывающие особенности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предоставления муниципальной услуги по экстерриториальному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принципу (в случае если муниципальная услуга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предоставляется по экстерриториальному принципу)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особенности предоставления муниципальной услуги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электронной форме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46. Для получения муниципальной услуги заявителям предоставляется возможность подачи документов в виде электронного документа (пакета 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электронных документов)</w:t>
      </w:r>
      <w:r w:rsidRPr="00190A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 </w:t>
      </w:r>
      <w:r w:rsidRPr="00190A39">
        <w:rPr>
          <w:rFonts w:ascii="Times New Roman" w:eastAsia="Times New Roman" w:hAnsi="Times New Roman" w:cs="Times New Roman"/>
          <w:sz w:val="28"/>
          <w:szCs w:val="28"/>
        </w:rPr>
        <w:t>информационной системы, Единого портала или Регионального портала.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47. Особенности предоставления муниципальной услуги в электронном виде: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поданные в электронной форме заявление</w:t>
      </w:r>
      <w:r w:rsidRPr="00190A39">
        <w:rPr>
          <w:rFonts w:ascii="Times New Roman" w:eastAsia="Times New Roman" w:hAnsi="Times New Roman" w:cs="Times New Roman"/>
          <w:sz w:val="28"/>
        </w:rPr>
        <w:t xml:space="preserve"> о предоставлении муниципальной услуги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документы должны быть заверены электронной подписью в соответствии с п</w:t>
      </w:r>
      <w:hyperlink r:id="rId59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остановлением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заявителям обеспечивается возможность получения информации о предоставляемой муниципальной услуге на официальном сайте Организации;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направлении электронного документа (пакета электронных документов)</w:t>
      </w:r>
      <w:r w:rsidRPr="00190A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 </w:t>
      </w:r>
      <w:r w:rsidRPr="00190A39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информационной системы, Единого портала или Регионального портала 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обеспечивается возможность направления заявителю сообщения в электронном виде, подтверждающего их прием и регистрацию.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48. Муниципальная услуга по экстерриториальному принципу не предоставляется.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190A3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190A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Состав, последовательность и сроки выполнения административных процедур, требования к порядку их выполнения, </w:t>
      </w:r>
      <w:r w:rsidRPr="00190A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в том числе особенности выполнения административных процедур </w:t>
      </w:r>
      <w:r w:rsidRPr="00190A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в электронной форме 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Исчерпывающий перечень административных процедур </w:t>
      </w:r>
    </w:p>
    <w:p w:rsidR="00190A39" w:rsidRPr="00190A39" w:rsidRDefault="00190A39" w:rsidP="00190A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49. Предоставление муниципальной услуги включает в себя следующие административные процедуры: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1) информирование заявителей;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 xml:space="preserve">2) </w:t>
      </w:r>
      <w:r w:rsidRPr="00190A39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егистрация </w:t>
      </w:r>
      <w:r w:rsidRPr="00190A39">
        <w:rPr>
          <w:rFonts w:ascii="Times New Roman" w:eastAsia="Times New Roman" w:hAnsi="Times New Roman" w:cs="Times New Roman"/>
          <w:sz w:val="28"/>
          <w:szCs w:val="28"/>
        </w:rPr>
        <w:t>документов на получение муниципальной услуги;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 xml:space="preserve">3) запрос документов в рамках межведомственного взаимодействия </w:t>
      </w:r>
      <w:r w:rsidRPr="00190A39">
        <w:rPr>
          <w:rFonts w:ascii="Times New Roman" w:eastAsia="Times New Roman" w:hAnsi="Times New Roman" w:cs="Times New Roman"/>
          <w:sz w:val="28"/>
        </w:rPr>
        <w:br/>
        <w:t>(при необходимости);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4) рассмотрение документов и принятие решения о предоставлении муниципальной услуги либо об отказе в ее предоставлении;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 xml:space="preserve">5) рассмотрение документов и принятие решения </w:t>
      </w:r>
      <w:r w:rsidRPr="00190A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 </w:t>
      </w:r>
      <w:r w:rsidRPr="00190A39">
        <w:rPr>
          <w:rFonts w:ascii="Times New Roman" w:eastAsia="Times New Roman" w:hAnsi="Times New Roman" w:cs="Times New Roman"/>
          <w:color w:val="000000"/>
          <w:sz w:val="28"/>
        </w:rPr>
        <w:t>прекращении предоставления муниципальной услуги;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6) уведомление заявителя о принятых решениях;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 xml:space="preserve">7) исправление допущенных опечаток и ошибок. 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50. Исполнителями отдельных административных процедур являются уполномоченные специалисты Организаций.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 xml:space="preserve"> 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b/>
          <w:sz w:val="28"/>
          <w:szCs w:val="28"/>
        </w:rPr>
        <w:t xml:space="preserve">Последовательность выполнения административных процедур </w:t>
      </w:r>
      <w:r w:rsidRPr="00190A39">
        <w:rPr>
          <w:rFonts w:ascii="Times New Roman" w:eastAsia="Times New Roman" w:hAnsi="Times New Roman" w:cs="Times New Roman"/>
          <w:b/>
          <w:sz w:val="28"/>
          <w:szCs w:val="28"/>
        </w:rPr>
        <w:br/>
        <w:t>при предоставлении муниципальной услуги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Информирование заявителей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</w:rPr>
        <w:t>51. Основанием для начала административной процедуры является обращение заявителя в Организацию.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</w:rPr>
        <w:t>52. Основными требованиями при информировании заявителей являются: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</w:rPr>
        <w:t>адресность;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</w:rPr>
        <w:t>актуальность;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</w:rPr>
        <w:t>своевременность;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</w:rPr>
        <w:t>четкость в изложении материала;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</w:rPr>
        <w:t>полнота информирования;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</w:rPr>
        <w:t>наглядность форм подачи материала;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</w:rPr>
        <w:t>удобство и доступность.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</w:rPr>
        <w:t>53. При устном обращении заявителя специалист Организации квалифицированно в пределах своей компетенции дает ответ самостоятельно, а если это необходимо – с привлечением других специалистов Организации.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</w:rPr>
        <w:t>54. Индивидуальное устное информирование осуществляется специалистами Организации при устном обращении заявителя в Организацию лично либо по телефону.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</w:rPr>
        <w:t>Информация об обратившемся заявителе заносится в журнал личного приема.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</w:rPr>
        <w:t xml:space="preserve">55. Ответ на телефонный звонок должен начинаться с информации о наименовании Организации, в которую позвонил заявитель, должности, фамилии, имени, отчестве </w:t>
      </w:r>
      <w:r w:rsidRPr="00190A39">
        <w:rPr>
          <w:rFonts w:ascii="Times New Roman" w:eastAsia="Times New Roman" w:hAnsi="Times New Roman" w:cs="Times New Roman"/>
          <w:color w:val="000000"/>
          <w:sz w:val="28"/>
        </w:rPr>
        <w:t xml:space="preserve">(последнее – при наличии) </w:t>
      </w:r>
      <w:r w:rsidRPr="00190A39">
        <w:rPr>
          <w:rFonts w:ascii="Times New Roman" w:eastAsia="Times New Roman" w:hAnsi="Times New Roman" w:cs="Times New Roman"/>
          <w:sz w:val="28"/>
          <w:szCs w:val="28"/>
        </w:rPr>
        <w:t>специалиста Организации, принявшего телефонный звонок.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</w:rPr>
        <w:t>Во время разговора специалист Организации обязан произносить слова четко, не допускать параллельных разговоров с окружающими людьми, не допускать прерывание разговора по причине поступления звонка на другой телефонный аппарат.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</w:rPr>
        <w:t>56. Срок выполнения административной процедуры по устному информированию заявителя составляет до 30 минут.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</w:rPr>
        <w:t>57. Индивидуальное письменное информирование осуществляется при обращении заявителя в Организацию: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</w:rPr>
        <w:t>нарочным способом;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</w:rPr>
        <w:t>посредством направления почтой, в том числе электронной;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</w:rPr>
        <w:t>направлением посредством факсимильной связи.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</w:rPr>
        <w:t>Ответы на письменные обращения заявителей даются специалистами Организации в течение 30 дней со дня регистрации письменного обращения в порядке, установленном действующим законодательством Российской Федерации.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</w:rPr>
        <w:t>58. Результатом выполнения административной процедуры является разъяснение порядка получения муниципальной услуги.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</w:rPr>
        <w:t>59. Способом фиксации результата выполнения административной процедуры является внесение информации об обратившемся заявителе в журнал личного приема либо в журнал регистрации обращений.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Регистрация </w:t>
      </w:r>
      <w:r w:rsidRPr="00190A39">
        <w:rPr>
          <w:rFonts w:ascii="Times New Roman" w:eastAsia="Times New Roman" w:hAnsi="Times New Roman" w:cs="Times New Roman"/>
          <w:b/>
          <w:sz w:val="28"/>
          <w:szCs w:val="28"/>
        </w:rPr>
        <w:t xml:space="preserve">документов на получение муниципальной услуги 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</w:rPr>
        <w:t>60. Основанием для начала административной процедуры является поступление в Организацию документов, указанных в пункте 18 Административного регламента.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</w:rPr>
        <w:t xml:space="preserve">61. 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Регистрация документов, указанных в пункте </w:t>
      </w:r>
      <w:hyperlink r:id="rId60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регламента, осуществляется в журналах регистрации заявлений </w:t>
      </w:r>
      <w:r w:rsidRPr="00190A39">
        <w:rPr>
          <w:rFonts w:ascii="Times New Roman" w:eastAsia="Times New Roman" w:hAnsi="Times New Roman" w:cs="Times New Roman"/>
          <w:sz w:val="28"/>
        </w:rPr>
        <w:t>о предоставлении государственной услуги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день их поступления уполномоченным специалистом, ответственным за регистрацию документов в Организации.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62. В случае поступления документов, указанных в 1</w:t>
      </w:r>
      <w:hyperlink r:id="rId61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8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регламента, в Организацию в электронной форме в нерабочее время, а также в выходные и нерабочие праздничные дни днем их поступления в Организацию считается первый рабочий день, следующий за днем поступления электронного документа (пакета электронных документов).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63. При поступлении в электронной форме документов, указанных в </w:t>
      </w:r>
      <w:hyperlink r:id="rId62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Административного регламента, подписанных простой электронной подписью либо усиленной квалифицированной электронной подписью, уполномоченный специалист, ответственный за регистрацию документов в Организации, в срок не позднее 3 дней со дня регистрации документов, указанных в </w:t>
      </w:r>
      <w:hyperlink r:id="rId63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Административного регламента, проводит процедуру проверки подлинности простой электронной подписи либо действительности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в </w:t>
      </w:r>
      <w:hyperlink r:id="rId64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 9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hyperlink r:id="rId65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 11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39">
        <w:rPr>
          <w:rFonts w:ascii="Times New Roman" w:eastAsia="Times New Roman" w:hAnsi="Times New Roman" w:cs="Times New Roman"/>
          <w:sz w:val="28"/>
        </w:rPr>
        <w:t>Федерального закона № 63-ФЗ.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в результате проверки электронной подписи будет выявлено несоблюдение установленных условий признания подлинности простой электронной подписи либо действительности усиленной квалифицированной электронной подписи, уполномоченный специалист, ответственный за регистрацию документов в Организации, в срок не позднее 3 дней со дня завершения проведения такой проверки принимает решение об отказе в приеме к рассмотрению документов, указанных в </w:t>
      </w:r>
      <w:hyperlink r:id="rId66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Административного регламента, и направляет заявителю уведомление об этом в электронной форме с указанием пунктов </w:t>
      </w:r>
      <w:hyperlink r:id="rId67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9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hyperlink r:id="rId68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11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39">
        <w:rPr>
          <w:rFonts w:ascii="Times New Roman" w:eastAsia="Times New Roman" w:hAnsi="Times New Roman" w:cs="Times New Roman"/>
          <w:sz w:val="28"/>
        </w:rPr>
        <w:t>Федерального закона № 63-ФЗ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послужили основанием для принятия указанного решения.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подписывается усиленной квалифицированной электронной подписью Организации и направляется по адресу электронной почты заявителя.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получения уведомления заявитель вправе повторно обратиться с документами, указанными в </w:t>
      </w:r>
      <w:hyperlink r:id="rId69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Административного регламента, 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устранив нарушения, которые послужили основанием для отказа в приеме к рассмотрению первичного пакета документов.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64. Результатом выполнения административной процедуры является регистрация документов, указанных в </w:t>
      </w:r>
      <w:hyperlink r:id="rId70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8 Административного регламента.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65. Способом фиксации результата выполнения административной процедуры является внесение данных в журнал регистрации заявлений </w:t>
      </w:r>
      <w:r w:rsidRPr="00190A39">
        <w:rPr>
          <w:rFonts w:ascii="Times New Roman" w:eastAsia="Times New Roman" w:hAnsi="Times New Roman" w:cs="Times New Roman"/>
          <w:sz w:val="28"/>
        </w:rPr>
        <w:t>о предоставлении муниципальной услуги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Запрос документов в рамках межведомственного взаимодействия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66. Основанием для начала административной процедуры является регистрация документов, указанных в </w:t>
      </w:r>
      <w:hyperlink r:id="rId71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8 Административного регламента, в Организации.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67. Межведомственный запрос направляется уполномоченным специалистом, ответственным за межведомственное взаимодействие в Организации.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68. В случае если документы, указанные в </w:t>
      </w:r>
      <w:hyperlink r:id="rId72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4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части копии свидетельства о рождении ребенка, выданного органами записи актов гражданского состояния или консульскими учреждениями Российской Федерации), </w:t>
      </w:r>
      <w:hyperlink r:id="rId73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8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части копии свидетельства о заключении брака, выданного органами записи актов гражданского состояния или консульскими учреждениями Российской Федерации) пункта 18 Административного регламента, не были представлены заявителем по собственной инициативе, Организация в течение 5 рабочих дней со дня регистрации документов, указанных в настоящем пункте, запрашивает сведения о государственной регистрации рождения ребенка, сведения о государственной регистрации заключения брака,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с Федеральным </w:t>
      </w:r>
      <w:hyperlink r:id="rId74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210-ФЗ.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документы, указанные в </w:t>
      </w:r>
      <w:hyperlink r:id="rId75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5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76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8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части копии решения органа опеки и попечительства об объявлении несовершеннолетнего полностью дееспособным) пункта 18 Административного регламента, не были представлены заявителем по собственной инициативе, Организация в течение 5 рабочих дней со дня регистрации документов, указанных в настоящем пункте, направляет межведомственный запрос о предоставлении указанных документов (содержащейся в них информации) в порядке межведомственного информационного взаимодействия в соответствии с Федеральным </w:t>
      </w:r>
      <w:hyperlink r:id="rId77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210-ФЗ.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документ, указанный в </w:t>
      </w:r>
      <w:hyperlink r:id="rId78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подпункте 7 пункта 1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Административного регламента, не был представлен заявителем по собственной инициативе, не находится в распоряжении Организации и из заявления </w:t>
      </w:r>
      <w:r w:rsidRPr="00190A39">
        <w:rPr>
          <w:rFonts w:ascii="Times New Roman" w:eastAsia="Times New Roman" w:hAnsi="Times New Roman" w:cs="Times New Roman"/>
          <w:sz w:val="28"/>
        </w:rPr>
        <w:t>о предоставлении государственной услуги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следует, что в отношении обучающегося открыт индивидуальный лицевой счет, 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Организация в течение 5 рабочих дней со дня регистрации документов, указанных в настоящем пункте, направляет межведомственный запрос о представлении указанного документа (содержащейся в нем информации) в порядке межведомственного информационного взаимодействия в соответствии с Федеральным </w:t>
      </w:r>
      <w:hyperlink r:id="rId79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210-ФЗ.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69. Результатом выполнения административной процедуры является подготовка запросов в рамках межведомственного взаимодействия.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70. Способом фиксации результата выполнения административной процедуры является представление: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свидетельства о рождении ребенка, выданного органами записи актов гражданского состояния или консульскими учреждениями Российской Федерации;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акта органа опеки и попечительства о назначении опекуном или попечителем либо договора об осуществлении опеки или попечительства (договора о приемной семье);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страхового свидетельства обязательного пенсионного страхования ребенка или иного документа, подтверждающего регистрацию ребенка в системе индивидуального (персонифицированного) учета и содержащего сведения о страховом номере индивидуального лицевого счета ребенка;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свидетельства о заключении брака, выданного органами записи актов гражданского состояния или консульскими учреждениями Российской Федерации;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решения органа опеки и попечительства об объявлении несовершеннолетнего полностью дееспособным.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</w:p>
    <w:p w:rsidR="00190A39" w:rsidRPr="00190A39" w:rsidRDefault="00190A39" w:rsidP="00190A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90A39">
        <w:rPr>
          <w:rFonts w:ascii="Times New Roman" w:eastAsia="Times New Roman" w:hAnsi="Times New Roman" w:cs="Times New Roman"/>
          <w:b/>
          <w:sz w:val="28"/>
        </w:rPr>
        <w:t xml:space="preserve">Рассмотрение документов и принятие решения </w:t>
      </w:r>
    </w:p>
    <w:p w:rsidR="00190A39" w:rsidRPr="00190A39" w:rsidRDefault="00190A39" w:rsidP="00190A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90A39">
        <w:rPr>
          <w:rFonts w:ascii="Times New Roman" w:eastAsia="Times New Roman" w:hAnsi="Times New Roman" w:cs="Times New Roman"/>
          <w:b/>
          <w:sz w:val="28"/>
        </w:rPr>
        <w:t xml:space="preserve">о предоставлении муниципальной </w:t>
      </w:r>
    </w:p>
    <w:p w:rsidR="00190A39" w:rsidRPr="00190A39" w:rsidRDefault="00190A39" w:rsidP="00190A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90A39">
        <w:rPr>
          <w:rFonts w:ascii="Times New Roman" w:eastAsia="Times New Roman" w:hAnsi="Times New Roman" w:cs="Times New Roman"/>
          <w:b/>
          <w:sz w:val="28"/>
        </w:rPr>
        <w:t>услуги либо об отказе в ее предоставлении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71. Основанием для начала административной процедуры является регистрация документов, указанных в </w:t>
      </w:r>
      <w:hyperlink r:id="rId80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регламента, поступление ответа на межведомственный запрос.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72. Рассмотрение документов, указанных в </w:t>
      </w:r>
      <w:hyperlink r:id="rId81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8 Административного регламента, осуществляется уполномоченным специалистом, ответственным за рассмотрение документов в Организации: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1) в течение 45 рабочих дней со дня регистрации заявления о предоставлении государственной услуги в Организации, в случаях проведения вступительных (приемных) испытаний при зачислении на обучение по дополнительной образовательной программе;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2) в течение 7 рабочих дней со дня регистрации заявления о предоставлении государственной услуги в Организации в случае, если вступительные (приемные) испытания при зачислении на обучение по дополнительной образовательной программе не проводятся.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</w:rPr>
        <w:lastRenderedPageBreak/>
        <w:t xml:space="preserve">73. По результатам рассмотрения документов, 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указанных в </w:t>
      </w:r>
      <w:hyperlink r:id="rId82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Административного регламента, а также по итогам </w:t>
      </w:r>
      <w:r w:rsidRPr="00190A39">
        <w:rPr>
          <w:rFonts w:ascii="Times New Roman" w:eastAsia="Times New Roman" w:hAnsi="Times New Roman" w:cs="Times New Roman"/>
          <w:sz w:val="28"/>
        </w:rPr>
        <w:t>проведения вступительных (приемных) испытаний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39">
        <w:rPr>
          <w:rFonts w:ascii="Times New Roman" w:eastAsia="Times New Roman" w:hAnsi="Times New Roman" w:cs="Times New Roman"/>
          <w:sz w:val="28"/>
        </w:rPr>
        <w:t xml:space="preserve"> (при их проведении при зачислении) у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полномоченный специалист, ответственный за рассмотрение документов в Организации, обеспечивает подготовку проекта решения</w:t>
      </w:r>
      <w:r w:rsidRPr="00190A39">
        <w:rPr>
          <w:rFonts w:ascii="Times New Roman" w:eastAsia="Times New Roman" w:hAnsi="Times New Roman" w:cs="Times New Roman"/>
          <w:sz w:val="28"/>
        </w:rPr>
        <w:t xml:space="preserve"> Организации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39">
        <w:rPr>
          <w:rFonts w:ascii="Times New Roman" w:eastAsia="Times New Roman" w:hAnsi="Times New Roman" w:cs="Times New Roman"/>
          <w:sz w:val="28"/>
        </w:rPr>
        <w:t>1) о зачислении на обучение по дополнительной образовательной программе и заключении договора об образовании;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2) об отказе в зачислении на обучение по дополнительной образовательной программе.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</w:rPr>
        <w:t>74. П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 решения, указанный в пункте 73 Административного регламента, принимается в форме распорядительного акта, подписанного руководителем Организации или иным уполномоченным им лицом.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75. Результатом выполнения административной процедуры является принятие решения Организации: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1) о зачислении на обучение по дополнительной образовательной программе и заключении договора об образовании;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2) об отказе в зачислении на обучение по дополнительной образовательной программе.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76. Способом фиксации результата выполнения административной процедуры является распорядительный акт Организации, указанный в пункте 75 Административного регламента.</w:t>
      </w:r>
    </w:p>
    <w:p w:rsidR="00190A39" w:rsidRPr="00190A39" w:rsidRDefault="00190A39" w:rsidP="00190A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90A39" w:rsidRPr="00190A39" w:rsidRDefault="00190A39" w:rsidP="00190A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90A39">
        <w:rPr>
          <w:rFonts w:ascii="Times New Roman" w:eastAsia="Times New Roman" w:hAnsi="Times New Roman" w:cs="Times New Roman"/>
          <w:b/>
          <w:sz w:val="28"/>
        </w:rPr>
        <w:t xml:space="preserve">Рассмотрение документов и принятие решения </w:t>
      </w:r>
    </w:p>
    <w:p w:rsidR="00190A39" w:rsidRPr="00190A39" w:rsidRDefault="00190A39" w:rsidP="00190A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190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</w:t>
      </w:r>
      <w:r w:rsidRPr="00190A39">
        <w:rPr>
          <w:rFonts w:ascii="Times New Roman" w:eastAsia="Times New Roman" w:hAnsi="Times New Roman" w:cs="Times New Roman"/>
          <w:b/>
          <w:color w:val="000000"/>
          <w:sz w:val="28"/>
        </w:rPr>
        <w:t>прекращении предоставления муниципальной услуги</w:t>
      </w:r>
    </w:p>
    <w:p w:rsidR="00190A39" w:rsidRPr="00190A39" w:rsidRDefault="00190A39" w:rsidP="00190A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77. Основанием для начала административной процедуры является регистрация </w:t>
      </w:r>
      <w:r w:rsidRPr="00190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поступивших в Организацию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</w:t>
      </w:r>
      <w:r w:rsidRPr="00190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90A39">
        <w:rPr>
          <w:rFonts w:ascii="Times New Roman" w:eastAsia="Times New Roman" w:hAnsi="Times New Roman" w:cs="Times New Roman"/>
          <w:color w:val="000000"/>
          <w:sz w:val="28"/>
        </w:rPr>
        <w:t>подтверждающих наличие оснований прекращения предоставления муниципальн</w:t>
      </w:r>
      <w:r w:rsidR="00A40CEE">
        <w:rPr>
          <w:rFonts w:ascii="Times New Roman" w:eastAsia="Times New Roman" w:hAnsi="Times New Roman" w:cs="Times New Roman"/>
          <w:color w:val="000000"/>
          <w:sz w:val="28"/>
        </w:rPr>
        <w:t xml:space="preserve">ой услуги, указанных </w:t>
      </w:r>
      <w:r w:rsidRPr="00190A39">
        <w:rPr>
          <w:rFonts w:ascii="Times New Roman" w:eastAsia="Times New Roman" w:hAnsi="Times New Roman" w:cs="Times New Roman"/>
          <w:color w:val="000000"/>
          <w:sz w:val="28"/>
        </w:rPr>
        <w:t>в пункте 27 Административного регламента.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78. Рассмотрение документов, указанных в пункте 77 Административного регламента, осуществляется уполномоченным специалистом, ответственным за рассмотрение документов в Организации, в течение 5 рабочих дней.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</w:rPr>
        <w:t xml:space="preserve">79. По результатам рассмотрения документов, 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указанных в пункте 77 Административного регламента, </w:t>
      </w:r>
      <w:r w:rsidRPr="00190A39">
        <w:rPr>
          <w:rFonts w:ascii="Times New Roman" w:eastAsia="Times New Roman" w:hAnsi="Times New Roman" w:cs="Times New Roman"/>
          <w:sz w:val="28"/>
        </w:rPr>
        <w:t>у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полномоченный специалист, ответственный за рассмотрение документов в Организации, обеспечивает подготовку проекта решения</w:t>
      </w:r>
      <w:r w:rsidRPr="00190A39">
        <w:rPr>
          <w:rFonts w:ascii="Times New Roman" w:eastAsia="Times New Roman" w:hAnsi="Times New Roman" w:cs="Times New Roman"/>
          <w:sz w:val="28"/>
        </w:rPr>
        <w:t xml:space="preserve"> Организации о прекращении предоставления муниципальной услуги.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80. </w:t>
      </w:r>
      <w:r w:rsidRPr="00190A39">
        <w:rPr>
          <w:rFonts w:ascii="Times New Roman" w:eastAsia="Times New Roman" w:hAnsi="Times New Roman" w:cs="Times New Roman"/>
          <w:sz w:val="28"/>
        </w:rPr>
        <w:t>П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 решения, указанный в пункте 79 Административного регламента, принимается в форме распорядительного акта, подписанного руководителем Организации или иным уполномоченным им лицом.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81. Результатом выполнения административной процедуры является принятие решения Организации </w:t>
      </w:r>
      <w:r w:rsidRPr="00190A39">
        <w:rPr>
          <w:rFonts w:ascii="Times New Roman" w:eastAsia="Times New Roman" w:hAnsi="Times New Roman" w:cs="Times New Roman"/>
          <w:sz w:val="28"/>
        </w:rPr>
        <w:t>о прекращении предоставления муниципальной услуги.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82. Способом фиксации результата выполнения административной процедуры является распорядительный акт Организации, указанный в пункте 80 Административного регламента.</w:t>
      </w:r>
    </w:p>
    <w:p w:rsidR="00190A39" w:rsidRPr="00190A39" w:rsidRDefault="00190A39" w:rsidP="00190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Уведомление заявителя о принятых решениях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83. Основанием для начала административной процедуры является принятие руководителем Организации или иным уполномоченным им лицом решения </w:t>
      </w:r>
      <w:r w:rsidRPr="00190A39">
        <w:rPr>
          <w:rFonts w:ascii="Times New Roman" w:eastAsia="Times New Roman" w:hAnsi="Times New Roman" w:cs="Times New Roman"/>
          <w:sz w:val="28"/>
        </w:rPr>
        <w:t>о зачислении на обучение по дополнительной образовательной программе и заключении договора об образовании либо об отказе в зачислении на обучение по дополнительной образовательной программе, о прекращении предоставления муниципальной услуги.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</w:rPr>
        <w:t xml:space="preserve">84. 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о принятом решении</w:t>
      </w:r>
      <w:r w:rsidRPr="00190A39">
        <w:rPr>
          <w:rFonts w:ascii="Times New Roman" w:eastAsia="Times New Roman" w:hAnsi="Times New Roman" w:cs="Times New Roman"/>
          <w:sz w:val="28"/>
        </w:rPr>
        <w:t xml:space="preserve"> о зачислении на обучение по дополнительной образовательной программе и заключении договора об образовании либо об отказе в зачислении на обучение по дополнительной образовательной программе, о прекращении предоставления государственной услуги 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направляется Организацией заявителю в течение 3 рабочих дней со дня принятия соответствующего решения способом (</w:t>
      </w:r>
      <w:proofErr w:type="spellStart"/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proofErr w:type="spellEnd"/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), указанным (и) в заявлении о предоставлении муниципальной услуги.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85. В уведомлении об отказе в</w:t>
      </w:r>
      <w:r w:rsidRPr="00190A39">
        <w:rPr>
          <w:rFonts w:ascii="Times New Roman" w:eastAsia="Times New Roman" w:hAnsi="Times New Roman" w:cs="Times New Roman"/>
          <w:sz w:val="28"/>
        </w:rPr>
        <w:t xml:space="preserve"> зачислении на обучение по дополнительной образовательной программе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указываются основания, в соответствии с которыми было принято такое решение, разъясняется право повторного обращения с документами после устранения обстоятельств, послуживших основанием для отказа в</w:t>
      </w:r>
      <w:r w:rsidRPr="00190A39">
        <w:rPr>
          <w:rFonts w:ascii="Times New Roman" w:eastAsia="Times New Roman" w:hAnsi="Times New Roman" w:cs="Times New Roman"/>
          <w:sz w:val="28"/>
        </w:rPr>
        <w:t xml:space="preserve"> зачислении на обучение по дополнительной образовательной программе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порядок обжалования решения об отказе в </w:t>
      </w:r>
      <w:r w:rsidRPr="00190A39">
        <w:rPr>
          <w:rFonts w:ascii="Times New Roman" w:eastAsia="Times New Roman" w:hAnsi="Times New Roman" w:cs="Times New Roman"/>
          <w:sz w:val="28"/>
        </w:rPr>
        <w:t>зачислении на обучение по дополнительной образовательной программе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86. Результатом выполнения административной процедуры является направление заявителю одного из следующих уведомлений: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190A39">
        <w:rPr>
          <w:rFonts w:ascii="Times New Roman" w:eastAsia="Times New Roman" w:hAnsi="Times New Roman" w:cs="Times New Roman"/>
          <w:sz w:val="28"/>
        </w:rPr>
        <w:t>о зачислении на обучение по дополнительной образовательной программе и заключении договора об образовании;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 xml:space="preserve">2) 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</w:t>
      </w:r>
      <w:r w:rsidRPr="00190A39">
        <w:rPr>
          <w:rFonts w:ascii="Times New Roman" w:eastAsia="Times New Roman" w:hAnsi="Times New Roman" w:cs="Times New Roman"/>
          <w:sz w:val="28"/>
        </w:rPr>
        <w:t xml:space="preserve"> зачислении на обучение по дополнительной образовательной программе;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3)  о прекращении предоставления муниципальной услуги.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87. Способом фиксации результата выполнения административной процедуры является отметка в журнале соответствующей учетной документации о направлении заявителю одного из следующих уведомлений: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190A39">
        <w:rPr>
          <w:rFonts w:ascii="Times New Roman" w:eastAsia="Times New Roman" w:hAnsi="Times New Roman" w:cs="Times New Roman"/>
          <w:sz w:val="28"/>
        </w:rPr>
        <w:t>о зачислении на обучение по дополнительной образовательной программе и заключении договора об образовании;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 xml:space="preserve">2) 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</w:t>
      </w:r>
      <w:r w:rsidRPr="00190A39">
        <w:rPr>
          <w:rFonts w:ascii="Times New Roman" w:eastAsia="Times New Roman" w:hAnsi="Times New Roman" w:cs="Times New Roman"/>
          <w:sz w:val="28"/>
        </w:rPr>
        <w:t xml:space="preserve"> зачислении на обучение по дополнительной образовательной программе;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90A39">
        <w:rPr>
          <w:rFonts w:ascii="Times New Roman" w:eastAsia="Times New Roman" w:hAnsi="Times New Roman" w:cs="Times New Roman"/>
          <w:sz w:val="28"/>
        </w:rPr>
        <w:t>3) о прекращени</w:t>
      </w:r>
      <w:r w:rsidR="00426C90">
        <w:rPr>
          <w:rFonts w:ascii="Times New Roman" w:eastAsia="Times New Roman" w:hAnsi="Times New Roman" w:cs="Times New Roman"/>
          <w:sz w:val="28"/>
        </w:rPr>
        <w:t xml:space="preserve">и предоставления </w:t>
      </w:r>
      <w:r w:rsidR="00A40CEE">
        <w:rPr>
          <w:rFonts w:ascii="Times New Roman" w:eastAsia="Times New Roman" w:hAnsi="Times New Roman" w:cs="Times New Roman"/>
          <w:sz w:val="28"/>
        </w:rPr>
        <w:t xml:space="preserve">муниципальной </w:t>
      </w:r>
      <w:r w:rsidR="00A40CEE" w:rsidRPr="00190A39">
        <w:rPr>
          <w:rFonts w:ascii="Times New Roman" w:eastAsia="Times New Roman" w:hAnsi="Times New Roman" w:cs="Times New Roman"/>
          <w:sz w:val="28"/>
        </w:rPr>
        <w:t>услуги</w:t>
      </w:r>
      <w:r w:rsidRPr="00190A39">
        <w:rPr>
          <w:rFonts w:ascii="Times New Roman" w:eastAsia="Times New Roman" w:hAnsi="Times New Roman" w:cs="Times New Roman"/>
          <w:sz w:val="28"/>
        </w:rPr>
        <w:t>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</w:p>
    <w:p w:rsidR="00190A39" w:rsidRPr="00190A39" w:rsidRDefault="00190A39" w:rsidP="00190A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Исправление допущенных опечаток и ошибок в выданных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результате предоставления муниципальных услуг документах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88. Основанием для начала административной процедуры является поступление в Организацию заявления от заявителя об исправлении допущенных опечаток и ошибок в выданных Организацией (далее </w:t>
      </w:r>
      <w:r w:rsidRPr="00190A39">
        <w:rPr>
          <w:rFonts w:ascii="Times New Roman" w:eastAsia="Times New Roman" w:hAnsi="Times New Roman" w:cs="Times New Roman"/>
          <w:sz w:val="28"/>
        </w:rPr>
        <w:t>–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выданные документы), являющихся результатом предоставления муниципальной услуги.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89. Заявление об исправлении допущенных опечаток и ошибок в выданном документе (далее </w:t>
      </w:r>
      <w:r w:rsidRPr="00190A39">
        <w:rPr>
          <w:rFonts w:ascii="Times New Roman" w:eastAsia="Times New Roman" w:hAnsi="Times New Roman" w:cs="Times New Roman"/>
          <w:sz w:val="28"/>
        </w:rPr>
        <w:t>–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заявление об исправлении ошибок) и ранее выданный документ подаются в Организацию.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об исправлении ошибок представляется заявителем лично в Организацию в письменном виде.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об исправлении ошибок регистрируется специалистом, ответственным за делопроизводство в Организации, в день его поступления в Организацию. Заявление об исправлении ошибок, поступившее от заявителя в нерабочее время, регистрируется в первый рабочий день, следующий за днем его поступления.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90. Заявление об исправлении ошибок и ранее выданный документ в день регистрации в Организации передаются специалистом, ответственным за делопроизводство в Организации, руководителю Организации (заместителю руководителя Организации, к компетенции которого отнесены вопросы предоставления муниципальной услуги).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91. Руководитель Организации (заместитель руководителя Организации, к компетенции которого отнесены вопросы предоставления муниципальной услуги) в течение 2 рабочих дней со дня регистрации заявления об исправлении ошибок в Организации рассматривает заявление об исправлении ошибок, принимает решение об исправлении опечаток и ошибок в выданном документе путем выдачи нового документа либо об отказе в исправлении опечаток и ошибок в выданном документе, назначает исполнителя из числа работников Организации (далее </w:t>
      </w:r>
      <w:r w:rsidRPr="00190A39">
        <w:rPr>
          <w:rFonts w:ascii="Times New Roman" w:eastAsia="Times New Roman" w:hAnsi="Times New Roman" w:cs="Times New Roman"/>
          <w:sz w:val="28"/>
        </w:rPr>
        <w:t>–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исполнитель) и дает ему письменно соответствующее поручение.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отказе в исправлении опечаток и ошибок в выданном документе принимается в случае, если установлен факт отсутствия опечаток и ошибок в выданном документе.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r10"/>
      <w:bookmarkEnd w:id="1"/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92. В случае принятия решения об исправлении опечаток и ошибок в выданном документе исполнитель в течение 5 рабочих дней со дня регистрации в Организации заявления об исправлении ошибок готовит новый документ взамен выданного документа, содержащего опечатки и ошибки (далее </w:t>
      </w:r>
      <w:r w:rsidRPr="00190A39">
        <w:rPr>
          <w:rFonts w:ascii="Times New Roman" w:eastAsia="Times New Roman" w:hAnsi="Times New Roman" w:cs="Times New Roman"/>
          <w:sz w:val="28"/>
        </w:rPr>
        <w:t>–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новый документ), и передает новый документ специалисту, ответственному за делопроизводство в Организации.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93. В случае принятия решения об отказе в исправлении опечаток и ошибок исполнитель в течение 5 рабочих дней со дня регистрации в Организации заявления об исправлении ошибок готовит проект уведомления об отсутствии опечаток и ошибок в выданном документе (далее </w:t>
      </w:r>
      <w:r w:rsidRPr="00190A39">
        <w:rPr>
          <w:rFonts w:ascii="Times New Roman" w:eastAsia="Times New Roman" w:hAnsi="Times New Roman" w:cs="Times New Roman"/>
          <w:sz w:val="28"/>
        </w:rPr>
        <w:t>–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уведомление об отсутствии ошибок) и передает его руководителю 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Организации (заместителю руководителя Организации, к компетенции которого отнесены вопросы предоставления муниципальной услуги).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проекту уведомления об отсутствии ошибок прилагается ранее выданный документ.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94. Проект уведомления об отсутствии ошибок подписывается руководителем Организации (заместителем руководителя Организации, к компетенции которого отнесены вопросы предоставления муниципальной услуги) в течение 1 рабочего дня со дня его поступления на подписание и передается им специалисту, ответственному за делопроизводство в Организации.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95. Специалист, ответственный за делопроизводство в Организации, в течение 1 рабочего дня со дня подписания руководителем Организации (заместителем руководителя Организации, к компетенции которого о</w:t>
      </w:r>
      <w:r w:rsidR="00426C90">
        <w:rPr>
          <w:rFonts w:ascii="Times New Roman" w:eastAsia="Times New Roman" w:hAnsi="Times New Roman" w:cs="Times New Roman"/>
          <w:sz w:val="28"/>
          <w:szCs w:val="28"/>
          <w:lang w:eastAsia="ru-RU"/>
        </w:rPr>
        <w:t>тнесены вопросы предоставления муниципальной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услуги) уведомления об отсутствии ошибок или получения нового документа регистрирует уведомление об отсутствии ошибок или новый документ.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96. Специалист, ответственный за делопроизводство в Организации, в день регистрации нового документа или уведомления об отсутствии ошибок извещает заявителя о готовности нового документа, являющегося результатом предоставления государственной услуги, или уведомления об отсутствии ошибок и возможности их получения при личном посещении Организации либо по </w:t>
      </w:r>
      <w:r w:rsidR="001D4693"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почте,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с использованием Единого </w:t>
      </w:r>
      <w:r w:rsidR="00426C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портала,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Регионального портала, а также информационной системы.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97. Не позднее дня, следующего за днем регистрации заявления об исправлении ошибок, специалист, ответственный за делопроизводство в Организации, выдает заявителю новый документ, являющийся результатом предоставления государственной услуги, или уведомление об отсутствии ошибок.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об отсутствии ошибок выдается совместно с ранее выданным документом.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98. Результатом административной процедуры является выдача заявителю нового документа или уведомления об отсутствии ошибок.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99. Способами фиксации результата административной процедуры являются регистрация в журнале соответствующей учетной документации нового документа, являющегося результатом предоставления </w:t>
      </w:r>
      <w:r w:rsidR="00426C90"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или уведомления об отсутствии ошибок, а также подпись заявителя при личном получении нового документа или уведомления об отсутствии ошибок.</w:t>
      </w:r>
    </w:p>
    <w:p w:rsidR="00190A39" w:rsidRPr="00190A39" w:rsidRDefault="00190A39" w:rsidP="00190A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0A39" w:rsidRPr="00190A39" w:rsidRDefault="00190A39" w:rsidP="00190A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190A39">
        <w:rPr>
          <w:rFonts w:ascii="Times New Roman" w:eastAsia="Times New Roman" w:hAnsi="Times New Roman" w:cs="Times New Roman"/>
          <w:b/>
          <w:sz w:val="28"/>
          <w:szCs w:val="28"/>
        </w:rPr>
        <w:t>. Формы контроля за исполнением Административного регламента</w:t>
      </w:r>
    </w:p>
    <w:p w:rsidR="00190A39" w:rsidRPr="00190A39" w:rsidRDefault="00190A39" w:rsidP="00190A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100. Контроль соблюдения положений Административного регламента осуществляется в форме проведения текущего контроля, плановых и внеплановых проверок.</w:t>
      </w:r>
    </w:p>
    <w:p w:rsidR="00BA2C85" w:rsidRPr="00190A39" w:rsidRDefault="00BA2C85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A39" w:rsidRPr="00190A39" w:rsidRDefault="00190A39" w:rsidP="00190A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осуществления текущего контроля </w:t>
      </w:r>
    </w:p>
    <w:p w:rsidR="00190A39" w:rsidRPr="00190A39" w:rsidRDefault="00190A39" w:rsidP="00190A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b/>
          <w:sz w:val="28"/>
          <w:szCs w:val="28"/>
        </w:rPr>
        <w:t xml:space="preserve">за соблюдением и исполнением ответственными </w:t>
      </w:r>
    </w:p>
    <w:p w:rsidR="00190A39" w:rsidRPr="00190A39" w:rsidRDefault="00190A39" w:rsidP="00190A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b/>
          <w:sz w:val="28"/>
          <w:szCs w:val="28"/>
        </w:rPr>
        <w:t xml:space="preserve">специалистами Организации положений Административного регламента и иных нормативных правовых актов, устанавливающих требования </w:t>
      </w:r>
      <w:r w:rsidRPr="00190A3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09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A39">
        <w:rPr>
          <w:rFonts w:ascii="Times New Roman" w:eastAsia="Times New Roman" w:hAnsi="Times New Roman" w:cs="Times New Roman"/>
          <w:b/>
          <w:sz w:val="28"/>
          <w:szCs w:val="28"/>
        </w:rPr>
        <w:t>к предоставлению муниципальной услуги, а также принятием ими решений</w:t>
      </w:r>
    </w:p>
    <w:p w:rsidR="00190A39" w:rsidRPr="00190A39" w:rsidRDefault="00190A39" w:rsidP="00190A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3120" behindDoc="0" locked="0" layoutInCell="1" allowOverlap="0">
            <wp:simplePos x="0" y="0"/>
            <wp:positionH relativeFrom="page">
              <wp:posOffset>509270</wp:posOffset>
            </wp:positionH>
            <wp:positionV relativeFrom="page">
              <wp:posOffset>5993765</wp:posOffset>
            </wp:positionV>
            <wp:extent cx="6350" cy="6350"/>
            <wp:effectExtent l="0" t="0" r="0" b="0"/>
            <wp:wrapSquare wrapText="bothSides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11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A39">
        <w:rPr>
          <w:rFonts w:ascii="Times New Roman" w:eastAsia="Times New Roman" w:hAnsi="Times New Roman" w:cs="Times New Roman"/>
          <w:sz w:val="28"/>
          <w:szCs w:val="28"/>
        </w:rPr>
        <w:t xml:space="preserve">101. 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Текущий контроль за соблюдением и исполнением специалистом Организации положений настоящего Административного регламента и иных нормативных правовых актов, устанавливающих требования </w:t>
      </w:r>
      <w:r w:rsidR="00426C9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предоставлению муниципальной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принятием ими решений осуществляется руководителем Организации.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A39" w:rsidRPr="00190A39" w:rsidRDefault="00190A39" w:rsidP="00190A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 периодичность осуществления плановых и внеплановых проверок полноты и качеств</w:t>
      </w:r>
      <w:r w:rsidR="00426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предоставления муниципальной</w:t>
      </w:r>
      <w:r w:rsidRPr="00190A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услуги</w:t>
      </w:r>
    </w:p>
    <w:p w:rsidR="00190A39" w:rsidRPr="00190A39" w:rsidRDefault="00190A39" w:rsidP="00190A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102.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 при предоставлении государственной услуги.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103. Основанием для проведения мероприятий по контролю является сводный план (далее </w:t>
      </w:r>
      <w:r w:rsidRPr="00190A39">
        <w:rPr>
          <w:rFonts w:ascii="Times New Roman" w:eastAsia="Times New Roman" w:hAnsi="Times New Roman" w:cs="Times New Roman"/>
          <w:sz w:val="28"/>
        </w:rPr>
        <w:t>–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сводный план проверок).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104. Сводный план проверок содержит перечень проверяемых Организаций, основания для проведения проверок, цель и форму проверок, а также указание на ответственных лиц, осуществляющих проверки.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105. Внеплановые проверки за предоставлением Организацией муниципальной услуги проводятся при выявлении обстоятельств, обосновывающих проведение внепланового мероприятия по контролю.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106. Контроль предоставления Организацией муниципальных услуг проводится в форме документарной проверки путем истребования документов, отчетов, информации, связанных с предоставлением Организацией государственной услуги, и (или) выездных проверок.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</w:rPr>
        <w:t xml:space="preserve">107. Контроль над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</w:t>
      </w:r>
      <w:r w:rsidRPr="00190A3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13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A39">
        <w:rPr>
          <w:rFonts w:ascii="Times New Roman" w:eastAsia="Times New Roman" w:hAnsi="Times New Roman" w:cs="Times New Roman"/>
          <w:sz w:val="28"/>
          <w:szCs w:val="28"/>
        </w:rPr>
        <w:t xml:space="preserve">ответов </w:t>
      </w:r>
      <w:r w:rsidRPr="00190A39">
        <w:rPr>
          <w:rFonts w:ascii="Times New Roman" w:eastAsia="Times New Roman" w:hAnsi="Times New Roman" w:cs="Times New Roman"/>
          <w:sz w:val="28"/>
          <w:szCs w:val="28"/>
        </w:rPr>
        <w:br/>
        <w:t>на обращения заявителей, содержащие жалобы на решения, действия (бездействие) работников Организации.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Ответственность специалистов за решения и действия,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принимаемые в ходе предоставления муниципальной услуги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108. Специалисты Организации, виновные в нарушении права на доступ к информации об Организации, а также нарушающие административные процедуры,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 полноты и качества предоставления муниципальной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услуги со стороны граждан Российской Федерации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их объединений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109. Контроль за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Организации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Досудебное (внесудебное) обжалование заявителем решений и действий (бездействия) Организации и ее специалистов при предоставлении муниципальной услуги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110. Заявитель имеет право подать жалобу на решения и (или) действия (бездействие) Организации и (или) их специалист</w:t>
      </w:r>
      <w:r w:rsidR="00426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и руководителей, принятые 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осуществляемые в ходе предоставления муниципальной услуги (далее – жалоба):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Организацию (в случае подачи жалобы в отношении специалистов, оказывающих муниципальную услугу);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учредителю Организации (в случае подачи жалобы в отношении руководителя Организации).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111. Заявитель может обратиться с жалобой в том числе в следующих случаях: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нарушение срока регистрации заявления о предоставлении муниципальной услуги;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нарушение срока предоставления муниципальной услуги;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Федерации, для предоставления муниципальной услуги;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отказ в приеме документов, представление которых предусмотрено нормативными правовыми актами Российской Федерации, Красноярского края для предоставления муниципальной услуги, у заявителя;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</w:t>
      </w: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соответствии с ними иными нормативными правовыми актами Российской Федерации, законами Красноярского края и принятыми в соответствии с ними иными нормативными правовыми актами Красноярского края;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6) требование внесения заявителем при предоставлении муниципальной услуги платы, не предусмотренной нормативными правовыми актами Российской Федерации, Красноярского края;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7) отказ Организации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86" w:history="1">
        <w:r w:rsidRPr="00190A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4 части 1 статьи 7</w:t>
        </w:r>
      </w:hyperlink>
      <w:r w:rsidRPr="00190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№ 210-ФЗ.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 жалобы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112. Предметом жалобы являются действия (бездействие) Организации и принятые (осуществляемые) ею решения в ходе предоставления муниципальной услуги.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Органы государственной власти и уполномоченные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рассмотрение жалобы должностные лица, которым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может быть направлена жалоба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113. Жалоба на действия (бездействие) сотрудников и принятые (осуществляемые) Организацией решения в ходе предоставления муниципальной услуги рассматриваются: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Организацией (в случае подачи жалобы в отношении специалистов Организации);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учредителем Организации (в случае подачи жалобы в отношении руководителей Организации).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подачи и рассмотрения жалобы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114. Жалоба должна содержать: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1) наименование Организации, предос</w:t>
      </w:r>
      <w:r w:rsidR="00426C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тавляющей муниципальную</w:t>
      </w: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услугу, фамилия, имя, отчество </w:t>
      </w:r>
      <w:r w:rsidRPr="00190A39">
        <w:rPr>
          <w:rFonts w:ascii="Times New Roman" w:eastAsia="Times New Roman" w:hAnsi="Times New Roman" w:cs="Times New Roman"/>
          <w:color w:val="000000"/>
          <w:sz w:val="28"/>
        </w:rPr>
        <w:t xml:space="preserve">(последнее – при наличии) </w:t>
      </w: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специалиста, решения и действия (бездействие) которого обжалуются;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фамилия, имя, отчество (последнее </w:t>
      </w:r>
      <w:r w:rsidRPr="00190A39">
        <w:rPr>
          <w:rFonts w:ascii="Times New Roman" w:eastAsia="Times New Roman" w:hAnsi="Times New Roman" w:cs="Times New Roman"/>
          <w:sz w:val="28"/>
        </w:rPr>
        <w:t>–</w:t>
      </w: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 наличии),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сведения об обжалуемых решениях и действиях (бездействии) Организации либо специалиста;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 доводы, на основании которых заявитель не согласен с решением и действиями (бездействием) Организации. Заявителем могут быть представлены документы (при наличии), подтверждающие доводы заявителя, либо их копии.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115. Жалоба подается в письменной форме, в том числе при личном приеме заявителя, или в форме электронного документа по адресу электронной почты или посредством официального сайта: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Организации (в случае подачи жалобы в отношении специалистов Организации);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учредителя Организации (в случае подачи жалобы в отношении руководителей Организации, оказывающих муниципальную услугу).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2" w:name="Par22"/>
      <w:bookmarkEnd w:id="2"/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117. Прием жалоб в письменной форме осуществляется: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Организацией в месте предоставления муниципальной услуги (в месте, где заявитель подавал заявление о предоставлении муниципальной услуги, нарушение порядка которой обжалуется, либо в месте, где заявителем получен результат указанной муниципальной услуги);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учредителем Организации (в случае подачи жалобы в отношении руководителя Организации).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118.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119. В форме электронного документа жалоба может быть подана заявителем по адресу электронной почты Организации, учредителя </w:t>
      </w: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Организации или посредством официального сайта Организации, учредителя Организации.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120. При подаче жалобы в форме электронного документа документы, указанные в </w:t>
      </w:r>
      <w:hyperlink w:anchor="Par22" w:history="1">
        <w:r w:rsidRPr="00190A3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пункте </w:t>
        </w:r>
      </w:hyperlink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116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 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рассмотрения жалобы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121. Жалоба рассматривается в течение 15 рабочих дней со дня ее регистрации, если более короткие сроки рассмотрения жалобы не установлены органом, уполномоченным на ее рассмотрение.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122. В случае обжалования отказа Организации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рабочих дней со дня ее регистрации.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оснований для приостановления рассмотрения жалобы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случае, если возможность приостановления предусмотрена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законодательством Российской Федерации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123. Основания для приостановления рассмотрения жалобы отсутствуют.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 рассмотрения жалобы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124. По результатам рассмотрения жалобы в соответствии с </w:t>
      </w:r>
      <w:hyperlink r:id="rId87" w:history="1">
        <w:r w:rsidRPr="00190A3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7 статьи 11.2</w:t>
        </w:r>
      </w:hyperlink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№ 210-ФЗ Организацией, учредителем Организации принимается одно из следующих решений: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в удовлетворении жалобы отказывается.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Указанное решение принимается в форме распорядительного акта Организации, учредителя Организации.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3" w:name="Par49"/>
      <w:bookmarkEnd w:id="3"/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125. Организация, учредитель Организации отказывает в удовлетворении жалобы в следующих случаях: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наличие решения по жалобе, принятого ранее в отношении того же заявителя и по тому же предмету жалобы;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4) обжалование правомерных действий Организации.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126. Организация, учредитель Организации вправе оставить жалобу без ответа в следующих случаях: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наличие в жалобе нецензурных либо оскорбительных выражений, угроз жизни, здоровью и имуществу специалиста Организации, а также членов его семьи;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отсутствие возможности прочитать какую-либо часть текста жалобы, фамилию, имя, отчество </w:t>
      </w:r>
      <w:r w:rsidRPr="00190A39">
        <w:rPr>
          <w:rFonts w:ascii="Times New Roman" w:eastAsia="Times New Roman" w:hAnsi="Times New Roman" w:cs="Times New Roman"/>
          <w:color w:val="000000"/>
          <w:sz w:val="28"/>
        </w:rPr>
        <w:t>(последнее – при наличии)</w:t>
      </w: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(или) почтовый адрес заявителя, указанные в жалобе.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4" w:name="Par57"/>
      <w:bookmarkEnd w:id="4"/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127. Не позднее 1 дня, следующего за днем принятия решения, указанного в </w:t>
      </w:r>
      <w:hyperlink w:anchor="Par49" w:history="1">
        <w:r w:rsidRPr="00190A3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</w:t>
        </w:r>
      </w:hyperlink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124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5" w:name="Par58"/>
      <w:bookmarkEnd w:id="5"/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128. В случае признания жалобы подлежащей удовлетворению в ответе заявителю, указанном в </w:t>
      </w:r>
      <w:hyperlink w:anchor="Par57" w:history="1">
        <w:r w:rsidRPr="00190A3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</w:t>
        </w:r>
      </w:hyperlink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124 Административного регламента, дается информация о действиях Организации, их специалистов и руководителей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129. В случае признания жалобы не подлежащей удовлетворению в ответе заявителю, указанном в </w:t>
      </w:r>
      <w:hyperlink w:anchor="Par58" w:history="1">
        <w:r w:rsidRPr="00190A3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</w:t>
        </w:r>
      </w:hyperlink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124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информирования заявителя о результатах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рассмотрения жалобы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130.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131. В ответе по результатам рассмотрения жалобы указываются: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наименование Организации, учредителя Организации, рассмотревшей жалобу, должность, фамилия, имя, отчество </w:t>
      </w:r>
      <w:r w:rsidRPr="00190A39">
        <w:rPr>
          <w:rFonts w:ascii="Times New Roman" w:eastAsia="Times New Roman" w:hAnsi="Times New Roman" w:cs="Times New Roman"/>
          <w:color w:val="000000"/>
          <w:sz w:val="28"/>
        </w:rPr>
        <w:t xml:space="preserve">(последнее – при наличии) </w:t>
      </w: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специалиста, принявшего решение по жалобе;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номер, дата, место принятия решения, включая сведения о специалисте Организации, решение или действия (бездействие) которого обжалуются;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3) фамилия, имя, отчество </w:t>
      </w:r>
      <w:r w:rsidRPr="00190A39">
        <w:rPr>
          <w:rFonts w:ascii="Times New Roman" w:eastAsia="Times New Roman" w:hAnsi="Times New Roman" w:cs="Times New Roman"/>
          <w:color w:val="000000"/>
          <w:sz w:val="28"/>
        </w:rPr>
        <w:t>(последнее – при наличии)</w:t>
      </w: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заявителя;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 основания для принятия решения по жалобе;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5) принятое по жалобе решение;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6) в случае если жалоба признана обоснованной, сроки устранения выявленных нарушений, в том числе срок предоставления результата муниципальной услуги;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7) сведения о порядке обжалования принятого по жалобе решения.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132. Ответ по результатам рассмотрения жалобы подписывается уполномоченным на рассмотрение жалобы специалистом.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133. 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лица, уполномоченного на рассмотрение жалобы.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обжалования решения по жалобе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134. Решение по результатам рассмотрения жалобы заявитель вправе обжаловать в судебном порядке.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 заявителя на получение информации и документов,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необходимых для обоснования и рассмотрения жалобы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135. Заявитель вправе обратиться в Организацию за получением информации и документов, необходимых для обоснования и рассмотрения жалобы.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 информирования заявителей о порядке подачи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рассмотрения жалобы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136. Информирование заявителей о порядке подачи и рассмотрения жалобы осуществляется на официальных сайтах Организации, учредителя Организации, Едином портале, Региональном портале.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нормативных правовых актов, регулирующих порядок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досудебного (внесудебного) обжалования решений и действий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(бездействия) Организации, а также ее специалиста</w:t>
      </w:r>
    </w:p>
    <w:p w:rsidR="00190A39" w:rsidRPr="00190A39" w:rsidRDefault="00190A39" w:rsidP="00190A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0A39" w:rsidRPr="00190A39" w:rsidRDefault="00190A39" w:rsidP="00190A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</w:rPr>
        <w:t>137. Порядок досудебного (внесудебного) обжалования решений и действий (бездействия) Организации, а также ее специалиста регулируется следующими нормативными правовыми актами:</w:t>
      </w:r>
    </w:p>
    <w:p w:rsidR="00190A39" w:rsidRPr="00190A39" w:rsidRDefault="00190A39" w:rsidP="00C34FB4">
      <w:pPr>
        <w:numPr>
          <w:ilvl w:val="0"/>
          <w:numId w:val="38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90A39">
        <w:rPr>
          <w:rFonts w:ascii="Times New Roman" w:eastAsia="Times New Roman" w:hAnsi="Times New Roman" w:cs="Times New Roman"/>
          <w:sz w:val="28"/>
          <w:szCs w:val="28"/>
        </w:rPr>
        <w:t>Ф</w:t>
      </w:r>
      <w:proofErr w:type="spellStart"/>
      <w:r w:rsidRPr="00190A39">
        <w:rPr>
          <w:rFonts w:ascii="Times New Roman" w:eastAsia="Times New Roman" w:hAnsi="Times New Roman" w:cs="Times New Roman"/>
          <w:sz w:val="28"/>
          <w:szCs w:val="28"/>
          <w:lang w:val="en-US"/>
        </w:rPr>
        <w:t>едеральный</w:t>
      </w:r>
      <w:proofErr w:type="spellEnd"/>
      <w:r w:rsidRPr="00190A3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A39">
        <w:rPr>
          <w:rFonts w:ascii="Times New Roman" w:eastAsia="Times New Roman" w:hAnsi="Times New Roman" w:cs="Times New Roman"/>
          <w:sz w:val="28"/>
          <w:szCs w:val="28"/>
          <w:lang w:val="en-US"/>
        </w:rPr>
        <w:t>закон</w:t>
      </w:r>
      <w:proofErr w:type="spellEnd"/>
      <w:r w:rsidRPr="00190A3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№ 210-ФЗ;</w:t>
      </w:r>
    </w:p>
    <w:p w:rsidR="00190A39" w:rsidRPr="00190A39" w:rsidRDefault="00190A39" w:rsidP="00C34FB4">
      <w:pPr>
        <w:numPr>
          <w:ilvl w:val="0"/>
          <w:numId w:val="38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</w:t>
      </w:r>
      <w:r w:rsidRPr="00190A39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работников, а также многофункциональных центров предоставления государственных и муниципальных услуг и их работников»;</w:t>
      </w:r>
    </w:p>
    <w:p w:rsidR="00190A39" w:rsidRPr="00190A39" w:rsidRDefault="00190A39" w:rsidP="00C34FB4">
      <w:pPr>
        <w:numPr>
          <w:ilvl w:val="0"/>
          <w:numId w:val="38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190A39" w:rsidRPr="00190A39" w:rsidRDefault="00190A39" w:rsidP="00C34FB4">
      <w:pPr>
        <w:numPr>
          <w:ilvl w:val="0"/>
          <w:numId w:val="38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</w:rPr>
        <w:t>Закон Красноярского края от 07.02.2013 № 4-1039 «Об особенностях подачи и рассмотрения жалоб при предоставлении государственных услуг»;</w:t>
      </w:r>
    </w:p>
    <w:p w:rsidR="00542967" w:rsidRDefault="00542967" w:rsidP="00C34FB4">
      <w:pPr>
        <w:numPr>
          <w:ilvl w:val="0"/>
          <w:numId w:val="38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Pr="001D7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Шарыповского района от 17.05.2013 № 350-п «О </w:t>
      </w:r>
      <w:r w:rsidRPr="001D78A0">
        <w:rPr>
          <w:rFonts w:ascii="Times New Roman" w:eastAsia="Times New Roman" w:hAnsi="Times New Roman" w:cs="Times New Roman"/>
          <w:color w:val="000000"/>
          <w:sz w:val="28"/>
        </w:rPr>
        <w:t>порядке разработки, утверждения, применения, изменения и отмены стандартов качества муниципальных услуг, оказываемых районными муниципальными учреждениями и иными юридическими лицами в соответствии с муниципальным заданием</w:t>
      </w:r>
      <w:r w:rsidRPr="001D78A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34FB4" w:rsidRPr="00BA2C85" w:rsidRDefault="00542967" w:rsidP="00BA2C85">
      <w:pPr>
        <w:numPr>
          <w:ilvl w:val="0"/>
          <w:numId w:val="38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0A39" w:rsidRPr="00190A39">
        <w:rPr>
          <w:rFonts w:ascii="Times New Roman" w:eastAsia="Times New Roman" w:hAnsi="Times New Roman" w:cs="Times New Roman"/>
          <w:sz w:val="28"/>
          <w:szCs w:val="28"/>
        </w:rPr>
        <w:t>138. Перечень нормативных правовых актов, указанных в пункте 137 Административного регламента, размещен на официальных сайтах Организаций, Едином портале, Региональном портале, информационной системы.</w:t>
      </w:r>
    </w:p>
    <w:p w:rsidR="00C34FB4" w:rsidRDefault="00C34FB4" w:rsidP="00190A39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2C85" w:rsidRDefault="00BA2C85" w:rsidP="00190A39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2C85" w:rsidRDefault="00BA2C85" w:rsidP="00190A39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2C85" w:rsidRDefault="00BA2C85" w:rsidP="00190A39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2C85" w:rsidRDefault="00BA2C85" w:rsidP="00190A39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2C85" w:rsidRDefault="00BA2C85" w:rsidP="00190A39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2C85" w:rsidRDefault="00BA2C85" w:rsidP="00190A39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2C85" w:rsidRDefault="00BA2C85" w:rsidP="00190A39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2C85" w:rsidRDefault="00BA2C85" w:rsidP="00190A39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2C85" w:rsidRDefault="00BA2C85" w:rsidP="00190A39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2C85" w:rsidRDefault="00BA2C85" w:rsidP="00190A39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2C85" w:rsidRDefault="00BA2C85" w:rsidP="00190A39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2C85" w:rsidRDefault="00BA2C85" w:rsidP="00190A39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2C85" w:rsidRDefault="00BA2C85" w:rsidP="00190A39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2C85" w:rsidRDefault="00BA2C85" w:rsidP="00190A39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2C85" w:rsidRDefault="00BA2C85" w:rsidP="00190A39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2C85" w:rsidRDefault="00BA2C85" w:rsidP="00190A39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2C85" w:rsidRDefault="00BA2C85" w:rsidP="00190A39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2C85" w:rsidRDefault="00BA2C85" w:rsidP="00190A39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2C85" w:rsidRDefault="00BA2C85" w:rsidP="00190A39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2C85" w:rsidRDefault="00BA2C85" w:rsidP="00190A39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2C85" w:rsidRDefault="00BA2C85" w:rsidP="00190A39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2C85" w:rsidRDefault="00BA2C85" w:rsidP="00A81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3602" w:rsidRDefault="00A83602" w:rsidP="00190A39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3602" w:rsidRDefault="00A83602" w:rsidP="00190A39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3602" w:rsidRDefault="00A83602" w:rsidP="00190A39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0A39" w:rsidRPr="00190A39" w:rsidRDefault="00884F09" w:rsidP="00190A39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90A3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</w:t>
      </w:r>
      <w:r w:rsidR="00190A39" w:rsidRPr="00190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90A39" w:rsidRPr="00190A39">
        <w:rPr>
          <w:rFonts w:ascii="Times New Roman" w:eastAsia="Times New Roman" w:hAnsi="Times New Roman" w:cs="Times New Roman"/>
          <w:color w:val="000000"/>
          <w:sz w:val="28"/>
        </w:rPr>
        <w:t xml:space="preserve">Административному регламенту </w:t>
      </w:r>
    </w:p>
    <w:p w:rsidR="00190A39" w:rsidRPr="00190A39" w:rsidRDefault="00190A39" w:rsidP="00190A39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color w:val="000000"/>
          <w:sz w:val="28"/>
        </w:rPr>
        <w:t>Предоставления муниципальной услуги по зачислению на обучение по дополнительной образовательной программе</w:t>
      </w:r>
    </w:p>
    <w:p w:rsidR="00190A39" w:rsidRPr="00190A39" w:rsidRDefault="00190A39" w:rsidP="00190A39">
      <w:pPr>
        <w:spacing w:after="0" w:line="240" w:lineRule="auto"/>
        <w:ind w:left="5770" w:firstLine="71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190A39" w:rsidRDefault="00190A39" w:rsidP="00190A39">
      <w:pPr>
        <w:spacing w:after="0" w:line="240" w:lineRule="auto"/>
        <w:ind w:left="1412" w:right="64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Форма заявления о предоставлении муниципальной услуги по зачислению на обучение по дополнительной образовательной программе </w:t>
      </w:r>
    </w:p>
    <w:p w:rsidR="00BA2C85" w:rsidRPr="00190A39" w:rsidRDefault="00BA2C85" w:rsidP="00190A39">
      <w:pPr>
        <w:spacing w:after="0" w:line="240" w:lineRule="auto"/>
        <w:ind w:left="1412" w:right="64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90A39" w:rsidRPr="00190A39" w:rsidRDefault="00BA2C85" w:rsidP="0081208E">
      <w:pPr>
        <w:spacing w:after="48" w:line="259" w:lineRule="auto"/>
        <w:ind w:left="3828" w:right="-24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</w:t>
      </w:r>
      <w:r w:rsidR="00AA54CF">
        <w:rPr>
          <w:rFonts w:ascii="Times New Roman" w:eastAsia="Times New Roman" w:hAnsi="Times New Roman" w:cs="Times New Roman"/>
          <w:color w:val="000000"/>
          <w:sz w:val="28"/>
          <w:lang w:val="en-US"/>
        </w:rPr>
      </w:r>
      <w:r w:rsidR="00AA54CF">
        <w:rPr>
          <w:rFonts w:ascii="Times New Roman" w:eastAsia="Times New Roman" w:hAnsi="Times New Roman" w:cs="Times New Roman"/>
          <w:color w:val="000000"/>
          <w:sz w:val="28"/>
          <w:lang w:val="en-US"/>
        </w:rPr>
        <w:pict>
          <v:group id="Group 93326" o:spid="_x0000_s1198" style="width:278.15pt;height:.7pt;mso-position-horizontal-relative:char;mso-position-vertical-relative:line" coordsize="35326,91">
            <v:shape id="Shape 93325" o:spid="_x0000_s1199" style="position:absolute;width:35326;height:91;visibility:visible" coordsize="3532632,91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" adj="0,,0" path="m,4573r3532632,e" filled="f" strokeweight=".25406mm">
              <v:stroke miterlimit="1" joinstyle="miter"/>
              <v:formulas/>
              <v:path arrowok="t" o:connecttype="segments" textboxrect="0,0,3532632,9146"/>
            </v:shape>
            <w10:anchorlock/>
          </v:group>
        </w:pict>
      </w:r>
      <w:r w:rsidR="00190A39" w:rsidRPr="00190A3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</w:t>
      </w:r>
      <w:r w:rsidR="00190A39" w:rsidRPr="00190A39">
        <w:rPr>
          <w:rFonts w:ascii="Times New Roman" w:eastAsia="Times New Roman" w:hAnsi="Times New Roman" w:cs="Times New Roman"/>
          <w:color w:val="000000"/>
          <w:sz w:val="24"/>
        </w:rPr>
        <w:t>(наименование образовательной организации)</w:t>
      </w:r>
    </w:p>
    <w:p w:rsidR="00190A39" w:rsidRPr="00190A39" w:rsidRDefault="00AA54CF" w:rsidP="0081208E">
      <w:pPr>
        <w:spacing w:after="54" w:line="240" w:lineRule="auto"/>
        <w:ind w:left="3828" w:right="-24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/>
        </w:rPr>
      </w:r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pict>
          <v:group id="Group 93324" o:spid="_x0000_s1184" style="width:278.15pt;height:.7pt;mso-position-horizontal-relative:char;mso-position-vertical-relative:line" coordsize="35326,91">
            <v:shape id="Shape 93323" o:spid="_x0000_s1185" style="position:absolute;width:35326;height:91;visibility:visible" coordsize="3532633,91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" adj="0,,0" path="m,4573r3532633,e" filled="f" strokeweight=".25408mm">
              <v:stroke miterlimit="1" joinstyle="miter"/>
              <v:formulas/>
              <v:path arrowok="t" o:connecttype="segments" textboxrect="0,0,3532633,9147"/>
            </v:shape>
            <w10:anchorlock/>
          </v:group>
        </w:pict>
      </w:r>
    </w:p>
    <w:p w:rsidR="00190A39" w:rsidRPr="00190A39" w:rsidRDefault="00BA2C85" w:rsidP="0081208E">
      <w:pPr>
        <w:spacing w:after="0" w:line="240" w:lineRule="auto"/>
        <w:ind w:right="-24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</w:t>
      </w:r>
      <w:r w:rsidR="00190A39" w:rsidRPr="00190A39">
        <w:rPr>
          <w:rFonts w:ascii="Times New Roman" w:eastAsia="Times New Roman" w:hAnsi="Times New Roman" w:cs="Times New Roman"/>
          <w:color w:val="000000"/>
          <w:sz w:val="24"/>
        </w:rPr>
        <w:t xml:space="preserve"> (Ф.И.О. заявителя (последнее – при наличии))</w:t>
      </w:r>
    </w:p>
    <w:p w:rsidR="00190A39" w:rsidRPr="00190A39" w:rsidRDefault="00AA54CF" w:rsidP="0081208E">
      <w:pPr>
        <w:spacing w:after="47" w:line="240" w:lineRule="auto"/>
        <w:ind w:left="3828" w:right="-24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/>
        </w:rPr>
      </w:r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pict>
          <v:group id="_x0000_s1182" style="width:278.15pt;height:.7pt;mso-position-horizontal-relative:char;mso-position-vertical-relative:line" coordsize="35326,91">
            <v:shape id="Shape 93325" o:spid="_x0000_s1183" style="position:absolute;width:35326;height:91;visibility:visible" coordsize="3532632,91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" adj="0,,0" path="m,4573r3532632,e" filled="f" strokeweight=".25406mm">
              <v:stroke miterlimit="1" joinstyle="miter"/>
              <v:formulas/>
              <v:path arrowok="t" o:connecttype="segments" textboxrect="0,0,3532632,9146"/>
            </v:shape>
            <w10:anchorlock/>
          </v:group>
        </w:pict>
      </w:r>
    </w:p>
    <w:p w:rsidR="00190A39" w:rsidRPr="00190A39" w:rsidRDefault="00BA2C85" w:rsidP="0081208E">
      <w:pPr>
        <w:spacing w:after="0" w:line="240" w:lineRule="auto"/>
        <w:ind w:left="3828" w:right="-24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</w:t>
      </w:r>
      <w:r w:rsidR="00190A39" w:rsidRPr="00190A39">
        <w:rPr>
          <w:rFonts w:ascii="Times New Roman" w:eastAsia="Times New Roman" w:hAnsi="Times New Roman" w:cs="Times New Roman"/>
          <w:color w:val="000000"/>
          <w:sz w:val="24"/>
        </w:rPr>
        <w:t xml:space="preserve"> (почтовый адрес)</w:t>
      </w:r>
    </w:p>
    <w:p w:rsidR="00190A39" w:rsidRPr="00190A39" w:rsidRDefault="00AA54CF" w:rsidP="0081208E">
      <w:pPr>
        <w:spacing w:after="45" w:line="240" w:lineRule="auto"/>
        <w:ind w:left="3828" w:right="-24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/>
        </w:rPr>
      </w:r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pict>
          <v:group id="Group 93328" o:spid="_x0000_s1180" style="width:278.15pt;height:.7pt;mso-position-horizontal-relative:char;mso-position-vertical-relative:line" coordsize="35326,91">
            <v:shape id="Shape 93327" o:spid="_x0000_s1181" style="position:absolute;width:35326;height:91;visibility:visible" coordsize="3532632,91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" adj="0,,0" path="m,4573r3532632,e" filled="f" strokeweight=".25406mm">
              <v:stroke miterlimit="1" joinstyle="miter"/>
              <v:formulas/>
              <v:path arrowok="t" o:connecttype="segments" textboxrect="0,0,3532632,9146"/>
            </v:shape>
            <w10:anchorlock/>
          </v:group>
        </w:pict>
      </w:r>
    </w:p>
    <w:p w:rsidR="00190A39" w:rsidRPr="00190A39" w:rsidRDefault="00BA2C85" w:rsidP="0081208E">
      <w:pPr>
        <w:spacing w:after="0" w:line="240" w:lineRule="auto"/>
        <w:ind w:left="3828" w:right="-24" w:firstLine="71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</w:t>
      </w:r>
      <w:r w:rsidR="00190A39" w:rsidRPr="00190A39">
        <w:rPr>
          <w:rFonts w:ascii="Times New Roman" w:eastAsia="Times New Roman" w:hAnsi="Times New Roman" w:cs="Times New Roman"/>
          <w:color w:val="000000"/>
          <w:sz w:val="24"/>
        </w:rPr>
        <w:t xml:space="preserve">  (контактный телефон)</w:t>
      </w:r>
    </w:p>
    <w:p w:rsidR="00190A39" w:rsidRPr="00190A39" w:rsidRDefault="00AA54CF" w:rsidP="0081208E">
      <w:pPr>
        <w:spacing w:after="44" w:line="240" w:lineRule="auto"/>
        <w:ind w:left="3828" w:right="-24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/>
        </w:rPr>
      </w:r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pict>
          <v:group id="Group 93330" o:spid="_x0000_s1178" style="width:278.15pt;height:.7pt;mso-position-horizontal-relative:char;mso-position-vertical-relative:line" coordsize="35326,91">
            <v:shape id="Shape 93329" o:spid="_x0000_s1179" style="position:absolute;width:35326;height:91;visibility:visible" coordsize="3532632,91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" adj="0,,0" path="m,4573r3532632,e" filled="f" strokeweight=".25406mm">
              <v:stroke miterlimit="1" joinstyle="miter"/>
              <v:formulas/>
              <v:path arrowok="t" o:connecttype="segments" textboxrect="0,0,3532632,9146"/>
            </v:shape>
            <w10:anchorlock/>
          </v:group>
        </w:pict>
      </w:r>
    </w:p>
    <w:p w:rsidR="00190A39" w:rsidRPr="00190A39" w:rsidRDefault="00BA2C85" w:rsidP="0081208E">
      <w:pPr>
        <w:spacing w:after="0" w:line="240" w:lineRule="auto"/>
        <w:ind w:left="3828" w:right="-24" w:firstLine="72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</w:t>
      </w:r>
      <w:r w:rsidR="00190A39" w:rsidRPr="00190A39">
        <w:rPr>
          <w:rFonts w:ascii="Times New Roman" w:eastAsia="Times New Roman" w:hAnsi="Times New Roman" w:cs="Times New Roman"/>
          <w:color w:val="000000"/>
          <w:sz w:val="24"/>
        </w:rPr>
        <w:t xml:space="preserve">(адрес электронной </w:t>
      </w:r>
      <w:proofErr w:type="spellStart"/>
      <w:r w:rsidR="00190A39" w:rsidRPr="00190A39">
        <w:rPr>
          <w:rFonts w:ascii="Times New Roman" w:eastAsia="Times New Roman" w:hAnsi="Times New Roman" w:cs="Times New Roman"/>
          <w:color w:val="000000"/>
          <w:sz w:val="24"/>
        </w:rPr>
        <w:t>поч</w:t>
      </w:r>
      <w:r w:rsidR="00190A39" w:rsidRPr="00190A39">
        <w:rPr>
          <w:rFonts w:ascii="Times New Roman" w:eastAsia="Times New Roman" w:hAnsi="Times New Roman" w:cs="Times New Roman"/>
          <w:color w:val="000000"/>
          <w:sz w:val="24"/>
          <w:lang w:val="en-US"/>
        </w:rPr>
        <w:t>ты</w:t>
      </w:r>
      <w:proofErr w:type="spellEnd"/>
      <w:r w:rsidR="00190A39" w:rsidRPr="00190A39">
        <w:rPr>
          <w:rFonts w:ascii="Times New Roman" w:eastAsia="Times New Roman" w:hAnsi="Times New Roman" w:cs="Times New Roman"/>
          <w:color w:val="000000"/>
          <w:sz w:val="24"/>
          <w:lang w:val="en-US"/>
        </w:rPr>
        <w:t>)</w:t>
      </w:r>
    </w:p>
    <w:p w:rsidR="00190A39" w:rsidRPr="00190A39" w:rsidRDefault="00AA54CF" w:rsidP="0081208E">
      <w:pPr>
        <w:spacing w:after="235" w:line="240" w:lineRule="auto"/>
        <w:ind w:left="3828" w:right="-24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/>
        </w:rPr>
      </w:r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pict>
          <v:group id="_x0000_s1176" style="width:278.15pt;height:.7pt;mso-position-horizontal-relative:char;mso-position-vertical-relative:line" coordsize="35326,91">
            <v:shape id="Shape 93331" o:spid="_x0000_s1177" style="position:absolute;width:35326;height:91;visibility:visible" coordsize="3532632,91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" adj="0,,0" path="m,4573r3532632,e" filled="f" strokeweight=".25408mm">
              <v:stroke miterlimit="1" joinstyle="miter"/>
              <v:formulas/>
              <v:path arrowok="t" o:connecttype="segments" textboxrect="0,0,3532632,9147"/>
            </v:shape>
            <w10:anchorlock/>
          </v:group>
        </w:pict>
      </w:r>
    </w:p>
    <w:p w:rsidR="00190A39" w:rsidRPr="00190A39" w:rsidRDefault="00AA54CF" w:rsidP="0081208E">
      <w:pPr>
        <w:spacing w:after="47" w:line="240" w:lineRule="auto"/>
        <w:ind w:left="3828" w:right="-24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/>
        </w:rPr>
      </w:r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pict>
          <v:group id="_x0000_s1188" style="width:278.15pt;height:.7pt;mso-position-horizontal-relative:char;mso-position-vertical-relative:line" coordsize="35326,91">
            <v:shape id="Shape 93331" o:spid="_x0000_s1189" style="position:absolute;width:35326;height:91;visibility:visible" coordsize="3532632,91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" adj="0,,0" path="m,4573r3532632,e" filled="f" strokeweight=".25408mm">
              <v:stroke miterlimit="1" joinstyle="miter"/>
              <v:formulas/>
              <v:path arrowok="t" o:connecttype="segments" textboxrect="0,0,3532632,9147"/>
            </v:shape>
            <w10:anchorlock/>
          </v:group>
        </w:pict>
      </w:r>
    </w:p>
    <w:p w:rsidR="00190A39" w:rsidRPr="00190A39" w:rsidRDefault="00BA2C85" w:rsidP="0081208E">
      <w:pPr>
        <w:spacing w:after="0" w:line="240" w:lineRule="auto"/>
        <w:ind w:left="3828" w:right="-24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190A39" w:rsidRPr="00190A39">
        <w:rPr>
          <w:rFonts w:ascii="Times New Roman" w:eastAsia="Times New Roman" w:hAnsi="Times New Roman" w:cs="Times New Roman"/>
          <w:color w:val="000000"/>
          <w:sz w:val="24"/>
        </w:rPr>
        <w:t>(реквизиты документа, удостоверяющего личность)</w:t>
      </w:r>
    </w:p>
    <w:p w:rsidR="00190A39" w:rsidRPr="00190A39" w:rsidRDefault="00AA54CF" w:rsidP="0081208E">
      <w:pPr>
        <w:spacing w:after="51" w:line="240" w:lineRule="auto"/>
        <w:ind w:left="3828" w:right="-24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/>
        </w:rPr>
      </w:r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pict>
          <v:group id="Group 93332" o:spid="_x0000_s1190" style="width:278.15pt;height:.7pt;mso-position-horizontal-relative:char;mso-position-vertical-relative:line" coordsize="35326,91">
            <v:shape id="Shape 93331" o:spid="_x0000_s1191" style="position:absolute;width:35326;height:91;visibility:visible" coordsize="3532632,91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" adj="0,,0" path="m,4573r3532632,e" filled="f" strokeweight=".25408mm">
              <v:stroke miterlimit="1" joinstyle="miter"/>
              <v:formulas/>
              <v:path arrowok="t" o:connecttype="segments" textboxrect="0,0,3532632,9147"/>
            </v:shape>
            <w10:anchorlock/>
          </v:group>
        </w:pict>
      </w:r>
    </w:p>
    <w:p w:rsidR="00190A39" w:rsidRPr="00190A39" w:rsidRDefault="00190A39" w:rsidP="0081208E">
      <w:pPr>
        <w:spacing w:after="0" w:line="240" w:lineRule="auto"/>
        <w:ind w:left="3828" w:right="-24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190A39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56192" behindDoc="0" locked="0" layoutInCell="1" allowOverlap="0">
            <wp:simplePos x="0" y="0"/>
            <wp:positionH relativeFrom="page">
              <wp:posOffset>701040</wp:posOffset>
            </wp:positionH>
            <wp:positionV relativeFrom="page">
              <wp:posOffset>8625205</wp:posOffset>
            </wp:positionV>
            <wp:extent cx="6350" cy="6350"/>
            <wp:effectExtent l="0" t="0" r="0" b="0"/>
            <wp:wrapSquare wrapText="bothSides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79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A39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600710</wp:posOffset>
            </wp:positionH>
            <wp:positionV relativeFrom="page">
              <wp:posOffset>6607175</wp:posOffset>
            </wp:positionV>
            <wp:extent cx="3175" cy="6350"/>
            <wp:effectExtent l="0" t="0" r="0" b="0"/>
            <wp:wrapSquare wrapText="bothSides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75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A39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600710</wp:posOffset>
            </wp:positionH>
            <wp:positionV relativeFrom="page">
              <wp:posOffset>6628130</wp:posOffset>
            </wp:positionV>
            <wp:extent cx="3175" cy="6350"/>
            <wp:effectExtent l="0" t="0" r="0" b="0"/>
            <wp:wrapSquare wrapText="bothSides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76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A39">
        <w:rPr>
          <w:rFonts w:ascii="Times New Roman" w:eastAsia="Times New Roman" w:hAnsi="Times New Roman" w:cs="Times New Roman"/>
          <w:color w:val="000000"/>
          <w:sz w:val="24"/>
        </w:rPr>
        <w:t xml:space="preserve">      (реквизиты документа,</w:t>
      </w:r>
      <w:r w:rsidRPr="00190A3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190A39">
        <w:rPr>
          <w:rFonts w:ascii="Times New Roman" w:eastAsia="Times New Roman" w:hAnsi="Times New Roman" w:cs="Times New Roman"/>
          <w:color w:val="000000"/>
          <w:sz w:val="24"/>
        </w:rPr>
        <w:t>подтверждающего    полномочия представителя заявителя)</w:t>
      </w:r>
    </w:p>
    <w:p w:rsidR="00190A39" w:rsidRPr="00190A39" w:rsidRDefault="00190A39" w:rsidP="00190A39">
      <w:pPr>
        <w:spacing w:after="11" w:line="248" w:lineRule="auto"/>
        <w:ind w:left="2088" w:right="2083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190A39" w:rsidRPr="00190A39" w:rsidRDefault="00190A39" w:rsidP="00190A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Заявление о предоставлении муниципальной услуги </w:t>
      </w:r>
      <w:r w:rsidRPr="00190A39">
        <w:rPr>
          <w:rFonts w:ascii="Times New Roman" w:eastAsia="Times New Roman" w:hAnsi="Times New Roman" w:cs="Times New Roman"/>
          <w:color w:val="000000"/>
          <w:sz w:val="28"/>
        </w:rPr>
        <w:t>по зачислению на обучение по дополнительной образовательной программе</w:t>
      </w:r>
    </w:p>
    <w:p w:rsidR="00190A39" w:rsidRPr="00190A39" w:rsidRDefault="00190A39" w:rsidP="00190A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0A39" w:rsidRDefault="00190A39" w:rsidP="005429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5429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ошу предоставить муниципальную </w:t>
      </w:r>
      <w:r w:rsidRPr="00190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услугу </w:t>
      </w:r>
      <w:r w:rsidRPr="00190A39">
        <w:rPr>
          <w:rFonts w:ascii="Times New Roman" w:eastAsia="Times New Roman" w:hAnsi="Times New Roman" w:cs="Times New Roman"/>
          <w:color w:val="000000"/>
          <w:sz w:val="28"/>
        </w:rPr>
        <w:t>по зачислению на обучение по дополнительной образовательной программе</w:t>
      </w:r>
      <w:r w:rsidRPr="00190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целях обучения</w:t>
      </w:r>
    </w:p>
    <w:p w:rsidR="0081208E" w:rsidRPr="00190A39" w:rsidRDefault="0081208E" w:rsidP="005429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0A39" w:rsidRPr="00190A39" w:rsidRDefault="00AA54CF" w:rsidP="00190A39">
      <w:pPr>
        <w:spacing w:after="41" w:line="259" w:lineRule="auto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/>
        </w:rPr>
      </w:r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pict>
          <v:group id="Group 93340" o:spid="_x0000_s1170" style="width:469.4pt;height:3.55pt;mso-position-horizontal-relative:char;mso-position-vertical-relative:line" coordsize="62362,91">
            <v:shape id="Shape 93339" o:spid="_x0000_s1171" style="position:absolute;width:62362;height:91;visibility:visible" coordsize="6236208,91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" adj="0,,0" path="m,4573r6236208,e" filled="f" strokeweight=".25411mm">
              <v:stroke miterlimit="1" joinstyle="miter"/>
              <v:formulas/>
              <v:path arrowok="t" o:connecttype="segments" textboxrect="0,0,6236208,9148"/>
            </v:shape>
            <w10:anchorlock/>
          </v:group>
        </w:pict>
      </w:r>
    </w:p>
    <w:p w:rsidR="00190A39" w:rsidRPr="00190A39" w:rsidRDefault="00190A39" w:rsidP="00190A39">
      <w:pPr>
        <w:spacing w:after="0" w:line="240" w:lineRule="auto"/>
        <w:ind w:left="677" w:firstLine="7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90A39">
        <w:rPr>
          <w:rFonts w:ascii="Times New Roman" w:eastAsia="Times New Roman" w:hAnsi="Times New Roman" w:cs="Times New Roman"/>
          <w:color w:val="000000"/>
          <w:sz w:val="24"/>
        </w:rPr>
        <w:t>(фамилия, имя, отчество (последнее – при наличии) ребенка)</w:t>
      </w:r>
    </w:p>
    <w:p w:rsidR="00190A39" w:rsidRPr="00190A39" w:rsidRDefault="00190A39" w:rsidP="00190A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</w:p>
    <w:p w:rsidR="00190A39" w:rsidRPr="00190A39" w:rsidRDefault="00AA54CF" w:rsidP="00190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/>
        </w:rPr>
      </w:r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pict>
          <v:group id="Group 93342" o:spid="_x0000_s1168" style="width:468.95pt;height:4pt;mso-position-horizontal-relative:char;mso-position-vertical-relative:line" coordsize="60685,91">
            <v:shape id="Shape 93341" o:spid="_x0000_s1169" style="position:absolute;width:60685;height:91;visibility:visible" coordsize="6068568,91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" adj="0,,0" path="m,4573r6068568,e" filled="f" strokeweight=".25408mm">
              <v:stroke miterlimit="1" joinstyle="miter"/>
              <v:formulas/>
              <v:path arrowok="t" o:connecttype="segments" textboxrect="0,0,6068568,9147"/>
            </v:shape>
            <w10:anchorlock/>
          </v:group>
        </w:pict>
      </w:r>
    </w:p>
    <w:p w:rsidR="00190A39" w:rsidRPr="00190A39" w:rsidRDefault="00190A39" w:rsidP="00190A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90A39">
        <w:rPr>
          <w:rFonts w:ascii="Times New Roman" w:eastAsia="Times New Roman" w:hAnsi="Times New Roman" w:cs="Times New Roman"/>
          <w:color w:val="000000"/>
          <w:sz w:val="24"/>
        </w:rPr>
        <w:t xml:space="preserve">(специальность, отделение) </w:t>
      </w:r>
    </w:p>
    <w:p w:rsidR="00190A39" w:rsidRPr="00190A39" w:rsidRDefault="00190A39" w:rsidP="00190A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190A39" w:rsidRDefault="00190A39" w:rsidP="00190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уставом образовательной организации, лицензией на право ведения образовательной деятельности, свидетельством о государственной аккредитации, дополнительными образовательными программами, </w:t>
      </w:r>
      <w:r w:rsidRPr="00190A3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программами спортивной подготовки, правилами доведения, правилами отчисления, режимом работы образовательной организации ознакомлен (а).</w:t>
      </w:r>
    </w:p>
    <w:p w:rsidR="0081208E" w:rsidRPr="00190A39" w:rsidRDefault="0081208E" w:rsidP="00190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0A39" w:rsidRPr="00190A39" w:rsidRDefault="00190A39" w:rsidP="008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 w:rsidR="0081208E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</w:t>
      </w:r>
      <w:r w:rsidRPr="00190A3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190A39" w:rsidRPr="00190A39" w:rsidRDefault="00190A39" w:rsidP="008120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0A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(</w:t>
      </w:r>
      <w:r w:rsidRPr="00190A39">
        <w:rPr>
          <w:rFonts w:ascii="Times New Roman" w:eastAsia="Times New Roman" w:hAnsi="Times New Roman" w:cs="Times New Roman"/>
          <w:color w:val="000000"/>
          <w:sz w:val="24"/>
        </w:rPr>
        <w:t>фамилия, имя, отчество (последнее – при наличии)</w:t>
      </w:r>
      <w:r w:rsidRPr="00190A3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90A39" w:rsidRPr="00190A39" w:rsidRDefault="00190A39" w:rsidP="008120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даю бессрочное согласие (до его отзыва мною)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муниципальной услуги </w:t>
      </w:r>
      <w:r w:rsidRPr="00190A39">
        <w:rPr>
          <w:rFonts w:ascii="Times New Roman" w:eastAsia="Times New Roman" w:hAnsi="Times New Roman" w:cs="Times New Roman"/>
          <w:color w:val="000000"/>
          <w:sz w:val="28"/>
        </w:rPr>
        <w:t>по зачислению на обучение по дополнительной образовательной программе</w:t>
      </w:r>
      <w:r w:rsidRPr="00190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Отзыв настоящего согласия в случаях, </w:t>
      </w:r>
      <w:r w:rsidRPr="00190A3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80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A3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предусмотренных Федеральным законом от 27.07.2006 № 152-ФЗ «О персональных данных», осуществляется на основании моего заявления, поданного в образовательную организацию.</w:t>
      </w:r>
    </w:p>
    <w:p w:rsidR="00190A39" w:rsidRPr="00190A39" w:rsidRDefault="00190A39" w:rsidP="008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0A3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82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A39">
        <w:rPr>
          <w:rFonts w:ascii="Times New Roman" w:eastAsia="Times New Roman" w:hAnsi="Times New Roman" w:cs="Times New Roman"/>
          <w:color w:val="000000"/>
          <w:sz w:val="28"/>
          <w:szCs w:val="28"/>
        </w:rPr>
        <w:t>К заявлению прилагаю:</w:t>
      </w:r>
    </w:p>
    <w:p w:rsidR="00190A39" w:rsidRPr="00190A39" w:rsidRDefault="0081208E" w:rsidP="008120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1) ___________________________________________________________________________</w:t>
      </w:r>
    </w:p>
    <w:p w:rsidR="00190A39" w:rsidRPr="00190A39" w:rsidRDefault="00542967" w:rsidP="008120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2)</w:t>
      </w:r>
      <w:r w:rsidR="0081208E">
        <w:rPr>
          <w:rFonts w:ascii="Times New Roman" w:eastAsia="Times New Roman" w:hAnsi="Times New Roman" w:cs="Times New Roman"/>
          <w:color w:val="000000"/>
          <w:sz w:val="24"/>
        </w:rPr>
        <w:t xml:space="preserve"> ___________________________________________________________________________</w:t>
      </w:r>
    </w:p>
    <w:p w:rsidR="00190A39" w:rsidRPr="00190A39" w:rsidRDefault="00542967" w:rsidP="008120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3)</w:t>
      </w:r>
      <w:r w:rsidR="0081208E">
        <w:rPr>
          <w:rFonts w:ascii="Times New Roman" w:eastAsia="Times New Roman" w:hAnsi="Times New Roman" w:cs="Times New Roman"/>
          <w:color w:val="000000"/>
          <w:sz w:val="24"/>
        </w:rPr>
        <w:t xml:space="preserve"> ___________________________________________________________________________</w:t>
      </w:r>
    </w:p>
    <w:p w:rsidR="0081208E" w:rsidRPr="0081208E" w:rsidRDefault="00542967" w:rsidP="008120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4)</w:t>
      </w:r>
      <w:r w:rsidR="0081208E">
        <w:rPr>
          <w:rFonts w:ascii="Times New Roman" w:eastAsia="Times New Roman" w:hAnsi="Times New Roman" w:cs="Times New Roman"/>
          <w:color w:val="000000"/>
          <w:sz w:val="24"/>
        </w:rPr>
        <w:t xml:space="preserve"> ___________________________________________________________________________</w:t>
      </w:r>
    </w:p>
    <w:p w:rsidR="00190A39" w:rsidRPr="00190A39" w:rsidRDefault="00542967" w:rsidP="008120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5)</w:t>
      </w:r>
      <w:r w:rsidR="0081208E">
        <w:rPr>
          <w:rFonts w:ascii="Times New Roman" w:eastAsia="Times New Roman" w:hAnsi="Times New Roman" w:cs="Times New Roman"/>
          <w:color w:val="000000"/>
          <w:sz w:val="24"/>
        </w:rPr>
        <w:t xml:space="preserve"> ___________________________________________________________________________</w:t>
      </w:r>
    </w:p>
    <w:p w:rsidR="00190A39" w:rsidRPr="00190A39" w:rsidRDefault="00190A39" w:rsidP="008120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90A39" w:rsidRPr="00190A39" w:rsidRDefault="00190A39" w:rsidP="00542967">
      <w:pPr>
        <w:spacing w:after="5" w:line="259" w:lineRule="auto"/>
        <w:ind w:right="-142"/>
        <w:rPr>
          <w:rFonts w:ascii="Times New Roman" w:eastAsia="Times New Roman" w:hAnsi="Times New Roman" w:cs="Times New Roman"/>
          <w:color w:val="000000"/>
          <w:sz w:val="28"/>
        </w:rPr>
      </w:pPr>
      <w:r w:rsidRPr="00190A39">
        <w:rPr>
          <w:rFonts w:ascii="Times New Roman" w:eastAsia="Times New Roman" w:hAnsi="Times New Roman" w:cs="Times New Roman"/>
          <w:color w:val="000000"/>
          <w:sz w:val="28"/>
        </w:rPr>
        <w:t>_______________________</w:t>
      </w:r>
      <w:r w:rsidR="00542967">
        <w:rPr>
          <w:rFonts w:ascii="Times New Roman" w:eastAsia="Times New Roman" w:hAnsi="Times New Roman" w:cs="Times New Roman"/>
          <w:color w:val="000000"/>
          <w:sz w:val="28"/>
        </w:rPr>
        <w:t xml:space="preserve">        </w:t>
      </w:r>
      <w:r w:rsidRPr="00190A39">
        <w:rPr>
          <w:rFonts w:ascii="Times New Roman" w:eastAsia="Times New Roman" w:hAnsi="Times New Roman" w:cs="Times New Roman"/>
          <w:color w:val="000000"/>
          <w:sz w:val="28"/>
        </w:rPr>
        <w:t xml:space="preserve"> ______________</w:t>
      </w:r>
      <w:r w:rsidR="00542967">
        <w:rPr>
          <w:rFonts w:ascii="Times New Roman" w:eastAsia="Times New Roman" w:hAnsi="Times New Roman" w:cs="Times New Roman"/>
          <w:color w:val="000000"/>
          <w:sz w:val="28"/>
        </w:rPr>
        <w:t xml:space="preserve">              </w:t>
      </w:r>
      <w:r w:rsidRPr="00190A39">
        <w:rPr>
          <w:rFonts w:ascii="Times New Roman" w:eastAsia="Times New Roman" w:hAnsi="Times New Roman" w:cs="Times New Roman"/>
          <w:color w:val="000000"/>
          <w:sz w:val="28"/>
        </w:rPr>
        <w:t xml:space="preserve"> _____________________</w:t>
      </w:r>
    </w:p>
    <w:p w:rsidR="0081208E" w:rsidRPr="00190A39" w:rsidRDefault="00190A39" w:rsidP="0081208E">
      <w:pPr>
        <w:tabs>
          <w:tab w:val="center" w:pos="1610"/>
          <w:tab w:val="center" w:pos="4987"/>
        </w:tabs>
        <w:spacing w:after="0" w:line="240" w:lineRule="auto"/>
        <w:ind w:right="-142"/>
        <w:rPr>
          <w:rFonts w:ascii="Times New Roman" w:eastAsia="Times New Roman" w:hAnsi="Times New Roman" w:cs="Times New Roman"/>
          <w:color w:val="000000"/>
          <w:sz w:val="24"/>
        </w:rPr>
      </w:pPr>
      <w:r w:rsidRPr="00190A39">
        <w:rPr>
          <w:rFonts w:ascii="Times New Roman" w:eastAsia="Times New Roman" w:hAnsi="Times New Roman" w:cs="Times New Roman"/>
          <w:color w:val="000000"/>
          <w:sz w:val="24"/>
        </w:rPr>
        <w:t xml:space="preserve">ФИО заявителя </w:t>
      </w:r>
      <w:r w:rsidR="0081208E" w:rsidRPr="00190A39">
        <w:rPr>
          <w:rFonts w:ascii="Times New Roman" w:eastAsia="Times New Roman" w:hAnsi="Times New Roman" w:cs="Times New Roman"/>
          <w:color w:val="000000"/>
          <w:sz w:val="24"/>
        </w:rPr>
        <w:t>подписи</w:t>
      </w:r>
    </w:p>
    <w:p w:rsidR="00542967" w:rsidRDefault="00542967" w:rsidP="00542967">
      <w:pPr>
        <w:tabs>
          <w:tab w:val="center" w:pos="1610"/>
          <w:tab w:val="center" w:pos="4987"/>
          <w:tab w:val="center" w:pos="8390"/>
        </w:tabs>
        <w:spacing w:after="0" w:line="240" w:lineRule="auto"/>
        <w:ind w:right="-142"/>
        <w:rPr>
          <w:rFonts w:ascii="Times New Roman" w:eastAsia="Times New Roman" w:hAnsi="Times New Roman" w:cs="Times New Roman"/>
          <w:color w:val="000000"/>
          <w:sz w:val="24"/>
        </w:rPr>
      </w:pPr>
    </w:p>
    <w:p w:rsidR="00190A39" w:rsidRPr="00190A39" w:rsidRDefault="00190A39" w:rsidP="00542967">
      <w:pPr>
        <w:tabs>
          <w:tab w:val="center" w:pos="1610"/>
          <w:tab w:val="center" w:pos="4987"/>
          <w:tab w:val="center" w:pos="8390"/>
        </w:tabs>
        <w:spacing w:after="0" w:line="240" w:lineRule="auto"/>
        <w:ind w:right="-142"/>
        <w:rPr>
          <w:rFonts w:ascii="Times New Roman" w:eastAsia="Times New Roman" w:hAnsi="Times New Roman" w:cs="Times New Roman"/>
          <w:color w:val="000000"/>
          <w:sz w:val="24"/>
        </w:rPr>
      </w:pPr>
      <w:r w:rsidRPr="00190A39">
        <w:rPr>
          <w:rFonts w:ascii="Times New Roman" w:eastAsia="Times New Roman" w:hAnsi="Times New Roman" w:cs="Times New Roman"/>
          <w:color w:val="000000"/>
          <w:sz w:val="24"/>
        </w:rPr>
        <w:t>(п</w:t>
      </w:r>
      <w:r w:rsidR="0081208E">
        <w:rPr>
          <w:rFonts w:ascii="Times New Roman" w:eastAsia="Times New Roman" w:hAnsi="Times New Roman" w:cs="Times New Roman"/>
          <w:color w:val="000000"/>
          <w:sz w:val="24"/>
        </w:rPr>
        <w:t xml:space="preserve">оследнее – при </w:t>
      </w:r>
      <w:proofErr w:type="gramStart"/>
      <w:r w:rsidR="0081208E">
        <w:rPr>
          <w:rFonts w:ascii="Times New Roman" w:eastAsia="Times New Roman" w:hAnsi="Times New Roman" w:cs="Times New Roman"/>
          <w:color w:val="000000"/>
          <w:sz w:val="24"/>
        </w:rPr>
        <w:t xml:space="preserve">наличии)   </w:t>
      </w:r>
      <w:proofErr w:type="gramEnd"/>
      <w:r w:rsidR="0081208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542967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</w:t>
      </w:r>
      <w:r w:rsidR="00542967">
        <w:rPr>
          <w:rFonts w:ascii="Times New Roman" w:eastAsia="Times New Roman" w:hAnsi="Times New Roman" w:cs="Times New Roman"/>
          <w:color w:val="000000"/>
          <w:sz w:val="24"/>
        </w:rPr>
        <w:tab/>
        <w:t xml:space="preserve">Подпись                                </w:t>
      </w:r>
      <w:r w:rsidRPr="00190A39">
        <w:rPr>
          <w:rFonts w:ascii="Times New Roman" w:eastAsia="Times New Roman" w:hAnsi="Times New Roman" w:cs="Times New Roman"/>
          <w:color w:val="000000"/>
          <w:sz w:val="24"/>
        </w:rPr>
        <w:t xml:space="preserve">Расшифровка </w:t>
      </w:r>
    </w:p>
    <w:p w:rsidR="00190A39" w:rsidRPr="00190A39" w:rsidRDefault="00190A39" w:rsidP="00542967">
      <w:pPr>
        <w:tabs>
          <w:tab w:val="center" w:pos="1610"/>
          <w:tab w:val="center" w:pos="4987"/>
          <w:tab w:val="center" w:pos="8390"/>
        </w:tabs>
        <w:spacing w:after="238" w:line="265" w:lineRule="auto"/>
        <w:ind w:right="-142"/>
        <w:rPr>
          <w:rFonts w:ascii="Times New Roman" w:eastAsia="Times New Roman" w:hAnsi="Times New Roman" w:cs="Times New Roman"/>
          <w:color w:val="000000"/>
          <w:sz w:val="28"/>
        </w:rPr>
      </w:pPr>
    </w:p>
    <w:p w:rsidR="00190A39" w:rsidRPr="00190A39" w:rsidRDefault="001D4693" w:rsidP="0081208E">
      <w:pPr>
        <w:spacing w:after="5" w:line="271" w:lineRule="auto"/>
        <w:ind w:right="-142"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Дата: «___» ___________________ </w:t>
      </w:r>
      <w:r w:rsidR="00190A39" w:rsidRPr="00190A39">
        <w:rPr>
          <w:rFonts w:ascii="Times New Roman" w:eastAsia="Times New Roman" w:hAnsi="Times New Roman" w:cs="Times New Roman"/>
          <w:color w:val="000000"/>
          <w:sz w:val="24"/>
        </w:rPr>
        <w:t>20__</w:t>
      </w:r>
    </w:p>
    <w:p w:rsidR="00190A39" w:rsidRPr="00190A39" w:rsidRDefault="00190A39" w:rsidP="0054296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A39" w:rsidRPr="001149A9" w:rsidRDefault="00190A39" w:rsidP="00542967">
      <w:pPr>
        <w:ind w:right="-142"/>
        <w:rPr>
          <w:rFonts w:ascii="Times New Roman" w:hAnsi="Times New Roman" w:cs="Times New Roman"/>
          <w:color w:val="EEECE1" w:themeColor="background2"/>
          <w:sz w:val="24"/>
          <w:szCs w:val="24"/>
        </w:rPr>
      </w:pPr>
    </w:p>
    <w:p w:rsidR="00542967" w:rsidRPr="001149A9" w:rsidRDefault="00542967">
      <w:pPr>
        <w:ind w:left="715"/>
        <w:rPr>
          <w:rFonts w:ascii="Times New Roman" w:hAnsi="Times New Roman" w:cs="Times New Roman"/>
          <w:color w:val="EEECE1" w:themeColor="background2"/>
          <w:sz w:val="24"/>
          <w:szCs w:val="24"/>
        </w:rPr>
      </w:pPr>
    </w:p>
    <w:sectPr w:rsidR="00542967" w:rsidRPr="001149A9" w:rsidSect="00BA2C85">
      <w:headerReference w:type="even" r:id="rId93"/>
      <w:headerReference w:type="default" r:id="rId94"/>
      <w:footerReference w:type="even" r:id="rId95"/>
      <w:footerReference w:type="default" r:id="rId96"/>
      <w:headerReference w:type="first" r:id="rId97"/>
      <w:footerReference w:type="first" r:id="rId9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4CF" w:rsidRDefault="00AA54CF" w:rsidP="00411D1E">
      <w:pPr>
        <w:spacing w:after="0" w:line="240" w:lineRule="auto"/>
      </w:pPr>
      <w:r>
        <w:separator/>
      </w:r>
    </w:p>
  </w:endnote>
  <w:endnote w:type="continuationSeparator" w:id="0">
    <w:p w:rsidR="00AA54CF" w:rsidRDefault="00AA54CF" w:rsidP="00411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32B" w:rsidRDefault="0016732B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32B" w:rsidRDefault="0016732B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32B" w:rsidRDefault="0016732B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4CF" w:rsidRDefault="00AA54CF" w:rsidP="00411D1E">
      <w:pPr>
        <w:spacing w:after="0" w:line="240" w:lineRule="auto"/>
      </w:pPr>
      <w:r>
        <w:separator/>
      </w:r>
    </w:p>
  </w:footnote>
  <w:footnote w:type="continuationSeparator" w:id="0">
    <w:p w:rsidR="00AA54CF" w:rsidRDefault="00AA54CF" w:rsidP="00411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32B" w:rsidRDefault="0016732B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32B" w:rsidRDefault="0016732B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32B" w:rsidRDefault="0016732B" w:rsidP="00A97253">
    <w:pPr>
      <w:pStyle w:val="af0"/>
      <w:jc w:val="center"/>
    </w:pPr>
    <w:r>
      <w:rPr>
        <w:noProof/>
        <w:lang w:eastAsia="ru-RU"/>
      </w:rPr>
      <w:drawing>
        <wp:inline distT="0" distB="0" distL="0" distR="0">
          <wp:extent cx="265718" cy="445273"/>
          <wp:effectExtent l="19050" t="0" r="982" b="0"/>
          <wp:docPr id="3" name="Рисунок 3" descr="герб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герб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6211" cy="446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6732B" w:rsidRPr="00541D84" w:rsidRDefault="0016732B" w:rsidP="00A97253">
    <w:pPr>
      <w:pStyle w:val="af0"/>
      <w:jc w:val="center"/>
      <w:rPr>
        <w:sz w:val="16"/>
        <w:szCs w:val="16"/>
      </w:rPr>
    </w:pPr>
  </w:p>
  <w:p w:rsidR="0016732B" w:rsidRPr="0074589D" w:rsidRDefault="0016732B" w:rsidP="00A97253">
    <w:pPr>
      <w:pStyle w:val="af0"/>
      <w:jc w:val="center"/>
      <w:rPr>
        <w:rFonts w:ascii="Times New Roman" w:hAnsi="Times New Roman" w:cs="Times New Roman"/>
        <w:b/>
        <w:sz w:val="24"/>
        <w:szCs w:val="24"/>
      </w:rPr>
    </w:pPr>
    <w:r w:rsidRPr="0074589D">
      <w:rPr>
        <w:rFonts w:ascii="Times New Roman" w:hAnsi="Times New Roman" w:cs="Times New Roman"/>
        <w:b/>
        <w:sz w:val="24"/>
        <w:szCs w:val="24"/>
      </w:rPr>
      <w:t>АДМИНИСТРАЦИЯ</w:t>
    </w:r>
  </w:p>
  <w:p w:rsidR="0016732B" w:rsidRPr="0074589D" w:rsidRDefault="0016732B" w:rsidP="00A97253">
    <w:pPr>
      <w:pStyle w:val="af0"/>
      <w:jc w:val="center"/>
      <w:rPr>
        <w:rFonts w:ascii="Times New Roman" w:hAnsi="Times New Roman" w:cs="Times New Roman"/>
        <w:b/>
        <w:sz w:val="24"/>
        <w:szCs w:val="24"/>
      </w:rPr>
    </w:pPr>
    <w:r w:rsidRPr="0074589D">
      <w:rPr>
        <w:rFonts w:ascii="Times New Roman" w:hAnsi="Times New Roman" w:cs="Times New Roman"/>
        <w:b/>
        <w:sz w:val="24"/>
        <w:szCs w:val="24"/>
      </w:rPr>
      <w:t>ШАРЫПОВСКОГО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74589D">
      <w:rPr>
        <w:rFonts w:ascii="Times New Roman" w:hAnsi="Times New Roman" w:cs="Times New Roman"/>
        <w:b/>
        <w:sz w:val="24"/>
        <w:szCs w:val="24"/>
      </w:rPr>
      <w:t>МУНИЦИПАЛЬНОГО ОКРУГА</w:t>
    </w:r>
  </w:p>
  <w:p w:rsidR="0016732B" w:rsidRPr="0074589D" w:rsidRDefault="0016732B" w:rsidP="00A97253">
    <w:pPr>
      <w:pStyle w:val="af0"/>
      <w:jc w:val="center"/>
      <w:rPr>
        <w:rFonts w:ascii="Times New Roman" w:hAnsi="Times New Roman" w:cs="Times New Roman"/>
        <w:b/>
        <w:sz w:val="24"/>
        <w:szCs w:val="24"/>
      </w:rPr>
    </w:pPr>
    <w:r w:rsidRPr="0074589D">
      <w:rPr>
        <w:rFonts w:ascii="Times New Roman" w:hAnsi="Times New Roman" w:cs="Times New Roman"/>
        <w:b/>
        <w:sz w:val="24"/>
        <w:szCs w:val="24"/>
      </w:rPr>
      <w:t>Красноярского края</w:t>
    </w:r>
  </w:p>
  <w:p w:rsidR="0016732B" w:rsidRPr="0074589D" w:rsidRDefault="0016732B" w:rsidP="00A97253">
    <w:pPr>
      <w:pStyle w:val="af0"/>
      <w:jc w:val="center"/>
      <w:rPr>
        <w:rFonts w:ascii="Times New Roman" w:hAnsi="Times New Roman" w:cs="Times New Roman"/>
        <w:b/>
        <w:sz w:val="24"/>
        <w:szCs w:val="24"/>
      </w:rPr>
    </w:pPr>
  </w:p>
  <w:p w:rsidR="0016732B" w:rsidRPr="0074589D" w:rsidRDefault="0016732B" w:rsidP="00A97253">
    <w:pPr>
      <w:pStyle w:val="af0"/>
      <w:jc w:val="center"/>
      <w:rPr>
        <w:rFonts w:ascii="Times New Roman" w:hAnsi="Times New Roman" w:cs="Times New Roman"/>
        <w:b/>
        <w:sz w:val="24"/>
        <w:szCs w:val="24"/>
      </w:rPr>
    </w:pPr>
    <w:r w:rsidRPr="0074589D">
      <w:rPr>
        <w:rFonts w:ascii="Times New Roman" w:hAnsi="Times New Roman" w:cs="Times New Roman"/>
        <w:b/>
        <w:sz w:val="24"/>
        <w:szCs w:val="24"/>
      </w:rPr>
      <w:t>ПОСТАНОВЛЕНИЕ</w:t>
    </w:r>
  </w:p>
  <w:p w:rsidR="0016732B" w:rsidRPr="001149A9" w:rsidRDefault="0016732B" w:rsidP="00A97253">
    <w:pPr>
      <w:pStyle w:val="af0"/>
      <w:jc w:val="center"/>
      <w:rPr>
        <w:rFonts w:ascii="Times New Roman" w:hAnsi="Times New Roman" w:cs="Times New Roman"/>
        <w:sz w:val="24"/>
        <w:szCs w:val="24"/>
        <w:lang w:val="en-US"/>
      </w:rPr>
    </w:pPr>
    <w:r w:rsidRPr="0074589D">
      <w:rPr>
        <w:rFonts w:ascii="Times New Roman" w:hAnsi="Times New Roman" w:cs="Times New Roman"/>
        <w:sz w:val="24"/>
        <w:szCs w:val="24"/>
      </w:rPr>
      <w:t>г. Шарыпово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422D1"/>
    <w:multiLevelType w:val="hybridMultilevel"/>
    <w:tmpl w:val="A748230A"/>
    <w:lvl w:ilvl="0" w:tplc="E22EBD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A85649"/>
    <w:multiLevelType w:val="hybridMultilevel"/>
    <w:tmpl w:val="FAB0B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B1FA4"/>
    <w:multiLevelType w:val="hybridMultilevel"/>
    <w:tmpl w:val="15EA2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A3F21"/>
    <w:multiLevelType w:val="hybridMultilevel"/>
    <w:tmpl w:val="45788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84C97"/>
    <w:multiLevelType w:val="hybridMultilevel"/>
    <w:tmpl w:val="00CE5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CD7BC0"/>
    <w:multiLevelType w:val="hybridMultilevel"/>
    <w:tmpl w:val="9B881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36116"/>
    <w:multiLevelType w:val="hybridMultilevel"/>
    <w:tmpl w:val="F0929584"/>
    <w:lvl w:ilvl="0" w:tplc="5F64E4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7F2294"/>
    <w:multiLevelType w:val="hybridMultilevel"/>
    <w:tmpl w:val="C0947724"/>
    <w:lvl w:ilvl="0" w:tplc="041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DA455D"/>
    <w:multiLevelType w:val="hybridMultilevel"/>
    <w:tmpl w:val="60004F3E"/>
    <w:lvl w:ilvl="0" w:tplc="68502A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0EC7229"/>
    <w:multiLevelType w:val="hybridMultilevel"/>
    <w:tmpl w:val="E286B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F05D0"/>
    <w:multiLevelType w:val="hybridMultilevel"/>
    <w:tmpl w:val="1B0C0A88"/>
    <w:lvl w:ilvl="0" w:tplc="71DEED54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150EAB"/>
    <w:multiLevelType w:val="hybridMultilevel"/>
    <w:tmpl w:val="4ECAFC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8718C9"/>
    <w:multiLevelType w:val="hybridMultilevel"/>
    <w:tmpl w:val="100E533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70B174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CD93B14"/>
    <w:multiLevelType w:val="hybridMultilevel"/>
    <w:tmpl w:val="65AE20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F2116"/>
    <w:multiLevelType w:val="hybridMultilevel"/>
    <w:tmpl w:val="14D44C84"/>
    <w:lvl w:ilvl="0" w:tplc="E034B3A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8E52A4"/>
    <w:multiLevelType w:val="hybridMultilevel"/>
    <w:tmpl w:val="275EA6BA"/>
    <w:lvl w:ilvl="0" w:tplc="DAAC767E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8E9EB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3E841C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B6DC14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4CB2CA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CECB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A2FD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90221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C6596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8170A93"/>
    <w:multiLevelType w:val="hybridMultilevel"/>
    <w:tmpl w:val="1E3EB49E"/>
    <w:lvl w:ilvl="0" w:tplc="081A44A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8" w15:restartNumberingAfterBreak="0">
    <w:nsid w:val="39151562"/>
    <w:multiLevelType w:val="hybridMultilevel"/>
    <w:tmpl w:val="28BC18AA"/>
    <w:lvl w:ilvl="0" w:tplc="7334028E">
      <w:start w:val="1"/>
      <w:numFmt w:val="decimal"/>
      <w:lvlText w:val="%1)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FA87C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8AEAA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A87BE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182E5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FC486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46767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EA65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4805A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AD7038F"/>
    <w:multiLevelType w:val="hybridMultilevel"/>
    <w:tmpl w:val="C97C4DE2"/>
    <w:lvl w:ilvl="0" w:tplc="34F02304">
      <w:start w:val="4"/>
      <w:numFmt w:val="decimal"/>
      <w:lvlText w:val="%1)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5AD57C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D6210E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80470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86D7FE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72C8D2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369D20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F0EB46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1C6146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D244E90"/>
    <w:multiLevelType w:val="hybridMultilevel"/>
    <w:tmpl w:val="C06A3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635A7"/>
    <w:multiLevelType w:val="hybridMultilevel"/>
    <w:tmpl w:val="0F5CA0C4"/>
    <w:lvl w:ilvl="0" w:tplc="E760D3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2" w15:restartNumberingAfterBreak="0">
    <w:nsid w:val="3EB85EC7"/>
    <w:multiLevelType w:val="hybridMultilevel"/>
    <w:tmpl w:val="672EC006"/>
    <w:lvl w:ilvl="0" w:tplc="5538A1E4">
      <w:start w:val="1"/>
      <w:numFmt w:val="decimal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48C9FA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98B3B6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042436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38106A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68894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67452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689D9A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DCEDC6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0455440"/>
    <w:multiLevelType w:val="singleLevel"/>
    <w:tmpl w:val="DA2E9B80"/>
    <w:lvl w:ilvl="0">
      <w:start w:val="1"/>
      <w:numFmt w:val="decimal"/>
      <w:lvlText w:val="%1."/>
      <w:legacy w:legacy="1" w:legacySpace="0" w:legacyIndent="359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45273252"/>
    <w:multiLevelType w:val="hybridMultilevel"/>
    <w:tmpl w:val="07023BB0"/>
    <w:lvl w:ilvl="0" w:tplc="B5261D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A8B21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534CF6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94C05F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C420CF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6CC99B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0A22DA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3B4C05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EFE4CF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5" w15:restartNumberingAfterBreak="0">
    <w:nsid w:val="4ACA6397"/>
    <w:multiLevelType w:val="hybridMultilevel"/>
    <w:tmpl w:val="C0EE0F06"/>
    <w:lvl w:ilvl="0" w:tplc="968886CE">
      <w:start w:val="1"/>
      <w:numFmt w:val="decimal"/>
      <w:lvlText w:val="%1)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C6F07C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AC65F6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58CE36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DE39F2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D808B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0A6120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B0FB5E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946FAE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DDC46E3"/>
    <w:multiLevelType w:val="hybridMultilevel"/>
    <w:tmpl w:val="57B64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C33108"/>
    <w:multiLevelType w:val="multilevel"/>
    <w:tmpl w:val="5A608452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 w15:restartNumberingAfterBreak="0">
    <w:nsid w:val="540E6411"/>
    <w:multiLevelType w:val="hybridMultilevel"/>
    <w:tmpl w:val="3A2AB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6E4D1B"/>
    <w:multiLevelType w:val="hybridMultilevel"/>
    <w:tmpl w:val="AFC248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3806741"/>
    <w:multiLevelType w:val="multilevel"/>
    <w:tmpl w:val="64380E72"/>
    <w:lvl w:ilvl="0">
      <w:start w:val="1"/>
      <w:numFmt w:val="decimal"/>
      <w:lvlText w:val="%1."/>
      <w:lvlJc w:val="left"/>
      <w:pPr>
        <w:ind w:left="2125" w:hanging="141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1" w15:restartNumberingAfterBreak="0">
    <w:nsid w:val="63B323A9"/>
    <w:multiLevelType w:val="multilevel"/>
    <w:tmpl w:val="9C86552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48B68DE"/>
    <w:multiLevelType w:val="multilevel"/>
    <w:tmpl w:val="CA967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773C7D"/>
    <w:multiLevelType w:val="hybridMultilevel"/>
    <w:tmpl w:val="6C3233B2"/>
    <w:lvl w:ilvl="0" w:tplc="7E483650">
      <w:start w:val="2"/>
      <w:numFmt w:val="decimal"/>
      <w:lvlText w:val="%1)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BA8116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64987C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145430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A4F090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006420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847F66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0ACB2C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DA973E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76F58C5"/>
    <w:multiLevelType w:val="hybridMultilevel"/>
    <w:tmpl w:val="9426FB0C"/>
    <w:lvl w:ilvl="0" w:tplc="AE905DB4">
      <w:start w:val="1"/>
      <w:numFmt w:val="decimal"/>
      <w:lvlText w:val="%1)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DC2200">
      <w:start w:val="1"/>
      <w:numFmt w:val="lowerLetter"/>
      <w:lvlText w:val="%2"/>
      <w:lvlJc w:val="left"/>
      <w:pPr>
        <w:ind w:left="1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80752E">
      <w:start w:val="1"/>
      <w:numFmt w:val="lowerRoman"/>
      <w:lvlText w:val="%3"/>
      <w:lvlJc w:val="left"/>
      <w:pPr>
        <w:ind w:left="2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D0D124">
      <w:start w:val="1"/>
      <w:numFmt w:val="decimal"/>
      <w:lvlText w:val="%4"/>
      <w:lvlJc w:val="left"/>
      <w:pPr>
        <w:ind w:left="3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305B8C">
      <w:start w:val="1"/>
      <w:numFmt w:val="lowerLetter"/>
      <w:lvlText w:val="%5"/>
      <w:lvlJc w:val="left"/>
      <w:pPr>
        <w:ind w:left="3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225FE2">
      <w:start w:val="1"/>
      <w:numFmt w:val="lowerRoman"/>
      <w:lvlText w:val="%6"/>
      <w:lvlJc w:val="left"/>
      <w:pPr>
        <w:ind w:left="4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E488BA">
      <w:start w:val="1"/>
      <w:numFmt w:val="decimal"/>
      <w:lvlText w:val="%7"/>
      <w:lvlJc w:val="left"/>
      <w:pPr>
        <w:ind w:left="5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7E1F36">
      <w:start w:val="1"/>
      <w:numFmt w:val="lowerLetter"/>
      <w:lvlText w:val="%8"/>
      <w:lvlJc w:val="left"/>
      <w:pPr>
        <w:ind w:left="6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984120">
      <w:start w:val="1"/>
      <w:numFmt w:val="lowerRoman"/>
      <w:lvlText w:val="%9"/>
      <w:lvlJc w:val="left"/>
      <w:pPr>
        <w:ind w:left="6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AD0078B"/>
    <w:multiLevelType w:val="hybridMultilevel"/>
    <w:tmpl w:val="374AA520"/>
    <w:lvl w:ilvl="0" w:tplc="4BA8E8CA">
      <w:start w:val="1"/>
      <w:numFmt w:val="decimal"/>
      <w:lvlText w:val="%1)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2A0FA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94D7C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BC83C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8A362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3A7DE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02C6E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92617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B6881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DB5033E"/>
    <w:multiLevelType w:val="hybridMultilevel"/>
    <w:tmpl w:val="03D2CC70"/>
    <w:lvl w:ilvl="0" w:tplc="1F7C5B5A">
      <w:start w:val="1"/>
      <w:numFmt w:val="decimal"/>
      <w:lvlText w:val="%1."/>
      <w:lvlJc w:val="left"/>
      <w:pPr>
        <w:ind w:left="1319" w:hanging="78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7" w15:restartNumberingAfterBreak="0">
    <w:nsid w:val="77DD2453"/>
    <w:multiLevelType w:val="hybridMultilevel"/>
    <w:tmpl w:val="C97C4DE2"/>
    <w:lvl w:ilvl="0" w:tplc="34F02304">
      <w:start w:val="4"/>
      <w:numFmt w:val="decimal"/>
      <w:lvlText w:val="%1)"/>
      <w:lvlJc w:val="left"/>
      <w:pPr>
        <w:ind w:left="1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5AD57C">
      <w:start w:val="1"/>
      <w:numFmt w:val="lowerLetter"/>
      <w:lvlText w:val="%2"/>
      <w:lvlJc w:val="left"/>
      <w:pPr>
        <w:ind w:left="3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D6210E">
      <w:start w:val="1"/>
      <w:numFmt w:val="lowerRoman"/>
      <w:lvlText w:val="%3"/>
      <w:lvlJc w:val="left"/>
      <w:pPr>
        <w:ind w:left="3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80470">
      <w:start w:val="1"/>
      <w:numFmt w:val="decimal"/>
      <w:lvlText w:val="%4"/>
      <w:lvlJc w:val="left"/>
      <w:pPr>
        <w:ind w:left="4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86D7FE">
      <w:start w:val="1"/>
      <w:numFmt w:val="lowerLetter"/>
      <w:lvlText w:val="%5"/>
      <w:lvlJc w:val="left"/>
      <w:pPr>
        <w:ind w:left="5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72C8D2">
      <w:start w:val="1"/>
      <w:numFmt w:val="lowerRoman"/>
      <w:lvlText w:val="%6"/>
      <w:lvlJc w:val="left"/>
      <w:pPr>
        <w:ind w:left="5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369D20">
      <w:start w:val="1"/>
      <w:numFmt w:val="decimal"/>
      <w:lvlText w:val="%7"/>
      <w:lvlJc w:val="left"/>
      <w:pPr>
        <w:ind w:left="6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F0EB46">
      <w:start w:val="1"/>
      <w:numFmt w:val="lowerLetter"/>
      <w:lvlText w:val="%8"/>
      <w:lvlJc w:val="left"/>
      <w:pPr>
        <w:ind w:left="7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1C6146">
      <w:start w:val="1"/>
      <w:numFmt w:val="lowerRoman"/>
      <w:lvlText w:val="%9"/>
      <w:lvlJc w:val="left"/>
      <w:pPr>
        <w:ind w:left="8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F454F7F"/>
    <w:multiLevelType w:val="hybridMultilevel"/>
    <w:tmpl w:val="1DF23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8F782F"/>
    <w:multiLevelType w:val="hybridMultilevel"/>
    <w:tmpl w:val="6E1EF066"/>
    <w:lvl w:ilvl="0" w:tplc="535078D8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2"/>
  </w:num>
  <w:num w:numId="2">
    <w:abstractNumId w:val="8"/>
  </w:num>
  <w:num w:numId="3">
    <w:abstractNumId w:val="24"/>
  </w:num>
  <w:num w:numId="4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4"/>
  </w:num>
  <w:num w:numId="9">
    <w:abstractNumId w:val="28"/>
  </w:num>
  <w:num w:numId="10">
    <w:abstractNumId w:val="0"/>
  </w:num>
  <w:num w:numId="11">
    <w:abstractNumId w:val="7"/>
  </w:num>
  <w:num w:numId="12">
    <w:abstractNumId w:val="38"/>
  </w:num>
  <w:num w:numId="13">
    <w:abstractNumId w:val="39"/>
  </w:num>
  <w:num w:numId="14">
    <w:abstractNumId w:val="12"/>
  </w:num>
  <w:num w:numId="15">
    <w:abstractNumId w:val="29"/>
  </w:num>
  <w:num w:numId="16">
    <w:abstractNumId w:val="36"/>
  </w:num>
  <w:num w:numId="17">
    <w:abstractNumId w:val="27"/>
  </w:num>
  <w:num w:numId="18">
    <w:abstractNumId w:val="21"/>
  </w:num>
  <w:num w:numId="19">
    <w:abstractNumId w:val="3"/>
  </w:num>
  <w:num w:numId="20">
    <w:abstractNumId w:val="20"/>
  </w:num>
  <w:num w:numId="21">
    <w:abstractNumId w:val="9"/>
  </w:num>
  <w:num w:numId="22">
    <w:abstractNumId w:val="17"/>
  </w:num>
  <w:num w:numId="23">
    <w:abstractNumId w:val="5"/>
  </w:num>
  <w:num w:numId="24">
    <w:abstractNumId w:val="23"/>
  </w:num>
  <w:num w:numId="25">
    <w:abstractNumId w:val="6"/>
  </w:num>
  <w:num w:numId="26">
    <w:abstractNumId w:val="1"/>
  </w:num>
  <w:num w:numId="27">
    <w:abstractNumId w:val="4"/>
  </w:num>
  <w:num w:numId="28">
    <w:abstractNumId w:val="2"/>
  </w:num>
  <w:num w:numId="29">
    <w:abstractNumId w:val="26"/>
  </w:num>
  <w:num w:numId="30">
    <w:abstractNumId w:val="31"/>
  </w:num>
  <w:num w:numId="31">
    <w:abstractNumId w:val="30"/>
  </w:num>
  <w:num w:numId="32">
    <w:abstractNumId w:val="22"/>
  </w:num>
  <w:num w:numId="33">
    <w:abstractNumId w:val="19"/>
  </w:num>
  <w:num w:numId="34">
    <w:abstractNumId w:val="18"/>
  </w:num>
  <w:num w:numId="35">
    <w:abstractNumId w:val="35"/>
  </w:num>
  <w:num w:numId="36">
    <w:abstractNumId w:val="33"/>
  </w:num>
  <w:num w:numId="37">
    <w:abstractNumId w:val="25"/>
  </w:num>
  <w:num w:numId="38">
    <w:abstractNumId w:val="16"/>
  </w:num>
  <w:num w:numId="39">
    <w:abstractNumId w:val="34"/>
  </w:num>
  <w:num w:numId="40">
    <w:abstractNumId w:val="37"/>
  </w:num>
  <w:num w:numId="41">
    <w:abstractNumId w:val="10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43F7"/>
    <w:rsid w:val="000020C9"/>
    <w:rsid w:val="0001073D"/>
    <w:rsid w:val="00013069"/>
    <w:rsid w:val="0001456B"/>
    <w:rsid w:val="000165E4"/>
    <w:rsid w:val="00030673"/>
    <w:rsid w:val="00037A26"/>
    <w:rsid w:val="00040B29"/>
    <w:rsid w:val="00044FDB"/>
    <w:rsid w:val="000474BB"/>
    <w:rsid w:val="00047907"/>
    <w:rsid w:val="0005044C"/>
    <w:rsid w:val="000658C2"/>
    <w:rsid w:val="0007722B"/>
    <w:rsid w:val="0008123D"/>
    <w:rsid w:val="00081B90"/>
    <w:rsid w:val="00082212"/>
    <w:rsid w:val="00086057"/>
    <w:rsid w:val="000B22BB"/>
    <w:rsid w:val="000B2AF1"/>
    <w:rsid w:val="000C6BD3"/>
    <w:rsid w:val="000C741D"/>
    <w:rsid w:val="000D0898"/>
    <w:rsid w:val="000D176A"/>
    <w:rsid w:val="000D493A"/>
    <w:rsid w:val="000D6537"/>
    <w:rsid w:val="000E0982"/>
    <w:rsid w:val="000E423F"/>
    <w:rsid w:val="000F236B"/>
    <w:rsid w:val="000F3BAC"/>
    <w:rsid w:val="000F474E"/>
    <w:rsid w:val="000F5C70"/>
    <w:rsid w:val="00103B0B"/>
    <w:rsid w:val="00106B50"/>
    <w:rsid w:val="001102D3"/>
    <w:rsid w:val="001149A9"/>
    <w:rsid w:val="00122283"/>
    <w:rsid w:val="00123754"/>
    <w:rsid w:val="00124573"/>
    <w:rsid w:val="00125199"/>
    <w:rsid w:val="00130F70"/>
    <w:rsid w:val="00131CA2"/>
    <w:rsid w:val="001329D4"/>
    <w:rsid w:val="00133EE0"/>
    <w:rsid w:val="00164058"/>
    <w:rsid w:val="00164DF2"/>
    <w:rsid w:val="0016732B"/>
    <w:rsid w:val="001746E9"/>
    <w:rsid w:val="00176514"/>
    <w:rsid w:val="0017795D"/>
    <w:rsid w:val="00190A39"/>
    <w:rsid w:val="00190F52"/>
    <w:rsid w:val="00192DF5"/>
    <w:rsid w:val="00196D50"/>
    <w:rsid w:val="001978AA"/>
    <w:rsid w:val="001A02BE"/>
    <w:rsid w:val="001A2B79"/>
    <w:rsid w:val="001A4FE8"/>
    <w:rsid w:val="001B19C6"/>
    <w:rsid w:val="001C0315"/>
    <w:rsid w:val="001C0EE1"/>
    <w:rsid w:val="001C1458"/>
    <w:rsid w:val="001C5BB8"/>
    <w:rsid w:val="001D01DA"/>
    <w:rsid w:val="001D1CA3"/>
    <w:rsid w:val="001D4693"/>
    <w:rsid w:val="001D78A0"/>
    <w:rsid w:val="001E6FB5"/>
    <w:rsid w:val="001F20B6"/>
    <w:rsid w:val="001F6560"/>
    <w:rsid w:val="001F6DD0"/>
    <w:rsid w:val="00200E58"/>
    <w:rsid w:val="002164EE"/>
    <w:rsid w:val="00225E46"/>
    <w:rsid w:val="00230782"/>
    <w:rsid w:val="00246480"/>
    <w:rsid w:val="00257A25"/>
    <w:rsid w:val="0026413D"/>
    <w:rsid w:val="002643F7"/>
    <w:rsid w:val="002759B1"/>
    <w:rsid w:val="00291B84"/>
    <w:rsid w:val="00293A27"/>
    <w:rsid w:val="00297B53"/>
    <w:rsid w:val="002A54B1"/>
    <w:rsid w:val="002B1062"/>
    <w:rsid w:val="002C0659"/>
    <w:rsid w:val="002C153C"/>
    <w:rsid w:val="002D1E3A"/>
    <w:rsid w:val="002F2F39"/>
    <w:rsid w:val="002F64BE"/>
    <w:rsid w:val="003003EC"/>
    <w:rsid w:val="00316F30"/>
    <w:rsid w:val="003224F3"/>
    <w:rsid w:val="00327D25"/>
    <w:rsid w:val="003327F5"/>
    <w:rsid w:val="00334DB1"/>
    <w:rsid w:val="00336062"/>
    <w:rsid w:val="00356D71"/>
    <w:rsid w:val="003577A5"/>
    <w:rsid w:val="0036746D"/>
    <w:rsid w:val="00367B7D"/>
    <w:rsid w:val="003833D4"/>
    <w:rsid w:val="003A2BDA"/>
    <w:rsid w:val="003A42D3"/>
    <w:rsid w:val="003A4328"/>
    <w:rsid w:val="003A6D4B"/>
    <w:rsid w:val="003B1186"/>
    <w:rsid w:val="003C715F"/>
    <w:rsid w:val="003C7714"/>
    <w:rsid w:val="003D47E3"/>
    <w:rsid w:val="003D4B09"/>
    <w:rsid w:val="003D6386"/>
    <w:rsid w:val="003E3EF7"/>
    <w:rsid w:val="003E4059"/>
    <w:rsid w:val="004022ED"/>
    <w:rsid w:val="00405CCD"/>
    <w:rsid w:val="00411D1E"/>
    <w:rsid w:val="004209C7"/>
    <w:rsid w:val="00421444"/>
    <w:rsid w:val="004259D4"/>
    <w:rsid w:val="00426C90"/>
    <w:rsid w:val="00433FAA"/>
    <w:rsid w:val="00440120"/>
    <w:rsid w:val="0044780C"/>
    <w:rsid w:val="00484DBF"/>
    <w:rsid w:val="004875FA"/>
    <w:rsid w:val="00487C92"/>
    <w:rsid w:val="00495041"/>
    <w:rsid w:val="004A03EB"/>
    <w:rsid w:val="004A2166"/>
    <w:rsid w:val="004A2DED"/>
    <w:rsid w:val="004A7E19"/>
    <w:rsid w:val="004B2D18"/>
    <w:rsid w:val="004B6173"/>
    <w:rsid w:val="004B6605"/>
    <w:rsid w:val="004B6E29"/>
    <w:rsid w:val="004C159B"/>
    <w:rsid w:val="004C5B7A"/>
    <w:rsid w:val="004D6C2C"/>
    <w:rsid w:val="004D7A56"/>
    <w:rsid w:val="004D7CE0"/>
    <w:rsid w:val="004E15BC"/>
    <w:rsid w:val="004F7955"/>
    <w:rsid w:val="0050143A"/>
    <w:rsid w:val="005139AA"/>
    <w:rsid w:val="00531793"/>
    <w:rsid w:val="0053507A"/>
    <w:rsid w:val="00535962"/>
    <w:rsid w:val="00541D84"/>
    <w:rsid w:val="00542967"/>
    <w:rsid w:val="00544F5A"/>
    <w:rsid w:val="00553D06"/>
    <w:rsid w:val="00556482"/>
    <w:rsid w:val="00565359"/>
    <w:rsid w:val="0057459D"/>
    <w:rsid w:val="00577ECA"/>
    <w:rsid w:val="00585420"/>
    <w:rsid w:val="005905A7"/>
    <w:rsid w:val="005A378E"/>
    <w:rsid w:val="005A47C1"/>
    <w:rsid w:val="005B49A8"/>
    <w:rsid w:val="005C100E"/>
    <w:rsid w:val="005D2073"/>
    <w:rsid w:val="005D64CE"/>
    <w:rsid w:val="005E1720"/>
    <w:rsid w:val="005E4D6A"/>
    <w:rsid w:val="005F14DD"/>
    <w:rsid w:val="005F2332"/>
    <w:rsid w:val="005F2B38"/>
    <w:rsid w:val="005F4D22"/>
    <w:rsid w:val="00600809"/>
    <w:rsid w:val="006076CA"/>
    <w:rsid w:val="00620737"/>
    <w:rsid w:val="00623293"/>
    <w:rsid w:val="00623E91"/>
    <w:rsid w:val="006274B3"/>
    <w:rsid w:val="00631408"/>
    <w:rsid w:val="00641C25"/>
    <w:rsid w:val="00646114"/>
    <w:rsid w:val="006470F6"/>
    <w:rsid w:val="0066118C"/>
    <w:rsid w:val="0066781A"/>
    <w:rsid w:val="00667F96"/>
    <w:rsid w:val="00670B38"/>
    <w:rsid w:val="00672093"/>
    <w:rsid w:val="0067423D"/>
    <w:rsid w:val="006876B4"/>
    <w:rsid w:val="006902E4"/>
    <w:rsid w:val="0069078D"/>
    <w:rsid w:val="006A33A9"/>
    <w:rsid w:val="006B27A2"/>
    <w:rsid w:val="006F587B"/>
    <w:rsid w:val="007024BD"/>
    <w:rsid w:val="007028DB"/>
    <w:rsid w:val="0070594E"/>
    <w:rsid w:val="00712F4D"/>
    <w:rsid w:val="007209B3"/>
    <w:rsid w:val="00722E21"/>
    <w:rsid w:val="00734F34"/>
    <w:rsid w:val="00736497"/>
    <w:rsid w:val="00737853"/>
    <w:rsid w:val="0074589D"/>
    <w:rsid w:val="00746B19"/>
    <w:rsid w:val="00755645"/>
    <w:rsid w:val="00757F68"/>
    <w:rsid w:val="00761E97"/>
    <w:rsid w:val="00762223"/>
    <w:rsid w:val="00764FC9"/>
    <w:rsid w:val="007721A6"/>
    <w:rsid w:val="0079294B"/>
    <w:rsid w:val="007A04A1"/>
    <w:rsid w:val="007A6521"/>
    <w:rsid w:val="007B3C50"/>
    <w:rsid w:val="007B74FC"/>
    <w:rsid w:val="007C34DB"/>
    <w:rsid w:val="007E40BA"/>
    <w:rsid w:val="007E4CDF"/>
    <w:rsid w:val="007E646A"/>
    <w:rsid w:val="007F2A65"/>
    <w:rsid w:val="00802662"/>
    <w:rsid w:val="00803390"/>
    <w:rsid w:val="00810AA4"/>
    <w:rsid w:val="0081208E"/>
    <w:rsid w:val="00814761"/>
    <w:rsid w:val="00831152"/>
    <w:rsid w:val="008325E3"/>
    <w:rsid w:val="00832ADB"/>
    <w:rsid w:val="00832D24"/>
    <w:rsid w:val="0083364E"/>
    <w:rsid w:val="0083714F"/>
    <w:rsid w:val="0084652E"/>
    <w:rsid w:val="008529A6"/>
    <w:rsid w:val="00853177"/>
    <w:rsid w:val="00856E5C"/>
    <w:rsid w:val="00865214"/>
    <w:rsid w:val="00870B00"/>
    <w:rsid w:val="00870C50"/>
    <w:rsid w:val="008815E6"/>
    <w:rsid w:val="00884F09"/>
    <w:rsid w:val="008859EA"/>
    <w:rsid w:val="00890046"/>
    <w:rsid w:val="008A2DFB"/>
    <w:rsid w:val="008B007D"/>
    <w:rsid w:val="008B2E0B"/>
    <w:rsid w:val="008B5F22"/>
    <w:rsid w:val="008B6018"/>
    <w:rsid w:val="008C4D9D"/>
    <w:rsid w:val="008D26F4"/>
    <w:rsid w:val="008E0881"/>
    <w:rsid w:val="008E31E6"/>
    <w:rsid w:val="008F2DAB"/>
    <w:rsid w:val="008F525A"/>
    <w:rsid w:val="009002BA"/>
    <w:rsid w:val="009011D2"/>
    <w:rsid w:val="00915BEA"/>
    <w:rsid w:val="00920971"/>
    <w:rsid w:val="00944C7B"/>
    <w:rsid w:val="00945193"/>
    <w:rsid w:val="00960564"/>
    <w:rsid w:val="00962E76"/>
    <w:rsid w:val="00975DCE"/>
    <w:rsid w:val="00976EDF"/>
    <w:rsid w:val="0098473C"/>
    <w:rsid w:val="009858F6"/>
    <w:rsid w:val="009927B7"/>
    <w:rsid w:val="00996B6C"/>
    <w:rsid w:val="009B47E2"/>
    <w:rsid w:val="009B69DD"/>
    <w:rsid w:val="009C6A76"/>
    <w:rsid w:val="009D240D"/>
    <w:rsid w:val="009D3ECC"/>
    <w:rsid w:val="009E2D18"/>
    <w:rsid w:val="00A0282F"/>
    <w:rsid w:val="00A03608"/>
    <w:rsid w:val="00A0581D"/>
    <w:rsid w:val="00A05CE9"/>
    <w:rsid w:val="00A06CB4"/>
    <w:rsid w:val="00A1265F"/>
    <w:rsid w:val="00A13CF7"/>
    <w:rsid w:val="00A25F10"/>
    <w:rsid w:val="00A30CEA"/>
    <w:rsid w:val="00A35544"/>
    <w:rsid w:val="00A40CEE"/>
    <w:rsid w:val="00A41C4D"/>
    <w:rsid w:val="00A43598"/>
    <w:rsid w:val="00A514CF"/>
    <w:rsid w:val="00A52B69"/>
    <w:rsid w:val="00A54983"/>
    <w:rsid w:val="00A71D06"/>
    <w:rsid w:val="00A8121E"/>
    <w:rsid w:val="00A83602"/>
    <w:rsid w:val="00A97253"/>
    <w:rsid w:val="00AA2014"/>
    <w:rsid w:val="00AA341C"/>
    <w:rsid w:val="00AA54CF"/>
    <w:rsid w:val="00AA5DDA"/>
    <w:rsid w:val="00AE1AD2"/>
    <w:rsid w:val="00AF2902"/>
    <w:rsid w:val="00B03186"/>
    <w:rsid w:val="00B16A70"/>
    <w:rsid w:val="00B20446"/>
    <w:rsid w:val="00B215E7"/>
    <w:rsid w:val="00B252F1"/>
    <w:rsid w:val="00B2679B"/>
    <w:rsid w:val="00B4213F"/>
    <w:rsid w:val="00B43C40"/>
    <w:rsid w:val="00B64267"/>
    <w:rsid w:val="00B72EC3"/>
    <w:rsid w:val="00B84033"/>
    <w:rsid w:val="00B93E86"/>
    <w:rsid w:val="00B9594B"/>
    <w:rsid w:val="00B95D00"/>
    <w:rsid w:val="00BA2C85"/>
    <w:rsid w:val="00BC03CB"/>
    <w:rsid w:val="00BC043D"/>
    <w:rsid w:val="00BC21CE"/>
    <w:rsid w:val="00BC6E1D"/>
    <w:rsid w:val="00BD77FB"/>
    <w:rsid w:val="00BF4020"/>
    <w:rsid w:val="00C03A2C"/>
    <w:rsid w:val="00C1492C"/>
    <w:rsid w:val="00C159B1"/>
    <w:rsid w:val="00C1751E"/>
    <w:rsid w:val="00C23480"/>
    <w:rsid w:val="00C30524"/>
    <w:rsid w:val="00C34FB4"/>
    <w:rsid w:val="00C40368"/>
    <w:rsid w:val="00C4363A"/>
    <w:rsid w:val="00C50E80"/>
    <w:rsid w:val="00C52E56"/>
    <w:rsid w:val="00C574C1"/>
    <w:rsid w:val="00C703A1"/>
    <w:rsid w:val="00C81B33"/>
    <w:rsid w:val="00C81C86"/>
    <w:rsid w:val="00C82248"/>
    <w:rsid w:val="00C84FD1"/>
    <w:rsid w:val="00C93AAA"/>
    <w:rsid w:val="00C977E3"/>
    <w:rsid w:val="00C97E32"/>
    <w:rsid w:val="00CA3CB3"/>
    <w:rsid w:val="00CC4090"/>
    <w:rsid w:val="00CC623A"/>
    <w:rsid w:val="00CC66B9"/>
    <w:rsid w:val="00CD26D1"/>
    <w:rsid w:val="00CD66FC"/>
    <w:rsid w:val="00CF3E2E"/>
    <w:rsid w:val="00CF6D0D"/>
    <w:rsid w:val="00CF7247"/>
    <w:rsid w:val="00CF735B"/>
    <w:rsid w:val="00D00CB9"/>
    <w:rsid w:val="00D04408"/>
    <w:rsid w:val="00D05139"/>
    <w:rsid w:val="00D06BD1"/>
    <w:rsid w:val="00D07C39"/>
    <w:rsid w:val="00D10BB1"/>
    <w:rsid w:val="00D16AB4"/>
    <w:rsid w:val="00D32DDA"/>
    <w:rsid w:val="00D503E6"/>
    <w:rsid w:val="00D50683"/>
    <w:rsid w:val="00D601B6"/>
    <w:rsid w:val="00D66777"/>
    <w:rsid w:val="00D7491F"/>
    <w:rsid w:val="00D826FD"/>
    <w:rsid w:val="00D84C10"/>
    <w:rsid w:val="00D91BF3"/>
    <w:rsid w:val="00D94DF9"/>
    <w:rsid w:val="00D95C03"/>
    <w:rsid w:val="00DB26A8"/>
    <w:rsid w:val="00DC30D5"/>
    <w:rsid w:val="00DD5E9C"/>
    <w:rsid w:val="00DE1043"/>
    <w:rsid w:val="00DE6DE6"/>
    <w:rsid w:val="00DF6EB4"/>
    <w:rsid w:val="00DF7330"/>
    <w:rsid w:val="00DF7887"/>
    <w:rsid w:val="00E02053"/>
    <w:rsid w:val="00E10146"/>
    <w:rsid w:val="00E103F5"/>
    <w:rsid w:val="00E30EE3"/>
    <w:rsid w:val="00E6253B"/>
    <w:rsid w:val="00E64DA4"/>
    <w:rsid w:val="00E659CE"/>
    <w:rsid w:val="00E85F14"/>
    <w:rsid w:val="00E90E4D"/>
    <w:rsid w:val="00E93B13"/>
    <w:rsid w:val="00EA1805"/>
    <w:rsid w:val="00EB05D9"/>
    <w:rsid w:val="00EB1448"/>
    <w:rsid w:val="00EB4180"/>
    <w:rsid w:val="00EB4FC8"/>
    <w:rsid w:val="00EB68DB"/>
    <w:rsid w:val="00EC52E2"/>
    <w:rsid w:val="00ED76A3"/>
    <w:rsid w:val="00EF40BE"/>
    <w:rsid w:val="00EF53A7"/>
    <w:rsid w:val="00EF54C9"/>
    <w:rsid w:val="00EF7900"/>
    <w:rsid w:val="00F0380C"/>
    <w:rsid w:val="00F03CC9"/>
    <w:rsid w:val="00F076E9"/>
    <w:rsid w:val="00F2115F"/>
    <w:rsid w:val="00F241D3"/>
    <w:rsid w:val="00F32502"/>
    <w:rsid w:val="00F32D8B"/>
    <w:rsid w:val="00F47C03"/>
    <w:rsid w:val="00F64910"/>
    <w:rsid w:val="00F901D3"/>
    <w:rsid w:val="00FA03F4"/>
    <w:rsid w:val="00FA3CFB"/>
    <w:rsid w:val="00FA4D38"/>
    <w:rsid w:val="00FA7669"/>
    <w:rsid w:val="00FB0095"/>
    <w:rsid w:val="00FB017A"/>
    <w:rsid w:val="00FC7B18"/>
    <w:rsid w:val="00FD224F"/>
    <w:rsid w:val="00FD45CC"/>
    <w:rsid w:val="00FE018C"/>
    <w:rsid w:val="00FE05F9"/>
    <w:rsid w:val="00FE08BF"/>
    <w:rsid w:val="00FE3C9F"/>
    <w:rsid w:val="00FF5F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197CD8"/>
  <w15:docId w15:val="{AC6912B7-22B0-49BE-944C-AE4ACFF58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1A6"/>
  </w:style>
  <w:style w:type="paragraph" w:styleId="1">
    <w:name w:val="heading 1"/>
    <w:basedOn w:val="a"/>
    <w:next w:val="a"/>
    <w:link w:val="10"/>
    <w:uiPriority w:val="9"/>
    <w:qFormat/>
    <w:rsid w:val="00D051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90A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037A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E90E4D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5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E90E4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E90E4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74E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0F474E"/>
    <w:pPr>
      <w:spacing w:after="0" w:line="240" w:lineRule="auto"/>
    </w:pPr>
  </w:style>
  <w:style w:type="paragraph" w:customStyle="1" w:styleId="ConsPlusNormal">
    <w:name w:val="ConsPlusNormal"/>
    <w:link w:val="ConsPlusNormal0"/>
    <w:qFormat/>
    <w:rsid w:val="00C8224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27D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7">
    <w:name w:val="Strong"/>
    <w:basedOn w:val="a0"/>
    <w:uiPriority w:val="22"/>
    <w:qFormat/>
    <w:rsid w:val="00DD5E9C"/>
    <w:rPr>
      <w:b/>
      <w:bCs/>
    </w:rPr>
  </w:style>
  <w:style w:type="paragraph" w:styleId="a8">
    <w:name w:val="List Paragraph"/>
    <w:basedOn w:val="a"/>
    <w:uiPriority w:val="34"/>
    <w:qFormat/>
    <w:rsid w:val="00BC03CB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E90E4D"/>
    <w:rPr>
      <w:rFonts w:ascii="Arial" w:eastAsia="Times New Roman" w:hAnsi="Arial" w:cs="Times New Roman"/>
      <w:b/>
      <w:sz w:val="25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90E4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90E4D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Normal">
    <w:name w:val="ConsNormal"/>
    <w:rsid w:val="00E90E4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 Indent"/>
    <w:basedOn w:val="a"/>
    <w:link w:val="aa"/>
    <w:rsid w:val="00E90E4D"/>
    <w:pPr>
      <w:spacing w:after="0" w:line="240" w:lineRule="auto"/>
      <w:ind w:left="360"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E90E4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basedOn w:val="a0"/>
    <w:uiPriority w:val="99"/>
    <w:rsid w:val="00E90E4D"/>
    <w:rPr>
      <w:color w:val="0000FF"/>
      <w:u w:val="single"/>
    </w:rPr>
  </w:style>
  <w:style w:type="paragraph" w:customStyle="1" w:styleId="Iauiue">
    <w:name w:val="Iau?iue"/>
    <w:rsid w:val="004259D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DB26A8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659CE"/>
  </w:style>
  <w:style w:type="character" w:customStyle="1" w:styleId="10">
    <w:name w:val="Заголовок 1 Знак"/>
    <w:basedOn w:val="a0"/>
    <w:link w:val="1"/>
    <w:uiPriority w:val="9"/>
    <w:rsid w:val="00D051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4">
    <w:name w:val="Style4"/>
    <w:basedOn w:val="a"/>
    <w:uiPriority w:val="99"/>
    <w:rsid w:val="003D6386"/>
    <w:pPr>
      <w:widowControl w:val="0"/>
      <w:autoSpaceDE w:val="0"/>
      <w:autoSpaceDN w:val="0"/>
      <w:adjustRightInd w:val="0"/>
      <w:spacing w:after="0" w:line="28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3D6386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3D6386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D044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325E3"/>
    <w:pPr>
      <w:widowControl w:val="0"/>
      <w:autoSpaceDE w:val="0"/>
      <w:autoSpaceDN w:val="0"/>
      <w:adjustRightInd w:val="0"/>
      <w:spacing w:after="0" w:line="25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8325E3"/>
    <w:pPr>
      <w:widowControl w:val="0"/>
      <w:autoSpaceDE w:val="0"/>
      <w:autoSpaceDN w:val="0"/>
      <w:adjustRightInd w:val="0"/>
      <w:spacing w:after="0" w:line="24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8325E3"/>
    <w:rPr>
      <w:rFonts w:ascii="Times New Roman" w:hAnsi="Times New Roman" w:cs="Times New Roman"/>
      <w:sz w:val="20"/>
      <w:szCs w:val="20"/>
    </w:rPr>
  </w:style>
  <w:style w:type="table" w:styleId="ac">
    <w:name w:val="Table Grid"/>
    <w:basedOn w:val="a1"/>
    <w:uiPriority w:val="59"/>
    <w:rsid w:val="00832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uiPriority w:val="99"/>
    <w:rsid w:val="001779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7795D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17795D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uiPriority w:val="99"/>
    <w:rsid w:val="00870C50"/>
    <w:pPr>
      <w:widowControl w:val="0"/>
      <w:autoSpaceDE w:val="0"/>
      <w:autoSpaceDN w:val="0"/>
      <w:adjustRightInd w:val="0"/>
      <w:spacing w:after="0" w:line="369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"/>
    <w:basedOn w:val="a"/>
    <w:rsid w:val="0001073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e">
    <w:name w:val="Normal (Web)"/>
    <w:basedOn w:val="a"/>
    <w:uiPriority w:val="99"/>
    <w:unhideWhenUsed/>
    <w:rsid w:val="00E10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759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8"/>
      <w:szCs w:val="28"/>
      <w:lang w:eastAsia="ru-RU"/>
    </w:rPr>
  </w:style>
  <w:style w:type="character" w:customStyle="1" w:styleId="a6">
    <w:name w:val="Без интервала Знак"/>
    <w:link w:val="a5"/>
    <w:uiPriority w:val="1"/>
    <w:rsid w:val="002759B1"/>
  </w:style>
  <w:style w:type="character" w:customStyle="1" w:styleId="FontStyle20">
    <w:name w:val="Font Style20"/>
    <w:rsid w:val="002759B1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uiPriority w:val="99"/>
    <w:rsid w:val="002759B1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uiPriority w:val="99"/>
    <w:rsid w:val="002759B1"/>
    <w:rPr>
      <w:rFonts w:ascii="Times New Roman" w:hAnsi="Times New Roman" w:cs="Times New Roman"/>
      <w:b/>
      <w:bCs/>
      <w:sz w:val="26"/>
      <w:szCs w:val="26"/>
    </w:rPr>
  </w:style>
  <w:style w:type="character" w:customStyle="1" w:styleId="21">
    <w:name w:val="Основной текст (2)_"/>
    <w:basedOn w:val="a0"/>
    <w:link w:val="22"/>
    <w:rsid w:val="008C4D9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8C4D9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8C4D9D"/>
    <w:pPr>
      <w:widowControl w:val="0"/>
      <w:shd w:val="clear" w:color="auto" w:fill="FFFFFF"/>
      <w:spacing w:before="540" w:after="24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styleId="af">
    <w:name w:val="Emphasis"/>
    <w:basedOn w:val="a0"/>
    <w:uiPriority w:val="20"/>
    <w:qFormat/>
    <w:rsid w:val="00E30EE3"/>
    <w:rPr>
      <w:i/>
      <w:iCs/>
    </w:rPr>
  </w:style>
  <w:style w:type="paragraph" w:styleId="af0">
    <w:name w:val="header"/>
    <w:basedOn w:val="a"/>
    <w:link w:val="af1"/>
    <w:uiPriority w:val="99"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411D1E"/>
  </w:style>
  <w:style w:type="paragraph" w:styleId="af2">
    <w:name w:val="footer"/>
    <w:basedOn w:val="a"/>
    <w:link w:val="af3"/>
    <w:uiPriority w:val="99"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411D1E"/>
  </w:style>
  <w:style w:type="paragraph" w:styleId="af4">
    <w:name w:val="Body Text"/>
    <w:basedOn w:val="a"/>
    <w:link w:val="af5"/>
    <w:unhideWhenUsed/>
    <w:rsid w:val="001D78A0"/>
    <w:pPr>
      <w:spacing w:after="120"/>
    </w:pPr>
  </w:style>
  <w:style w:type="character" w:customStyle="1" w:styleId="af5">
    <w:name w:val="Основной текст Знак"/>
    <w:basedOn w:val="a0"/>
    <w:link w:val="af4"/>
    <w:rsid w:val="001D78A0"/>
  </w:style>
  <w:style w:type="character" w:customStyle="1" w:styleId="20">
    <w:name w:val="Заголовок 2 Знак"/>
    <w:basedOn w:val="a0"/>
    <w:link w:val="2"/>
    <w:uiPriority w:val="9"/>
    <w:rsid w:val="00190A39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190A39"/>
  </w:style>
  <w:style w:type="character" w:customStyle="1" w:styleId="ng-scope">
    <w:name w:val="ng-scope"/>
    <w:basedOn w:val="a0"/>
    <w:rsid w:val="00190A39"/>
  </w:style>
  <w:style w:type="character" w:customStyle="1" w:styleId="organictextcontentspan">
    <w:name w:val="organictextcontentspan"/>
    <w:basedOn w:val="a0"/>
    <w:rsid w:val="00190A39"/>
  </w:style>
  <w:style w:type="character" w:styleId="af6">
    <w:name w:val="FollowedHyperlink"/>
    <w:uiPriority w:val="99"/>
    <w:semiHidden/>
    <w:unhideWhenUsed/>
    <w:rsid w:val="00190A39"/>
    <w:rPr>
      <w:color w:val="800080"/>
      <w:u w:val="single"/>
    </w:rPr>
  </w:style>
  <w:style w:type="character" w:styleId="af7">
    <w:name w:val="annotation reference"/>
    <w:uiPriority w:val="99"/>
    <w:semiHidden/>
    <w:unhideWhenUsed/>
    <w:rsid w:val="00190A39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190A39"/>
    <w:pPr>
      <w:spacing w:after="5" w:line="271" w:lineRule="auto"/>
      <w:ind w:left="677" w:right="658" w:firstLine="7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190A39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190A39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190A39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customStyle="1" w:styleId="formattext">
    <w:name w:val="formattext"/>
    <w:basedOn w:val="a"/>
    <w:rsid w:val="00190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yout">
    <w:name w:val="layout"/>
    <w:basedOn w:val="a0"/>
    <w:rsid w:val="00190A39"/>
  </w:style>
  <w:style w:type="character" w:customStyle="1" w:styleId="30">
    <w:name w:val="Заголовок 3 Знак"/>
    <w:basedOn w:val="a0"/>
    <w:link w:val="3"/>
    <w:uiPriority w:val="9"/>
    <w:rsid w:val="00037A2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ED44DB12E15ABF73035C5F7381DA33FBDB5E86928F04005B5018A63F0610379B03EE1BCB93C3F722B06DE067B0BFB7F24F986E3031F63C623B33E295EF0AD" TargetMode="External"/><Relationship Id="rId21" Type="http://schemas.openxmlformats.org/officeDocument/2006/relationships/image" Target="media/image8.jpeg"/><Relationship Id="rId42" Type="http://schemas.openxmlformats.org/officeDocument/2006/relationships/hyperlink" Target="consultantplus://offline/ref=2154E0B1CBCDDD427C733B9DDDF65AC4C87938635DA282C94EE6A4E99C77C40A32706DED6FBB57565F78ABAC6Et9d3K" TargetMode="External"/><Relationship Id="rId47" Type="http://schemas.openxmlformats.org/officeDocument/2006/relationships/hyperlink" Target="consultantplus://offline/ref=2154E0B1CBCDDD427C733B9DDDF65AC4CF7135625EAE82C94EE6A4E99C77C40A207035E16FBA4D54586DFDFD28C44CD9794EB99A65D692F9t7d8K" TargetMode="External"/><Relationship Id="rId63" Type="http://schemas.openxmlformats.org/officeDocument/2006/relationships/hyperlink" Target="consultantplus://offline/ref=AB680993FC80B8E73C98BDB8B1A021E7C4BB8A57C4F6871DA70D4FC9B7732694ECF404592B7BC46EB3A7E7A805C1C025C92FB58DA3242EF1ADE20968kFb4E" TargetMode="External"/><Relationship Id="rId68" Type="http://schemas.openxmlformats.org/officeDocument/2006/relationships/hyperlink" Target="consultantplus://offline/ref=AB680993FC80B8E73C98A3B5A7CC7EE8C3B0D258C4F88549FD5F499EE82320C1ACB4020C683FC967BBACB3FF449F99748F64B88EBF382EF0kBb1E" TargetMode="External"/><Relationship Id="rId84" Type="http://schemas.openxmlformats.org/officeDocument/2006/relationships/image" Target="media/image16.jpeg"/><Relationship Id="rId89" Type="http://schemas.openxmlformats.org/officeDocument/2006/relationships/image" Target="media/image19.jpeg"/><Relationship Id="rId16" Type="http://schemas.openxmlformats.org/officeDocument/2006/relationships/hyperlink" Target="http://www.gosuslugi.ru" TargetMode="External"/><Relationship Id="rId11" Type="http://schemas.openxmlformats.org/officeDocument/2006/relationships/image" Target="media/image4.jpeg"/><Relationship Id="rId32" Type="http://schemas.openxmlformats.org/officeDocument/2006/relationships/hyperlink" Target="consultantplus://offline/ref=B1B1840EA62A6539E9E29E0D237E2966869AB880268936765CDB80F6EE595C2546B0C95E1BBF4BAA3C8E5AE9D854A0D36F1B3198F0C4BE4Cx8SAK" TargetMode="External"/><Relationship Id="rId37" Type="http://schemas.openxmlformats.org/officeDocument/2006/relationships/hyperlink" Target="consultantplus://offline/ref=2154E0B1CBCDDD427C732590CB9A05CBC87A6E695FAD809D14B4A2BEC327C25F603033B42CFE44575C66A9AB6C9A15883C05B4997ACA92F8646A74EDt4d5K" TargetMode="External"/><Relationship Id="rId53" Type="http://schemas.openxmlformats.org/officeDocument/2006/relationships/hyperlink" Target="consultantplus://offline/ref=DA0178AF84E6BD4A2860E85D6F381CE2E6EC1F60F91718D9FE928F087CAB9AAA04ACF82F4E200015075BD599E4CF0116F17439E4608A6EF2BE8B89ABpFj3K" TargetMode="External"/><Relationship Id="rId58" Type="http://schemas.openxmlformats.org/officeDocument/2006/relationships/hyperlink" Target="mailto:kraivog@mail.ru" TargetMode="External"/><Relationship Id="rId74" Type="http://schemas.openxmlformats.org/officeDocument/2006/relationships/hyperlink" Target="consultantplus://offline/ref=460FDF02F8492C81BDB60234EB1FE58208C68D0ACE713A49B84E4B19BA69852C82E08A7CFBD1F571FC836D360AH6f1E" TargetMode="External"/><Relationship Id="rId79" Type="http://schemas.openxmlformats.org/officeDocument/2006/relationships/hyperlink" Target="consultantplus://offline/ref=460FDF02F8492C81BDB60234EB1FE58208C68D0ACE713A49B84E4B19BA69852C82E08A7CFBD1F571FC836D360AH6f1E" TargetMode="External"/><Relationship Id="rId5" Type="http://schemas.openxmlformats.org/officeDocument/2006/relationships/webSettings" Target="webSettings.xml"/><Relationship Id="rId90" Type="http://schemas.openxmlformats.org/officeDocument/2006/relationships/image" Target="media/image20.jpeg"/><Relationship Id="rId95" Type="http://schemas.openxmlformats.org/officeDocument/2006/relationships/footer" Target="footer1.xml"/><Relationship Id="rId22" Type="http://schemas.openxmlformats.org/officeDocument/2006/relationships/hyperlink" Target="consultantplus://offline/ref=EF8E909426F8E5DB082765BDD81372E843E40DBE7F06376870D28367AC9AEDF21B14DD3414D528E359E5407DBA51D447F5E77FD7C81BBDJ" TargetMode="External"/><Relationship Id="rId27" Type="http://schemas.openxmlformats.org/officeDocument/2006/relationships/hyperlink" Target="consultantplus://offline/ref=ED44DB12E15ABF73035C5F7381DA33FBDB5E86928F04005B5018A63F0610379B03EE1BCB93C3F722B06DE067B0BFB7F24F986E3031F63C623B33E295EF0AD" TargetMode="External"/><Relationship Id="rId43" Type="http://schemas.openxmlformats.org/officeDocument/2006/relationships/hyperlink" Target="consultantplus://offline/ref=2154E0B1CBCDDD427C732590CB9A05CBC87A6E695FAD809D14B4A2BEC327C25F603033B42CFE44575C66A9AB6F9A15883C05B4997ACA92F8646A74EDt4d5K" TargetMode="External"/><Relationship Id="rId48" Type="http://schemas.openxmlformats.org/officeDocument/2006/relationships/hyperlink" Target="consultantplus://offline/ref=2154E0B1CBCDDD427C733B9DDDF65AC4CF7135625EAE82C94EE6A4E99C77C40A207035E16FBA4B545A6DFDFD28C44CD9794EB99A65D692F9t7d8K" TargetMode="External"/><Relationship Id="rId64" Type="http://schemas.openxmlformats.org/officeDocument/2006/relationships/hyperlink" Target="consultantplus://offline/ref=AB680993FC80B8E73C98A3B5A7CC7EE8C3B0D258C4F88549FD5F499EE82320C1ACB4020C683FC968B0ACB3FF449F99748F64B88EBF382EF0kBb1E" TargetMode="External"/><Relationship Id="rId69" Type="http://schemas.openxmlformats.org/officeDocument/2006/relationships/hyperlink" Target="consultantplus://offline/ref=AB680993FC80B8E73C98BDB8B1A021E7C4BB8A57C4F6871DA70D4FC9B7732694ECF404592B7BC46EB3A7E7A805C1C025C92FB58DA3242EF1ADE20968kFb4E" TargetMode="External"/><Relationship Id="rId80" Type="http://schemas.openxmlformats.org/officeDocument/2006/relationships/hyperlink" Target="consultantplus://offline/ref=8A62121C32CBB261FCA86BE652B607E19911267A9B6D930FD08A408DAE0E56D21BD345A407FAFCFD72515BADA63EFBDE73742D851D345874630E5A00Y4lAE" TargetMode="External"/><Relationship Id="rId85" Type="http://schemas.openxmlformats.org/officeDocument/2006/relationships/image" Target="media/image17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yperlink" Target="http://www.gosuslugi.krskstate.ru" TargetMode="External"/><Relationship Id="rId25" Type="http://schemas.openxmlformats.org/officeDocument/2006/relationships/hyperlink" Target="consultantplus://offline/ref=ED44DB12E15ABF73035C5F7381DA33FBDB5E86928F04005B5018A63F0610379B03EE1BCB93C3F722B06DE067B0BFB7F24F986E3031F63C623B33E295EF0AD" TargetMode="External"/><Relationship Id="rId33" Type="http://schemas.openxmlformats.org/officeDocument/2006/relationships/hyperlink" Target="consultantplus://offline/ref=B1B1840EA62A6539E9E29E0D237E2966869AB880268936765CDB80F6EE595C2546B0C95E1BBF4BA5378E5AE9D854A0D36F1B3198F0C4BE4Cx8SAK" TargetMode="External"/><Relationship Id="rId38" Type="http://schemas.openxmlformats.org/officeDocument/2006/relationships/hyperlink" Target="consultantplus://offline/ref=2154E0B1CBCDDD427C732590CB9A05CBC87A6E695FAD809D14B4A2BEC327C25F603033B42CFE44575C66A9AB689A15883C05B4997ACA92F8646A74EDt4d5K" TargetMode="External"/><Relationship Id="rId46" Type="http://schemas.openxmlformats.org/officeDocument/2006/relationships/hyperlink" Target="consultantplus://offline/ref=2154E0B1CBCDDD427C733B9DDDF65AC4CF7135625EAE82C94EE6A4E99C77C40A207035E16FBA4D535C6DFDFD28C44CD9794EB99A65D692F9t7d8K" TargetMode="External"/><Relationship Id="rId59" Type="http://schemas.openxmlformats.org/officeDocument/2006/relationships/hyperlink" Target="consultantplus://offline/ref=685ADF93799F5234FA65EC3DED6FE5D2CC048854626802C7D1847322C4BBB7BBB09F8CA9EA5D2AEDA291DAE76DQ9M0E" TargetMode="External"/><Relationship Id="rId67" Type="http://schemas.openxmlformats.org/officeDocument/2006/relationships/hyperlink" Target="consultantplus://offline/ref=AB680993FC80B8E73C98A3B5A7CC7EE8C3B0D258C4F88549FD5F499EE82320C1ACB4020C683FC968B0ACB3FF449F99748F64B88EBF382EF0kBb1E" TargetMode="External"/><Relationship Id="rId20" Type="http://schemas.openxmlformats.org/officeDocument/2006/relationships/hyperlink" Target="consultantplus://offline/ref=B1B1840EA62A6539E9E29E0D237E2966869AB880268936765CDB80F6EE595C2546B0C95E1BBF4BA5378E5AE9D854A0D36F1B3198F0C4BE4Cx8SAK" TargetMode="External"/><Relationship Id="rId41" Type="http://schemas.openxmlformats.org/officeDocument/2006/relationships/hyperlink" Target="consultantplus://offline/ref=2154E0B1CBCDDD427C732590CB9A05CBC87A6E695FAD809D14B4A2BEC327C25F603033B42CFE44575C66A9AB689A15883C05B4997ACA92F8646A74EDt4d5K" TargetMode="External"/><Relationship Id="rId54" Type="http://schemas.openxmlformats.org/officeDocument/2006/relationships/image" Target="media/image11.jpeg"/><Relationship Id="rId62" Type="http://schemas.openxmlformats.org/officeDocument/2006/relationships/hyperlink" Target="consultantplus://offline/ref=AB680993FC80B8E73C98BDB8B1A021E7C4BB8A57C4F6871DA70D4FC9B7732694ECF404592B7BC46EB3A7E7A805C1C025C92FB58DA3242EF1ADE20968kFb4E" TargetMode="External"/><Relationship Id="rId70" Type="http://schemas.openxmlformats.org/officeDocument/2006/relationships/hyperlink" Target="consultantplus://offline/ref=AB680993FC80B8E73C98BDB8B1A021E7C4BB8A57C4F6871DA70D4FC9B7732694ECF404592B7BC46EB3A7E7A805C1C025C92FB58DA3242EF1ADE20968kFb4E" TargetMode="External"/><Relationship Id="rId75" Type="http://schemas.openxmlformats.org/officeDocument/2006/relationships/hyperlink" Target="consultantplus://offline/ref=460FDF02F8492C81BDB61C39FD73BA8D08C5DB00CC7E381DE21C4D4EE5398379D0A0D425B897E670FF9D6F310968B9B293540778035103ACCF6F96A0H4fFE" TargetMode="External"/><Relationship Id="rId83" Type="http://schemas.openxmlformats.org/officeDocument/2006/relationships/image" Target="media/image15.jpeg"/><Relationship Id="rId88" Type="http://schemas.openxmlformats.org/officeDocument/2006/relationships/image" Target="media/image18.jpeg"/><Relationship Id="rId91" Type="http://schemas.openxmlformats.org/officeDocument/2006/relationships/image" Target="media/image21.jpeg"/><Relationship Id="rId9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navigator.dvpion.ru/" TargetMode="External"/><Relationship Id="rId23" Type="http://schemas.openxmlformats.org/officeDocument/2006/relationships/hyperlink" Target="consultantplus://offline/ref=C02B82C721203F6B7DA0A2E6A79AA8A0D50B14ADC224395C408D9C99DECE220323D37FDA37366D6ADB3C10C5E8A0B62FEB06C21C8A8E6E9516C18DE9O0KFJ" TargetMode="External"/><Relationship Id="rId28" Type="http://schemas.openxmlformats.org/officeDocument/2006/relationships/hyperlink" Target="consultantplus://offline/ref=B450E8F42B6F9EFC8BF7829AFEBFD43CD6E655FFCFB3E7D4DFF478C8708B3BD4853F56E53C268EC21A1EED93BADC542B9F72B41563175184D19CC4EAt107D" TargetMode="External"/><Relationship Id="rId36" Type="http://schemas.openxmlformats.org/officeDocument/2006/relationships/image" Target="media/image10.jpeg"/><Relationship Id="rId49" Type="http://schemas.openxmlformats.org/officeDocument/2006/relationships/hyperlink" Target="consultantplus://offline/ref=DA0178AF84E6BD4A2860E85D6F381CE2E6EC1F60F91718D9FE928F087CAB9AAA04ACF82F4E200015075BD598E4CF0116F17439E4608A6EF2BE8B89ABpFj3K" TargetMode="External"/><Relationship Id="rId57" Type="http://schemas.openxmlformats.org/officeDocument/2006/relationships/image" Target="media/image14.jpeg"/><Relationship Id="rId10" Type="http://schemas.openxmlformats.org/officeDocument/2006/relationships/image" Target="media/image3.jpeg"/><Relationship Id="rId31" Type="http://schemas.openxmlformats.org/officeDocument/2006/relationships/hyperlink" Target="consultantplus://offline/ref=B1B1840EA62A6539E9E28000351276698697E5842D8B3422068986A1B1095A7006F0CF0B58FB46AC3F850EBE990AF9822A503C9BEFD8BE4D96F3AB9Ax8SEK" TargetMode="External"/><Relationship Id="rId44" Type="http://schemas.openxmlformats.org/officeDocument/2006/relationships/hyperlink" Target="consultantplus://offline/ref=2154E0B1CBCDDD427C733B9DDDF65AC4C87938635DA282C94EE6A4E99C77C40A32706DED6FBB57565F78ABAC6Et9d3K" TargetMode="External"/><Relationship Id="rId52" Type="http://schemas.openxmlformats.org/officeDocument/2006/relationships/hyperlink" Target="consultantplus://offline/ref=DA0178AF84E6BD4A2860E85D6F381CE2E6EC1F60F91718D9FE928F087CAB9AAA04ACF82F4E200015075BD599E5CF0116F17439E4608A6EF2BE8B89ABpFj3K" TargetMode="External"/><Relationship Id="rId60" Type="http://schemas.openxmlformats.org/officeDocument/2006/relationships/hyperlink" Target="consultantplus://offline/ref=AB680993FC80B8E73C98BDB8B1A021E7C4BB8A57C4F6871DA70D4FC9B7732694ECF404592B7BC46EB3A7E7A805C1C025C92FB58DA3242EF1ADE20968kFb4E" TargetMode="External"/><Relationship Id="rId65" Type="http://schemas.openxmlformats.org/officeDocument/2006/relationships/hyperlink" Target="consultantplus://offline/ref=AB680993FC80B8E73C98A3B5A7CC7EE8C3B0D258C4F88549FD5F499EE82320C1ACB4020C683FC967BBACB3FF449F99748F64B88EBF382EF0kBb1E" TargetMode="External"/><Relationship Id="rId73" Type="http://schemas.openxmlformats.org/officeDocument/2006/relationships/hyperlink" Target="consultantplus://offline/ref=460FDF02F8492C81BDB61C39FD73BA8D08C5DB00CC7E381DE21C4D4EE5398379D0A0D425B897E670FF9D6F310C68B9B293540778035103ACCF6F96A0H4fFE" TargetMode="External"/><Relationship Id="rId78" Type="http://schemas.openxmlformats.org/officeDocument/2006/relationships/hyperlink" Target="consultantplus://offline/ref=460FDF02F8492C81BDB61C39FD73BA8D08C5DB00CC7E381DE21C4D4EE5398379D0A0D425B897E670FF9D6F310B68B9B293540778035103ACCF6F96A0H4fFE" TargetMode="External"/><Relationship Id="rId81" Type="http://schemas.openxmlformats.org/officeDocument/2006/relationships/hyperlink" Target="consultantplus://offline/ref=8A62121C32CBB261FCA86BE652B607E19911267A9B6D930FD08A408DAE0E56D21BD345A407FAFCFD72515BADA63EFBDE73742D851D345874630E5A00Y4lAE" TargetMode="External"/><Relationship Id="rId86" Type="http://schemas.openxmlformats.org/officeDocument/2006/relationships/hyperlink" Target="consultantplus://offline/ref=879A0CD59776A44B64995222A3A5B4A2BDA6D34C4F84963B83F50AEC337919B7821B98AA0A6DE2FFD7DB0B7D4C22E76B161ECB164EXEJ5F" TargetMode="External"/><Relationship Id="rId94" Type="http://schemas.openxmlformats.org/officeDocument/2006/relationships/header" Target="header2.xml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hyperlink" Target="consultantplus://offline/ref=4867C0C7231CC15A6B0EA0795B38F763933F9DDEB1204234C47D739A2Fd6o8B" TargetMode="External"/><Relationship Id="rId39" Type="http://schemas.openxmlformats.org/officeDocument/2006/relationships/hyperlink" Target="consultantplus://offline/ref=2154E0B1CBCDDD427C733B9DDDF65AC4C87938635DA282C94EE6A4E99C77C40A32706DED6FBB57565F78ABAC6Et9d3K" TargetMode="External"/><Relationship Id="rId34" Type="http://schemas.openxmlformats.org/officeDocument/2006/relationships/hyperlink" Target="consultantplus://offline/ref=C563A70F83ECEFA78E6E0F12662030C31C8E6E2A84592A0B9BDB4FA04B5DF4340E10021380177D111CE9A8ABM339J" TargetMode="External"/><Relationship Id="rId50" Type="http://schemas.openxmlformats.org/officeDocument/2006/relationships/hyperlink" Target="consultantplus://offline/ref=DA0178AF84E6BD4A2860E85D6F381CE2E6EC1F60F91718D9FE928F087CAB9AAA04ACF82F4E200015075BD599E0CF0116F17439E4608A6EF2BE8B89ABpFj3K" TargetMode="External"/><Relationship Id="rId55" Type="http://schemas.openxmlformats.org/officeDocument/2006/relationships/image" Target="media/image12.jpeg"/><Relationship Id="rId76" Type="http://schemas.openxmlformats.org/officeDocument/2006/relationships/hyperlink" Target="consultantplus://offline/ref=460FDF02F8492C81BDB61C39FD73BA8D08C5DB00CC7E381DE21C4D4EE5398379D0A0D425B897E670FF9D6F310C68B9B293540778035103ACCF6F96A0H4fFE" TargetMode="External"/><Relationship Id="rId97" Type="http://schemas.openxmlformats.org/officeDocument/2006/relationships/header" Target="header3.xm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460FDF02F8492C81BDB61C39FD73BA8D08C5DB00CC7E381DE21C4D4EE5398379D0A0D425B897E670FF9D6F300D68B9B293540778035103ACCF6F96A0H4fFE" TargetMode="External"/><Relationship Id="rId92" Type="http://schemas.openxmlformats.org/officeDocument/2006/relationships/image" Target="media/image22.jpeg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B450E8F42B6F9EFC8BF79C97E8D38B33D1ED0DF0CFBDE58085A67E9F2FDB3D81D77F08BC7F609DC31900EF95BDtD05D" TargetMode="External"/><Relationship Id="rId24" Type="http://schemas.openxmlformats.org/officeDocument/2006/relationships/hyperlink" Target="consultantplus://offline/ref=6A06926327C8A0BB74CC894E7C34A0561717F9DBB540878760DE9338775D16F2A589F9690CC154FF40E2756F5DF9D8D89E780DC6EE00A822617D6FE8BEB5K" TargetMode="External"/><Relationship Id="rId40" Type="http://schemas.openxmlformats.org/officeDocument/2006/relationships/hyperlink" Target="consultantplus://offline/ref=2154E0B1CBCDDD427C732590CB9A05CBC87A6E695FAD809D14B4A2BEC327C25F603033B42CFE44575C66A9AB6D9A15883C05B4997ACA92F8646A74EDt4d5K" TargetMode="External"/><Relationship Id="rId45" Type="http://schemas.openxmlformats.org/officeDocument/2006/relationships/hyperlink" Target="consultantplus://offline/ref=2154E0B1CBCDDD427C732590CB9A05CBC87A6E695FAD809D14B4A2BEC327C25F603033B42CFE44575C66A9AB6F9A15883C05B4997ACA92F8646A74EDt4d5K" TargetMode="External"/><Relationship Id="rId66" Type="http://schemas.openxmlformats.org/officeDocument/2006/relationships/hyperlink" Target="consultantplus://offline/ref=AB680993FC80B8E73C98BDB8B1A021E7C4BB8A57C4F6871DA70D4FC9B7732694ECF404592B7BC46EB3A7E7A805C1C025C92FB58DA3242EF1ADE20968kFb4E" TargetMode="External"/><Relationship Id="rId87" Type="http://schemas.openxmlformats.org/officeDocument/2006/relationships/hyperlink" Target="consultantplus://offline/ref=00538905B146626E43F3E58F0CC289291A041214C79A105FB8E5F0977DF72E606AD3252E92BC3B877DA06C170AB3100BCD939F6D4259L5F" TargetMode="External"/><Relationship Id="rId61" Type="http://schemas.openxmlformats.org/officeDocument/2006/relationships/hyperlink" Target="consultantplus://offline/ref=AB680993FC80B8E73C98BDB8B1A021E7C4BB8A57C4F6871DA70D4FC9B7732694ECF404592B7BC46EB3A7E7A805C1C025C92FB58DA3242EF1ADE20968kFb4E" TargetMode="External"/><Relationship Id="rId82" Type="http://schemas.openxmlformats.org/officeDocument/2006/relationships/hyperlink" Target="consultantplus://offline/ref=8A62121C32CBB261FCA86BE652B607E19911267A9B6D930FD08A408DAE0E56D21BD345A407FAFCFD72515BADA63EFBDE73742D851D345874630E5A00Y4lAE" TargetMode="External"/><Relationship Id="rId19" Type="http://schemas.openxmlformats.org/officeDocument/2006/relationships/hyperlink" Target="consultantplus://offline/ref=B1B1840EA62A6539E9E29E0D237E2966869AB880268936765CDB80F6EE595C2546B0C95E1BBF4BAA3C8E5AE9D854A0D36F1B3198F0C4BE4Cx8SAK" TargetMode="External"/><Relationship Id="rId14" Type="http://schemas.openxmlformats.org/officeDocument/2006/relationships/image" Target="media/image7.jpeg"/><Relationship Id="rId30" Type="http://schemas.openxmlformats.org/officeDocument/2006/relationships/hyperlink" Target="consultantplus://offline/ref=B1B1840EA62A6539E9E28000351276698697E5842D8B3422068986A1B1095A7006F0CF0B58FB46AC3F850EBE990AF9822A503C9BEFD8BE4D96F3AB9Ax8SEK" TargetMode="External"/><Relationship Id="rId35" Type="http://schemas.openxmlformats.org/officeDocument/2006/relationships/image" Target="media/image9.jpeg"/><Relationship Id="rId56" Type="http://schemas.openxmlformats.org/officeDocument/2006/relationships/image" Target="media/image13.jpeg"/><Relationship Id="rId77" Type="http://schemas.openxmlformats.org/officeDocument/2006/relationships/hyperlink" Target="consultantplus://offline/ref=460FDF02F8492C81BDB60234EB1FE58208C68D0ACE713A49B84E4B19BA69852C82E08A7CFBD1F571FC836D360AH6f1E" TargetMode="External"/><Relationship Id="rId100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hyperlink" Target="consultantplus://offline/ref=DA0178AF84E6BD4A2860E85D6F381CE2E6EC1F60F91718D9FE928F087CAB9AAA04ACF82F4E200015075BD599E3CF0116F17439E4608A6EF2BE8B89ABpFj3K" TargetMode="External"/><Relationship Id="rId72" Type="http://schemas.openxmlformats.org/officeDocument/2006/relationships/hyperlink" Target="consultantplus://offline/ref=460FDF02F8492C81BDB61C39FD73BA8D08C5DB00CC7E381DE21C4D4EE5398379D0A0D425B897E670FF9D6F310868B9B293540778035103ACCF6F96A0H4fFE" TargetMode="External"/><Relationship Id="rId93" Type="http://schemas.openxmlformats.org/officeDocument/2006/relationships/header" Target="header1.xml"/><Relationship Id="rId98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FFA62-1F26-482C-89CE-16DBACF4E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36</Pages>
  <Words>13240</Words>
  <Characters>75472</Characters>
  <Application>Microsoft Office Word</Application>
  <DocSecurity>0</DocSecurity>
  <Lines>628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88535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Чернышенко</dc:creator>
  <cp:lastModifiedBy>Пользователь Windows</cp:lastModifiedBy>
  <cp:revision>26</cp:revision>
  <cp:lastPrinted>2022-08-11T03:14:00Z</cp:lastPrinted>
  <dcterms:created xsi:type="dcterms:W3CDTF">2022-06-24T03:16:00Z</dcterms:created>
  <dcterms:modified xsi:type="dcterms:W3CDTF">2026-01-29T09:05:00Z</dcterms:modified>
</cp:coreProperties>
</file>