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10E18" w14:textId="77777777" w:rsidR="009874FF" w:rsidRPr="009874FF" w:rsidRDefault="009874FF" w:rsidP="009874FF">
      <w:pPr>
        <w:pBdr>
          <w:bottom w:val="single" w:sz="6" w:space="13" w:color="DDDDDD"/>
        </w:pBdr>
        <w:spacing w:after="0" w:line="240" w:lineRule="auto"/>
        <w:ind w:left="420" w:right="420"/>
        <w:jc w:val="center"/>
        <w:outlineLvl w:val="0"/>
        <w:rPr>
          <w:rFonts w:ascii="Times New Roman" w:eastAsia="Times New Roman" w:hAnsi="Times New Roman" w:cs="Times New Roman"/>
          <w:color w:val="000000"/>
          <w:kern w:val="36"/>
          <w:sz w:val="28"/>
          <w:szCs w:val="28"/>
          <w:lang w:eastAsia="ru-RU"/>
        </w:rPr>
      </w:pPr>
      <w:r w:rsidRPr="009874FF">
        <w:rPr>
          <w:rFonts w:ascii="Times New Roman" w:eastAsia="Times New Roman" w:hAnsi="Times New Roman" w:cs="Times New Roman"/>
          <w:color w:val="000000"/>
          <w:kern w:val="36"/>
          <w:sz w:val="28"/>
          <w:szCs w:val="28"/>
          <w:lang w:eastAsia="ru-RU"/>
        </w:rPr>
        <w:t>Руководство по соблюдению обязательных требований земельного законодательства, предъявляемых при проведении мероприятий по осуществлению муниципального земельного контроля</w:t>
      </w:r>
    </w:p>
    <w:p w14:paraId="49A69884" w14:textId="77777777" w:rsidR="00EA493C" w:rsidRDefault="00EA493C">
      <w:pPr>
        <w:pStyle w:val="ConsPlusNormal"/>
        <w:jc w:val="center"/>
      </w:pPr>
    </w:p>
    <w:p w14:paraId="1735EC14" w14:textId="77777777" w:rsidR="00EA493C" w:rsidRDefault="00EA493C">
      <w:pPr>
        <w:pStyle w:val="ConsPlusTitle"/>
        <w:jc w:val="center"/>
        <w:outlineLvl w:val="0"/>
      </w:pPr>
    </w:p>
    <w:p w14:paraId="0AAE72DE" w14:textId="77777777" w:rsidR="00EA493C" w:rsidRDefault="00EA493C">
      <w:pPr>
        <w:pStyle w:val="ConsPlusNormal"/>
        <w:jc w:val="center"/>
      </w:pPr>
    </w:p>
    <w:p w14:paraId="61795995" w14:textId="77777777" w:rsidR="00EA493C" w:rsidRPr="006A7044" w:rsidRDefault="00EA493C" w:rsidP="006A7044">
      <w:pPr>
        <w:autoSpaceDE w:val="0"/>
        <w:autoSpaceDN w:val="0"/>
        <w:adjustRightInd w:val="0"/>
        <w:spacing w:after="0" w:line="240" w:lineRule="auto"/>
        <w:ind w:firstLine="540"/>
        <w:jc w:val="both"/>
        <w:rPr>
          <w:rFonts w:ascii="Times New Roman" w:hAnsi="Times New Roman" w:cs="Times New Roman"/>
          <w:sz w:val="24"/>
          <w:szCs w:val="24"/>
        </w:rPr>
      </w:pPr>
      <w:r w:rsidRPr="006A7044">
        <w:rPr>
          <w:rFonts w:ascii="Times New Roman" w:hAnsi="Times New Roman" w:cs="Times New Roman"/>
          <w:sz w:val="24"/>
          <w:szCs w:val="24"/>
        </w:rPr>
        <w:t xml:space="preserve">Настоящее руководство разработано в соответствии с </w:t>
      </w:r>
      <w:hyperlink r:id="rId5" w:history="1">
        <w:r w:rsidRPr="006A7044">
          <w:rPr>
            <w:rFonts w:ascii="Times New Roman" w:hAnsi="Times New Roman" w:cs="Times New Roman"/>
            <w:color w:val="0000FF"/>
            <w:sz w:val="24"/>
            <w:szCs w:val="24"/>
          </w:rPr>
          <w:t xml:space="preserve">пунктом </w:t>
        </w:r>
        <w:r w:rsidR="009874FF" w:rsidRPr="006A7044">
          <w:rPr>
            <w:rFonts w:ascii="Times New Roman" w:hAnsi="Times New Roman" w:cs="Times New Roman"/>
            <w:color w:val="0000FF"/>
            <w:sz w:val="24"/>
            <w:szCs w:val="24"/>
          </w:rPr>
          <w:t>5</w:t>
        </w:r>
        <w:r w:rsidRPr="006A7044">
          <w:rPr>
            <w:rFonts w:ascii="Times New Roman" w:hAnsi="Times New Roman" w:cs="Times New Roman"/>
            <w:color w:val="0000FF"/>
            <w:sz w:val="24"/>
            <w:szCs w:val="24"/>
          </w:rPr>
          <w:t xml:space="preserve"> статьи </w:t>
        </w:r>
        <w:r w:rsidR="009874FF" w:rsidRPr="006A7044">
          <w:rPr>
            <w:rFonts w:ascii="Times New Roman" w:hAnsi="Times New Roman" w:cs="Times New Roman"/>
            <w:color w:val="0000FF"/>
            <w:sz w:val="24"/>
            <w:szCs w:val="24"/>
          </w:rPr>
          <w:t>46</w:t>
        </w:r>
      </w:hyperlink>
      <w:r w:rsidRPr="006A7044">
        <w:rPr>
          <w:rFonts w:ascii="Times New Roman" w:hAnsi="Times New Roman" w:cs="Times New Roman"/>
          <w:sz w:val="24"/>
          <w:szCs w:val="24"/>
        </w:rPr>
        <w:t xml:space="preserve"> Федерального закона </w:t>
      </w:r>
      <w:r w:rsidR="009874FF" w:rsidRPr="006A7044">
        <w:rPr>
          <w:rFonts w:ascii="Times New Roman" w:hAnsi="Times New Roman" w:cs="Times New Roman"/>
          <w:sz w:val="24"/>
          <w:szCs w:val="24"/>
        </w:rPr>
        <w:t xml:space="preserve"> от 31.07.2020 N 248-ФЗ</w:t>
      </w:r>
      <w:r w:rsidR="006A7044" w:rsidRPr="006A7044">
        <w:rPr>
          <w:rFonts w:ascii="Times New Roman" w:hAnsi="Times New Roman" w:cs="Times New Roman"/>
          <w:sz w:val="24"/>
          <w:szCs w:val="24"/>
        </w:rPr>
        <w:t xml:space="preserve"> </w:t>
      </w:r>
      <w:r w:rsidR="009874FF" w:rsidRPr="006A7044">
        <w:rPr>
          <w:rFonts w:ascii="Times New Roman" w:hAnsi="Times New Roman" w:cs="Times New Roman"/>
          <w:sz w:val="24"/>
          <w:szCs w:val="24"/>
        </w:rPr>
        <w:t>"О государственном контроле (надзоре) и муниципальном контроле в Российской Федерации"</w:t>
      </w:r>
      <w:r w:rsidRPr="006A7044">
        <w:rPr>
          <w:rFonts w:ascii="Times New Roman" w:hAnsi="Times New Roman" w:cs="Times New Roman"/>
          <w:sz w:val="24"/>
          <w:szCs w:val="24"/>
        </w:rPr>
        <w:t xml:space="preserve"> и в целях оказания гражданам, юридическим лицам и индивидуальным предпринимателям, в том числе относящимся к субъектам малого и среднего предпринимательства, использующим земельные участки информационно-методической поддержки в вопросах соблюдения обязательных требований, надзор за соблюдением которых осуществляет </w:t>
      </w:r>
      <w:r w:rsidR="00C61C5F">
        <w:rPr>
          <w:rFonts w:ascii="Times New Roman" w:hAnsi="Times New Roman" w:cs="Times New Roman"/>
          <w:sz w:val="24"/>
          <w:szCs w:val="24"/>
        </w:rPr>
        <w:t>муниципальное образование</w:t>
      </w:r>
      <w:r w:rsidRPr="006A7044">
        <w:rPr>
          <w:rFonts w:ascii="Times New Roman" w:hAnsi="Times New Roman" w:cs="Times New Roman"/>
          <w:sz w:val="24"/>
          <w:szCs w:val="24"/>
        </w:rPr>
        <w:t xml:space="preserve">, при осуществлении </w:t>
      </w:r>
      <w:r w:rsidR="00C61C5F">
        <w:rPr>
          <w:rFonts w:ascii="Times New Roman" w:hAnsi="Times New Roman" w:cs="Times New Roman"/>
          <w:sz w:val="24"/>
          <w:szCs w:val="24"/>
        </w:rPr>
        <w:t>муниципального</w:t>
      </w:r>
      <w:r w:rsidRPr="006A7044">
        <w:rPr>
          <w:rFonts w:ascii="Times New Roman" w:hAnsi="Times New Roman" w:cs="Times New Roman"/>
          <w:sz w:val="24"/>
          <w:szCs w:val="24"/>
        </w:rPr>
        <w:t xml:space="preserve"> земельного надзора.</w:t>
      </w:r>
    </w:p>
    <w:p w14:paraId="076E860B" w14:textId="77777777" w:rsidR="00EA493C" w:rsidRPr="006A7044" w:rsidRDefault="00EA493C">
      <w:pPr>
        <w:pStyle w:val="ConsPlusNormal"/>
        <w:spacing w:before="220"/>
        <w:ind w:firstLine="540"/>
        <w:jc w:val="both"/>
        <w:rPr>
          <w:rFonts w:ascii="Times New Roman" w:hAnsi="Times New Roman" w:cs="Times New Roman"/>
          <w:sz w:val="24"/>
          <w:szCs w:val="24"/>
        </w:rPr>
      </w:pPr>
      <w:r w:rsidRPr="006A7044">
        <w:rPr>
          <w:rFonts w:ascii="Times New Roman" w:hAnsi="Times New Roman" w:cs="Times New Roman"/>
          <w:sz w:val="24"/>
          <w:szCs w:val="24"/>
        </w:rPr>
        <w:t>Настоящее руководство не устанавливает обязательных требований, носит рекомендательный характер и не является нормативным правовым актом.</w:t>
      </w:r>
    </w:p>
    <w:p w14:paraId="36191077" w14:textId="77777777" w:rsidR="00EA493C" w:rsidRPr="006A7044" w:rsidRDefault="006A7044">
      <w:pPr>
        <w:pStyle w:val="ConsPlusNormal"/>
        <w:spacing w:before="220"/>
        <w:ind w:firstLine="540"/>
        <w:jc w:val="both"/>
        <w:rPr>
          <w:rFonts w:ascii="Times New Roman" w:hAnsi="Times New Roman" w:cs="Times New Roman"/>
          <w:sz w:val="24"/>
          <w:szCs w:val="24"/>
        </w:rPr>
      </w:pPr>
      <w:r w:rsidRPr="006A7044">
        <w:rPr>
          <w:rFonts w:ascii="Times New Roman" w:hAnsi="Times New Roman" w:cs="Times New Roman"/>
          <w:sz w:val="24"/>
          <w:szCs w:val="24"/>
        </w:rPr>
        <w:t>Муниципальный земельный контроль</w:t>
      </w:r>
      <w:r w:rsidR="00EA493C" w:rsidRPr="006A7044">
        <w:rPr>
          <w:rFonts w:ascii="Times New Roman" w:hAnsi="Times New Roman" w:cs="Times New Roman"/>
          <w:sz w:val="24"/>
          <w:szCs w:val="24"/>
        </w:rPr>
        <w:t xml:space="preserve"> направлен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в том числе относящимся к субъектам малого и среднего предпринимательства, а также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систематического наблюдения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юридическими лицами, индивидуальными предпринимателями, в том числе относящихся к субъектам малого и среднего предпринимательства, и гражданами своей деятельности.</w:t>
      </w:r>
    </w:p>
    <w:p w14:paraId="7A996F1B" w14:textId="77777777" w:rsidR="00EA493C" w:rsidRDefault="00EA493C" w:rsidP="00C96CF7">
      <w:pPr>
        <w:autoSpaceDE w:val="0"/>
        <w:autoSpaceDN w:val="0"/>
        <w:adjustRightInd w:val="0"/>
        <w:spacing w:after="0" w:line="240" w:lineRule="auto"/>
        <w:ind w:firstLine="540"/>
        <w:jc w:val="both"/>
        <w:rPr>
          <w:rFonts w:ascii="Times New Roman" w:hAnsi="Times New Roman" w:cs="Times New Roman"/>
          <w:sz w:val="24"/>
          <w:szCs w:val="24"/>
        </w:rPr>
      </w:pPr>
      <w:r w:rsidRPr="00046C41">
        <w:rPr>
          <w:rFonts w:ascii="Times New Roman" w:hAnsi="Times New Roman" w:cs="Times New Roman"/>
          <w:sz w:val="24"/>
          <w:szCs w:val="24"/>
        </w:rPr>
        <w:t xml:space="preserve">Предметом </w:t>
      </w:r>
      <w:r w:rsidR="00C96CF7" w:rsidRPr="00046C41">
        <w:rPr>
          <w:rFonts w:ascii="Times New Roman" w:hAnsi="Times New Roman" w:cs="Times New Roman"/>
          <w:sz w:val="24"/>
          <w:szCs w:val="24"/>
        </w:rPr>
        <w:t>муниципального</w:t>
      </w:r>
      <w:r w:rsidRPr="00046C41">
        <w:rPr>
          <w:rFonts w:ascii="Times New Roman" w:hAnsi="Times New Roman" w:cs="Times New Roman"/>
          <w:sz w:val="24"/>
          <w:szCs w:val="24"/>
        </w:rPr>
        <w:t xml:space="preserve"> земельного </w:t>
      </w:r>
      <w:r w:rsidR="00C96CF7" w:rsidRPr="00046C41">
        <w:rPr>
          <w:rFonts w:ascii="Times New Roman" w:hAnsi="Times New Roman" w:cs="Times New Roman"/>
          <w:sz w:val="24"/>
          <w:szCs w:val="24"/>
        </w:rPr>
        <w:t xml:space="preserve">контроля, </w:t>
      </w:r>
      <w:r w:rsidRPr="00046C41">
        <w:rPr>
          <w:rFonts w:ascii="Times New Roman" w:hAnsi="Times New Roman" w:cs="Times New Roman"/>
          <w:sz w:val="24"/>
          <w:szCs w:val="24"/>
        </w:rPr>
        <w:t xml:space="preserve">осуществляемого </w:t>
      </w:r>
      <w:r w:rsidR="00C96CF7" w:rsidRPr="00046C41">
        <w:rPr>
          <w:rFonts w:ascii="Times New Roman" w:hAnsi="Times New Roman" w:cs="Times New Roman"/>
          <w:sz w:val="24"/>
          <w:szCs w:val="24"/>
        </w:rPr>
        <w:t xml:space="preserve">администрацией </w:t>
      </w:r>
      <w:r w:rsidR="008914D7">
        <w:rPr>
          <w:rFonts w:ascii="Times New Roman" w:hAnsi="Times New Roman" w:cs="Times New Roman"/>
          <w:sz w:val="24"/>
          <w:szCs w:val="24"/>
        </w:rPr>
        <w:t>Шарыповского муниципального округа</w:t>
      </w:r>
      <w:r w:rsidRPr="00046C41">
        <w:rPr>
          <w:rFonts w:ascii="Times New Roman" w:hAnsi="Times New Roman" w:cs="Times New Roman"/>
          <w:sz w:val="24"/>
          <w:szCs w:val="24"/>
        </w:rPr>
        <w:t xml:space="preserve">, в соответствии с </w:t>
      </w:r>
      <w:r w:rsidR="008914D7">
        <w:rPr>
          <w:rFonts w:ascii="Times New Roman" w:hAnsi="Times New Roman" w:cs="Times New Roman"/>
          <w:sz w:val="24"/>
          <w:szCs w:val="24"/>
        </w:rPr>
        <w:t>Положением</w:t>
      </w:r>
      <w:r w:rsidR="00C96CF7" w:rsidRPr="00046C41">
        <w:rPr>
          <w:rFonts w:ascii="Times New Roman" w:hAnsi="Times New Roman" w:cs="Times New Roman"/>
          <w:sz w:val="24"/>
          <w:szCs w:val="24"/>
        </w:rPr>
        <w:t xml:space="preserve"> о муниципальном земельном контроле в границах </w:t>
      </w:r>
      <w:r w:rsidR="008914D7">
        <w:rPr>
          <w:rFonts w:ascii="Times New Roman" w:hAnsi="Times New Roman" w:cs="Times New Roman"/>
          <w:sz w:val="24"/>
          <w:szCs w:val="24"/>
        </w:rPr>
        <w:t>Шарыповского муниципального округа</w:t>
      </w:r>
      <w:r w:rsidRPr="00046C41">
        <w:rPr>
          <w:rFonts w:ascii="Times New Roman" w:hAnsi="Times New Roman" w:cs="Times New Roman"/>
          <w:sz w:val="24"/>
          <w:szCs w:val="24"/>
        </w:rPr>
        <w:t xml:space="preserve">, утвержденного </w:t>
      </w:r>
      <w:r w:rsidR="00C96CF7" w:rsidRPr="00046C41">
        <w:rPr>
          <w:rFonts w:ascii="Times New Roman" w:hAnsi="Times New Roman" w:cs="Times New Roman"/>
          <w:sz w:val="24"/>
          <w:szCs w:val="24"/>
        </w:rPr>
        <w:t xml:space="preserve">Решением </w:t>
      </w:r>
      <w:r w:rsidR="008914D7">
        <w:rPr>
          <w:rFonts w:ascii="Times New Roman" w:hAnsi="Times New Roman" w:cs="Times New Roman"/>
          <w:sz w:val="24"/>
          <w:szCs w:val="24"/>
        </w:rPr>
        <w:t xml:space="preserve">Шарыповского окружного Совета депутатов от </w:t>
      </w:r>
      <w:r w:rsidR="009A1313">
        <w:rPr>
          <w:rFonts w:ascii="Times New Roman" w:hAnsi="Times New Roman" w:cs="Times New Roman"/>
          <w:sz w:val="24"/>
          <w:szCs w:val="24"/>
        </w:rPr>
        <w:t>09.12.2025 № 7-51</w:t>
      </w:r>
      <w:r w:rsidR="00484014">
        <w:rPr>
          <w:rFonts w:ascii="Times New Roman" w:hAnsi="Times New Roman" w:cs="Times New Roman"/>
          <w:sz w:val="24"/>
          <w:szCs w:val="24"/>
        </w:rPr>
        <w:t xml:space="preserve"> (далее Положение)</w:t>
      </w:r>
      <w:r w:rsidRPr="00046C41">
        <w:rPr>
          <w:rFonts w:ascii="Times New Roman" w:hAnsi="Times New Roman" w:cs="Times New Roman"/>
          <w:sz w:val="24"/>
          <w:szCs w:val="24"/>
        </w:rPr>
        <w:t xml:space="preserve">, </w:t>
      </w:r>
      <w:r w:rsidR="00C96CF7" w:rsidRPr="00046C41">
        <w:rPr>
          <w:rFonts w:ascii="Times New Roman" w:hAnsi="Times New Roman" w:cs="Times New Roman"/>
          <w:sz w:val="24"/>
          <w:szCs w:val="24"/>
        </w:rPr>
        <w:t>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r w:rsidR="00046C41">
        <w:rPr>
          <w:rFonts w:ascii="Times New Roman" w:hAnsi="Times New Roman" w:cs="Times New Roman"/>
          <w:sz w:val="24"/>
          <w:szCs w:val="24"/>
        </w:rPr>
        <w:t>.</w:t>
      </w:r>
    </w:p>
    <w:p w14:paraId="6B4862C1" w14:textId="77777777" w:rsidR="0053323E" w:rsidRPr="0053323E" w:rsidRDefault="0053323E" w:rsidP="0053323E">
      <w:pPr>
        <w:autoSpaceDE w:val="0"/>
        <w:autoSpaceDN w:val="0"/>
        <w:adjustRightInd w:val="0"/>
        <w:spacing w:after="0" w:line="240" w:lineRule="auto"/>
        <w:ind w:firstLine="540"/>
        <w:jc w:val="both"/>
        <w:rPr>
          <w:rFonts w:ascii="Times New Roman" w:hAnsi="Times New Roman" w:cs="Times New Roman"/>
          <w:sz w:val="24"/>
          <w:szCs w:val="24"/>
        </w:rPr>
      </w:pPr>
      <w:r w:rsidRPr="0053323E">
        <w:rPr>
          <w:rFonts w:ascii="Times New Roman" w:hAnsi="Times New Roman" w:cs="Times New Roman"/>
          <w:sz w:val="24"/>
          <w:szCs w:val="24"/>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5301815F" w14:textId="77777777" w:rsidR="00046C41" w:rsidRDefault="00484014" w:rsidP="00046C4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Согласно Положения </w:t>
      </w:r>
      <w:r w:rsidR="00046C41">
        <w:rPr>
          <w:rFonts w:ascii="Times New Roman" w:hAnsi="Times New Roman" w:cs="Times New Roman"/>
          <w:sz w:val="24"/>
          <w:szCs w:val="24"/>
        </w:rPr>
        <w:t>разраб</w:t>
      </w:r>
      <w:r>
        <w:rPr>
          <w:rFonts w:ascii="Times New Roman" w:hAnsi="Times New Roman" w:cs="Times New Roman"/>
          <w:sz w:val="24"/>
          <w:szCs w:val="24"/>
        </w:rPr>
        <w:t>отаны</w:t>
      </w:r>
      <w:r w:rsidR="00046C41">
        <w:rPr>
          <w:rFonts w:ascii="Times New Roman" w:hAnsi="Times New Roman" w:cs="Times New Roman"/>
          <w:sz w:val="24"/>
          <w:szCs w:val="24"/>
        </w:rPr>
        <w:t xml:space="preserve"> индикаторы риска нарушения обязательных требований</w:t>
      </w:r>
      <w:r>
        <w:rPr>
          <w:rFonts w:ascii="Times New Roman" w:hAnsi="Times New Roman" w:cs="Times New Roman"/>
          <w:sz w:val="24"/>
          <w:szCs w:val="24"/>
        </w:rPr>
        <w:t>:</w:t>
      </w:r>
    </w:p>
    <w:p w14:paraId="7BCCEBB4" w14:textId="77777777" w:rsidR="00C61C5F" w:rsidRPr="00C61C5F" w:rsidRDefault="00C61C5F" w:rsidP="00C61C5F">
      <w:pPr>
        <w:widowControl w:val="0"/>
        <w:spacing w:after="0" w:line="240" w:lineRule="auto"/>
        <w:ind w:firstLine="709"/>
        <w:jc w:val="both"/>
        <w:rPr>
          <w:rFonts w:ascii="Times New Roman" w:eastAsia="Calibri" w:hAnsi="Times New Roman" w:cs="Times New Roman"/>
          <w:color w:val="000000"/>
          <w:sz w:val="24"/>
          <w:szCs w:val="24"/>
        </w:rPr>
      </w:pPr>
      <w:r w:rsidRPr="00C61C5F">
        <w:rPr>
          <w:rFonts w:ascii="Times New Roman" w:eastAsia="Calibri" w:hAnsi="Times New Roman" w:cs="Times New Roman"/>
          <w:color w:val="000000"/>
          <w:sz w:val="24"/>
          <w:szCs w:val="24"/>
        </w:rPr>
        <w:t>1. Несоответствие площади используемого земельного участка сведениям, содержащимся в Едином государственном реестре недвижимости;</w:t>
      </w:r>
    </w:p>
    <w:p w14:paraId="7F7B628E" w14:textId="77777777" w:rsidR="00C61C5F" w:rsidRPr="00C61C5F" w:rsidRDefault="00C61C5F" w:rsidP="00C61C5F">
      <w:pPr>
        <w:widowControl w:val="0"/>
        <w:spacing w:after="0" w:line="240" w:lineRule="auto"/>
        <w:ind w:firstLine="709"/>
        <w:jc w:val="both"/>
        <w:rPr>
          <w:rFonts w:ascii="Times New Roman" w:eastAsia="Calibri" w:hAnsi="Times New Roman" w:cs="Times New Roman"/>
          <w:color w:val="000000"/>
          <w:sz w:val="24"/>
          <w:szCs w:val="24"/>
        </w:rPr>
      </w:pPr>
      <w:r w:rsidRPr="00C61C5F">
        <w:rPr>
          <w:rFonts w:ascii="Times New Roman" w:eastAsia="Calibri" w:hAnsi="Times New Roman" w:cs="Times New Roman"/>
          <w:color w:val="000000"/>
          <w:sz w:val="24"/>
          <w:szCs w:val="24"/>
        </w:rPr>
        <w:lastRenderedPageBreak/>
        <w:t>2. Отклонение местоположения характерной точки границы земельного участка относительно местоположения границы земельного участка, содержащегося в Едином государственном реестре недвижимости;</w:t>
      </w:r>
    </w:p>
    <w:p w14:paraId="3B80DFB1" w14:textId="77777777" w:rsidR="00C61C5F" w:rsidRPr="00C61C5F" w:rsidRDefault="00C61C5F" w:rsidP="00C61C5F">
      <w:pPr>
        <w:widowControl w:val="0"/>
        <w:spacing w:after="0" w:line="240" w:lineRule="auto"/>
        <w:ind w:firstLine="709"/>
        <w:jc w:val="both"/>
        <w:rPr>
          <w:rFonts w:ascii="Times New Roman" w:eastAsia="Calibri" w:hAnsi="Times New Roman" w:cs="Times New Roman"/>
          <w:color w:val="000000"/>
          <w:sz w:val="24"/>
          <w:szCs w:val="24"/>
        </w:rPr>
      </w:pPr>
      <w:r w:rsidRPr="00C61C5F">
        <w:rPr>
          <w:rFonts w:ascii="Times New Roman" w:eastAsia="Calibri" w:hAnsi="Times New Roman" w:cs="Times New Roman"/>
          <w:color w:val="000000"/>
          <w:sz w:val="24"/>
          <w:szCs w:val="24"/>
        </w:rPr>
        <w:t>3. Отсутствие в Едином государственном реестре недвижимости сведений о правах на используемый земельный участок;</w:t>
      </w:r>
    </w:p>
    <w:p w14:paraId="5A1257C0" w14:textId="77777777" w:rsidR="00C61C5F" w:rsidRPr="00C61C5F" w:rsidRDefault="00C61C5F" w:rsidP="00C61C5F">
      <w:pPr>
        <w:widowControl w:val="0"/>
        <w:spacing w:after="0" w:line="240" w:lineRule="auto"/>
        <w:ind w:firstLine="709"/>
        <w:jc w:val="both"/>
        <w:rPr>
          <w:rFonts w:ascii="Times New Roman" w:eastAsia="Calibri" w:hAnsi="Times New Roman" w:cs="Times New Roman"/>
          <w:color w:val="000000"/>
          <w:sz w:val="24"/>
          <w:szCs w:val="24"/>
        </w:rPr>
      </w:pPr>
      <w:r w:rsidRPr="00C61C5F">
        <w:rPr>
          <w:rFonts w:ascii="Times New Roman" w:eastAsia="Calibri" w:hAnsi="Times New Roman" w:cs="Times New Roman"/>
          <w:color w:val="000000"/>
          <w:sz w:val="24"/>
          <w:szCs w:val="24"/>
        </w:rPr>
        <w:t xml:space="preserve">4. Несоответствие использования земельного участка его целевому назначению </w:t>
      </w:r>
      <w:r w:rsidRPr="00C61C5F">
        <w:rPr>
          <w:rFonts w:ascii="Times New Roman" w:eastAsia="Times New Roman" w:hAnsi="Times New Roman" w:cs="Times New Roman"/>
          <w:color w:val="000000"/>
          <w:sz w:val="24"/>
          <w:szCs w:val="24"/>
          <w:lang w:eastAsia="ru-RU"/>
        </w:rPr>
        <w:t xml:space="preserve">в соответствии с его принадлежностью к той или иной категории земель и (или) </w:t>
      </w:r>
      <w:hyperlink r:id="rId6" w:history="1">
        <w:r w:rsidRPr="00C61C5F">
          <w:rPr>
            <w:rFonts w:ascii="Times New Roman" w:eastAsia="Times New Roman" w:hAnsi="Times New Roman" w:cs="Times New Roman"/>
            <w:color w:val="000000"/>
            <w:sz w:val="24"/>
            <w:szCs w:val="24"/>
            <w:lang w:eastAsia="ru-RU"/>
          </w:rPr>
          <w:t>разрешенным использованием</w:t>
        </w:r>
      </w:hyperlink>
      <w:r w:rsidRPr="00C61C5F">
        <w:rPr>
          <w:rFonts w:ascii="Times New Roman" w:eastAsia="Calibri" w:hAnsi="Times New Roman" w:cs="Times New Roman"/>
          <w:color w:val="000000"/>
          <w:sz w:val="24"/>
          <w:szCs w:val="24"/>
        </w:rPr>
        <w:t>, содержащимся в Едином государственном реестре недвижимости.</w:t>
      </w:r>
    </w:p>
    <w:p w14:paraId="0CBD4169" w14:textId="77777777" w:rsidR="00C61C5F" w:rsidRPr="00C61C5F" w:rsidRDefault="00C61C5F" w:rsidP="00C61C5F">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C61C5F">
        <w:rPr>
          <w:rFonts w:ascii="Times New Roman" w:eastAsia="Calibri" w:hAnsi="Times New Roman" w:cs="Times New Roman"/>
          <w:color w:val="000000"/>
          <w:sz w:val="24"/>
          <w:szCs w:val="24"/>
        </w:rPr>
        <w:t>5. Несоответствие установленных на территории Шарыповского муниципального округа требований к размещению нестационарных торговых объектов, сезонных (летних) кафе, выразившееся в их самовольном монтаже, в монтаже с увеличением площади</w:t>
      </w:r>
      <w:r w:rsidRPr="00C61C5F">
        <w:rPr>
          <w:rFonts w:ascii="Times New Roman" w:eastAsia="Times New Roman" w:hAnsi="Times New Roman" w:cs="Times New Roman"/>
          <w:color w:val="000000"/>
          <w:sz w:val="24"/>
          <w:szCs w:val="24"/>
          <w:lang w:eastAsia="ru-RU"/>
        </w:rPr>
        <w:t xml:space="preserve"> размещения, предусмотренного схемой, либо </w:t>
      </w:r>
      <w:r w:rsidRPr="00C61C5F">
        <w:rPr>
          <w:rFonts w:ascii="Times New Roman" w:eastAsia="Times New Roman" w:hAnsi="Times New Roman" w:cs="Times New Roman"/>
          <w:color w:val="000000"/>
          <w:sz w:val="24"/>
          <w:szCs w:val="24"/>
          <w:lang w:eastAsia="ru-RU"/>
        </w:rPr>
        <w:br/>
        <w:t>с нарушением места размещения, либо нарушение сроков монтажа/демонтажа, правил торговли;</w:t>
      </w:r>
    </w:p>
    <w:p w14:paraId="538318C2" w14:textId="77777777" w:rsidR="00C61C5F" w:rsidRPr="00C61C5F" w:rsidRDefault="00C61C5F" w:rsidP="00C61C5F">
      <w:pPr>
        <w:widowControl w:val="0"/>
        <w:spacing w:after="0" w:line="240" w:lineRule="auto"/>
        <w:ind w:firstLine="709"/>
        <w:jc w:val="both"/>
        <w:rPr>
          <w:rFonts w:ascii="Times New Roman" w:eastAsia="Calibri" w:hAnsi="Times New Roman" w:cs="Times New Roman"/>
          <w:color w:val="000000"/>
          <w:sz w:val="24"/>
          <w:szCs w:val="24"/>
        </w:rPr>
      </w:pPr>
      <w:r w:rsidRPr="00C61C5F">
        <w:rPr>
          <w:rFonts w:ascii="Times New Roman" w:eastAsia="Calibri" w:hAnsi="Times New Roman" w:cs="Times New Roman"/>
          <w:color w:val="000000"/>
          <w:sz w:val="24"/>
          <w:szCs w:val="24"/>
        </w:rPr>
        <w:t xml:space="preserve">6. </w:t>
      </w:r>
      <w:r w:rsidRPr="00C61C5F">
        <w:rPr>
          <w:rFonts w:ascii="Times New Roman" w:eastAsia="Times New Roman" w:hAnsi="Times New Roman" w:cs="Times New Roman"/>
          <w:color w:val="000000"/>
          <w:sz w:val="24"/>
          <w:szCs w:val="24"/>
          <w:lang w:eastAsia="ru-RU"/>
        </w:rPr>
        <w:t xml:space="preserve">Несоответствие фактического использования земельного участка требованиям и ограничениям по его использованию, установленным законами, иными нормативными правовыми актами, правоустанавливающими документами на землю, установленного режима использования земельных участков особо охраняемых природных территорий, земель природоохранного, рекреационного, историко-культурного назначения </w:t>
      </w:r>
      <w:r w:rsidRPr="00C61C5F">
        <w:rPr>
          <w:rFonts w:ascii="Times New Roman" w:eastAsia="Times New Roman" w:hAnsi="Times New Roman" w:cs="Times New Roman"/>
          <w:color w:val="000000"/>
          <w:sz w:val="24"/>
          <w:szCs w:val="24"/>
          <w:lang w:eastAsia="ru-RU"/>
        </w:rPr>
        <w:br/>
        <w:t>и других земель с особыми условиями использования;</w:t>
      </w:r>
    </w:p>
    <w:p w14:paraId="6759AC7B" w14:textId="77777777" w:rsidR="00C61C5F" w:rsidRPr="00C61C5F" w:rsidRDefault="00C61C5F" w:rsidP="00C61C5F">
      <w:pPr>
        <w:widowControl w:val="0"/>
        <w:spacing w:after="0" w:line="240" w:lineRule="auto"/>
        <w:ind w:firstLine="709"/>
        <w:jc w:val="both"/>
        <w:rPr>
          <w:rFonts w:ascii="Times New Roman" w:eastAsia="Calibri" w:hAnsi="Times New Roman" w:cs="Times New Roman"/>
          <w:color w:val="000000"/>
          <w:sz w:val="24"/>
          <w:szCs w:val="24"/>
        </w:rPr>
      </w:pPr>
      <w:r w:rsidRPr="00C61C5F">
        <w:rPr>
          <w:rFonts w:ascii="Times New Roman" w:eastAsia="Calibri" w:hAnsi="Times New Roman" w:cs="Times New Roman"/>
          <w:color w:val="000000"/>
          <w:sz w:val="24"/>
          <w:szCs w:val="24"/>
        </w:rPr>
        <w:t xml:space="preserve">7. </w:t>
      </w:r>
      <w:r w:rsidRPr="00C61C5F">
        <w:rPr>
          <w:rFonts w:ascii="Times New Roman" w:eastAsia="Times New Roman" w:hAnsi="Times New Roman" w:cs="Times New Roman"/>
          <w:color w:val="000000"/>
          <w:sz w:val="24"/>
          <w:szCs w:val="24"/>
          <w:lang w:eastAsia="ru-RU"/>
        </w:rPr>
        <w:t xml:space="preserve">Неиспользование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иных действий по использованию земельного участка в соответствии </w:t>
      </w:r>
      <w:r w:rsidRPr="00C61C5F">
        <w:rPr>
          <w:rFonts w:ascii="Times New Roman" w:eastAsia="Times New Roman" w:hAnsi="Times New Roman" w:cs="Times New Roman"/>
          <w:color w:val="000000"/>
          <w:sz w:val="24"/>
          <w:szCs w:val="24"/>
          <w:lang w:eastAsia="ru-RU"/>
        </w:rPr>
        <w:br/>
        <w:t xml:space="preserve">с его разрешенным использованием и условиями предоставления), а также отсутствие разрешения на строительство и (или) разрешения на ввод </w:t>
      </w:r>
      <w:r w:rsidRPr="00C61C5F">
        <w:rPr>
          <w:rFonts w:ascii="Times New Roman" w:eastAsia="Times New Roman" w:hAnsi="Times New Roman" w:cs="Times New Roman"/>
          <w:color w:val="000000"/>
          <w:sz w:val="24"/>
          <w:szCs w:val="24"/>
          <w:lang w:eastAsia="ru-RU"/>
        </w:rPr>
        <w:br/>
        <w:t>в эксплуатацию объектов капитального строительства на данном земельном участке;</w:t>
      </w:r>
    </w:p>
    <w:p w14:paraId="763ADB00" w14:textId="77777777" w:rsidR="00C61C5F" w:rsidRPr="00C61C5F" w:rsidRDefault="00C61C5F" w:rsidP="00C61C5F">
      <w:pPr>
        <w:widowControl w:val="0"/>
        <w:spacing w:after="0" w:line="240" w:lineRule="auto"/>
        <w:ind w:firstLine="709"/>
        <w:jc w:val="both"/>
        <w:rPr>
          <w:rFonts w:ascii="Times New Roman" w:eastAsia="Calibri" w:hAnsi="Times New Roman" w:cs="Times New Roman"/>
          <w:color w:val="000000"/>
          <w:sz w:val="24"/>
          <w:szCs w:val="24"/>
        </w:rPr>
      </w:pPr>
      <w:r w:rsidRPr="00C61C5F">
        <w:rPr>
          <w:rFonts w:ascii="Times New Roman" w:eastAsia="Calibri" w:hAnsi="Times New Roman" w:cs="Times New Roman"/>
          <w:color w:val="000000"/>
          <w:sz w:val="24"/>
          <w:szCs w:val="24"/>
        </w:rPr>
        <w:t xml:space="preserve">8. </w:t>
      </w:r>
      <w:r w:rsidRPr="00C61C5F">
        <w:rPr>
          <w:rFonts w:ascii="Times New Roman" w:eastAsia="Times New Roman" w:hAnsi="Times New Roman" w:cs="Times New Roman"/>
          <w:color w:val="000000"/>
          <w:sz w:val="24"/>
          <w:szCs w:val="24"/>
          <w:lang w:eastAsia="ru-RU"/>
        </w:rPr>
        <w:t>Ограничение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(или) разрешительных документов на установку ограждающих устройств;</w:t>
      </w:r>
    </w:p>
    <w:p w14:paraId="4AF0738E" w14:textId="77777777" w:rsidR="00C61C5F" w:rsidRPr="00C61C5F" w:rsidRDefault="00C61C5F" w:rsidP="00C61C5F">
      <w:pPr>
        <w:widowControl w:val="0"/>
        <w:spacing w:after="0" w:line="240" w:lineRule="auto"/>
        <w:ind w:firstLine="709"/>
        <w:jc w:val="both"/>
        <w:rPr>
          <w:rFonts w:ascii="Times New Roman" w:eastAsia="Calibri" w:hAnsi="Times New Roman" w:cs="Times New Roman"/>
          <w:color w:val="000000"/>
          <w:sz w:val="24"/>
          <w:szCs w:val="24"/>
        </w:rPr>
      </w:pPr>
      <w:r w:rsidRPr="00C61C5F">
        <w:rPr>
          <w:rFonts w:ascii="Times New Roman" w:eastAsia="Calibri" w:hAnsi="Times New Roman" w:cs="Times New Roman"/>
          <w:color w:val="000000"/>
          <w:sz w:val="24"/>
          <w:szCs w:val="24"/>
        </w:rPr>
        <w:t xml:space="preserve">9. </w:t>
      </w:r>
      <w:r w:rsidRPr="00C61C5F">
        <w:rPr>
          <w:rFonts w:ascii="Times New Roman" w:eastAsia="Times New Roman" w:hAnsi="Times New Roman" w:cs="Times New Roman"/>
          <w:color w:val="000000"/>
          <w:sz w:val="24"/>
          <w:szCs w:val="24"/>
          <w:lang w:eastAsia="ru-RU"/>
        </w:rPr>
        <w:t xml:space="preserve">Захламление земельного участка, выразившееся в размещении отходов вне установленных мест сбора твердых коммунальных отходов </w:t>
      </w:r>
      <w:r w:rsidRPr="00C61C5F">
        <w:rPr>
          <w:rFonts w:ascii="Times New Roman" w:eastAsia="Times New Roman" w:hAnsi="Times New Roman" w:cs="Times New Roman"/>
          <w:color w:val="000000"/>
          <w:sz w:val="24"/>
          <w:szCs w:val="24"/>
          <w:lang w:eastAsia="ru-RU"/>
        </w:rPr>
        <w:br/>
        <w:t>и крупногабаритных коммунальных отходов (бункерные и контейнерные площадки), установленных мест временного размещения или сортировки отходов; в границах земельного участка (сплошного слоя отходов), независимо от состава и вида отходов (вторичного сырья);</w:t>
      </w:r>
    </w:p>
    <w:p w14:paraId="058DDF70" w14:textId="77777777" w:rsidR="00C61C5F" w:rsidRPr="00C61C5F" w:rsidRDefault="00C61C5F" w:rsidP="00C61C5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61C5F">
        <w:rPr>
          <w:rFonts w:ascii="Times New Roman" w:eastAsia="Calibri" w:hAnsi="Times New Roman" w:cs="Times New Roman"/>
          <w:color w:val="000000"/>
          <w:sz w:val="24"/>
          <w:szCs w:val="24"/>
        </w:rPr>
        <w:t xml:space="preserve">10. </w:t>
      </w:r>
      <w:r w:rsidRPr="00C61C5F">
        <w:rPr>
          <w:rFonts w:ascii="Times New Roman" w:eastAsia="Times New Roman" w:hAnsi="Times New Roman" w:cs="Times New Roman"/>
          <w:color w:val="000000"/>
          <w:sz w:val="24"/>
          <w:szCs w:val="24"/>
          <w:lang w:eastAsia="ru-RU"/>
        </w:rPr>
        <w:t>Загрязнение, порча, уничтожение земель и почв и иное негативное воздействие на земли и почвы земельного участка;</w:t>
      </w:r>
    </w:p>
    <w:p w14:paraId="2EC17ECA" w14:textId="77777777" w:rsidR="00C61C5F" w:rsidRPr="00C61C5F" w:rsidRDefault="00C61C5F" w:rsidP="00C61C5F">
      <w:pPr>
        <w:widowControl w:val="0"/>
        <w:spacing w:after="0" w:line="240" w:lineRule="auto"/>
        <w:ind w:firstLine="709"/>
        <w:jc w:val="both"/>
        <w:rPr>
          <w:rFonts w:ascii="Times New Roman" w:eastAsia="Calibri" w:hAnsi="Times New Roman" w:cs="Times New Roman"/>
          <w:color w:val="000000"/>
          <w:sz w:val="24"/>
          <w:szCs w:val="24"/>
        </w:rPr>
      </w:pPr>
      <w:r w:rsidRPr="00C61C5F">
        <w:rPr>
          <w:rFonts w:ascii="Times New Roman" w:eastAsia="Calibri" w:hAnsi="Times New Roman" w:cs="Times New Roman"/>
          <w:color w:val="000000"/>
          <w:sz w:val="24"/>
          <w:szCs w:val="24"/>
        </w:rPr>
        <w:t xml:space="preserve">11. </w:t>
      </w:r>
      <w:r w:rsidRPr="00C61C5F">
        <w:rPr>
          <w:rFonts w:ascii="Times New Roman" w:eastAsia="Times New Roman" w:hAnsi="Times New Roman" w:cs="Times New Roman"/>
          <w:color w:val="000000"/>
          <w:sz w:val="24"/>
          <w:szCs w:val="24"/>
          <w:lang w:eastAsia="ru-RU"/>
        </w:rPr>
        <w:t xml:space="preserve">Зарастание сорной растительностью и (или) древесно-кустарниковой растительностью, свидетельствующее о его неиспользовании для ведения сельскохозяйственного производства или осуществления иной связанной </w:t>
      </w:r>
      <w:r w:rsidRPr="00C61C5F">
        <w:rPr>
          <w:rFonts w:ascii="Times New Roman" w:eastAsia="Times New Roman" w:hAnsi="Times New Roman" w:cs="Times New Roman"/>
          <w:color w:val="000000"/>
          <w:sz w:val="24"/>
          <w:szCs w:val="24"/>
          <w:lang w:eastAsia="ru-RU"/>
        </w:rPr>
        <w:br/>
        <w:t>с сельскохозяйственным производством деятельности;</w:t>
      </w:r>
    </w:p>
    <w:p w14:paraId="5029E093" w14:textId="77777777" w:rsidR="00C61C5F" w:rsidRPr="00C61C5F" w:rsidRDefault="00C61C5F" w:rsidP="00C61C5F">
      <w:pPr>
        <w:widowControl w:val="0"/>
        <w:spacing w:after="0" w:line="240" w:lineRule="auto"/>
        <w:ind w:firstLine="709"/>
        <w:jc w:val="both"/>
        <w:rPr>
          <w:rFonts w:ascii="Times New Roman" w:eastAsia="Calibri" w:hAnsi="Times New Roman" w:cs="Times New Roman"/>
          <w:color w:val="000000"/>
          <w:sz w:val="24"/>
          <w:szCs w:val="24"/>
        </w:rPr>
      </w:pPr>
      <w:r w:rsidRPr="00C61C5F">
        <w:rPr>
          <w:rFonts w:ascii="Times New Roman" w:eastAsia="Calibri" w:hAnsi="Times New Roman" w:cs="Times New Roman"/>
          <w:color w:val="000000"/>
          <w:sz w:val="24"/>
          <w:szCs w:val="24"/>
        </w:rPr>
        <w:t xml:space="preserve">12. </w:t>
      </w:r>
      <w:r w:rsidRPr="00C61C5F">
        <w:rPr>
          <w:rFonts w:ascii="Times New Roman" w:eastAsia="Times New Roman" w:hAnsi="Times New Roman" w:cs="Times New Roman"/>
          <w:color w:val="000000"/>
          <w:sz w:val="24"/>
          <w:szCs w:val="24"/>
          <w:lang w:eastAsia="ru-RU"/>
        </w:rPr>
        <w:t>Признаки водной и ветровой эрозии, подтопления, заболачивания, засоления, иссушения, загрязнение химическими веществами, в том числе радиоактивными, иными веществами и микроорганизмами, загрязнение отходами производства и потребления на земельном участке, негативно влияющих на состояние земель сельскохозяйственного назначения и уровень плодородия почвы;</w:t>
      </w:r>
    </w:p>
    <w:p w14:paraId="71995565" w14:textId="77777777" w:rsidR="00C61C5F" w:rsidRPr="00C61C5F" w:rsidRDefault="00C61C5F" w:rsidP="00C61C5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61C5F">
        <w:rPr>
          <w:rFonts w:ascii="Times New Roman" w:eastAsia="Times New Roman" w:hAnsi="Times New Roman" w:cs="Times New Roman"/>
          <w:color w:val="000000"/>
          <w:sz w:val="24"/>
          <w:szCs w:val="24"/>
          <w:lang w:eastAsia="ru-RU"/>
        </w:rPr>
        <w:t xml:space="preserve">13. Наличие в Едином государственном реестре недвижимости сведений </w:t>
      </w:r>
      <w:r w:rsidRPr="00C61C5F">
        <w:rPr>
          <w:rFonts w:ascii="Times New Roman" w:eastAsia="Times New Roman" w:hAnsi="Times New Roman" w:cs="Times New Roman"/>
          <w:color w:val="000000"/>
          <w:sz w:val="24"/>
          <w:szCs w:val="24"/>
          <w:lang w:eastAsia="ru-RU"/>
        </w:rPr>
        <w:br/>
        <w:t xml:space="preserve">о правах постоянного (бессрочного) пользования юридическим лицом </w:t>
      </w:r>
      <w:r w:rsidRPr="00C61C5F">
        <w:rPr>
          <w:rFonts w:ascii="Times New Roman" w:eastAsia="Times New Roman" w:hAnsi="Times New Roman" w:cs="Times New Roman"/>
          <w:color w:val="000000"/>
          <w:sz w:val="24"/>
          <w:szCs w:val="24"/>
          <w:lang w:eastAsia="ru-RU"/>
        </w:rPr>
        <w:br/>
        <w:t xml:space="preserve">на используемый земельный участок, которые в соответствии со статьей </w:t>
      </w:r>
      <w:r w:rsidRPr="00C61C5F">
        <w:rPr>
          <w:rFonts w:ascii="Times New Roman" w:eastAsia="Times New Roman" w:hAnsi="Times New Roman" w:cs="Times New Roman"/>
          <w:color w:val="000000"/>
          <w:sz w:val="24"/>
          <w:szCs w:val="24"/>
          <w:lang w:eastAsia="ru-RU"/>
        </w:rPr>
        <w:br/>
      </w:r>
      <w:r w:rsidRPr="00C61C5F">
        <w:rPr>
          <w:rFonts w:ascii="Times New Roman" w:eastAsia="Times New Roman" w:hAnsi="Times New Roman" w:cs="Times New Roman"/>
          <w:color w:val="000000"/>
          <w:sz w:val="24"/>
          <w:szCs w:val="24"/>
          <w:lang w:eastAsia="ru-RU"/>
        </w:rPr>
        <w:lastRenderedPageBreak/>
        <w:t>3 Федерального закона от 25.10.2001 № 137-ФЗ «О введении в действие Земельного кодекса Российской Федерации» обязаны переоформить право постоянного (бессрочного) пользования.</w:t>
      </w:r>
    </w:p>
    <w:p w14:paraId="226DF669" w14:textId="77777777" w:rsidR="00C61C5F" w:rsidRPr="00C61C5F" w:rsidRDefault="00C61C5F" w:rsidP="00C61C5F">
      <w:pPr>
        <w:spacing w:after="0" w:line="240" w:lineRule="auto"/>
        <w:rPr>
          <w:rFonts w:ascii="Times New Roman" w:eastAsia="Times New Roman" w:hAnsi="Times New Roman" w:cs="Times New Roman"/>
          <w:color w:val="000000"/>
          <w:sz w:val="24"/>
          <w:szCs w:val="24"/>
          <w:lang w:eastAsia="ru-RU"/>
        </w:rPr>
      </w:pPr>
    </w:p>
    <w:p w14:paraId="6F92D137" w14:textId="77777777" w:rsidR="00EA493C" w:rsidRDefault="00EA493C">
      <w:pPr>
        <w:pStyle w:val="ConsPlusNormal"/>
        <w:jc w:val="center"/>
      </w:pPr>
    </w:p>
    <w:p w14:paraId="6E711839" w14:textId="77777777" w:rsidR="00452B88" w:rsidRPr="00452B88" w:rsidRDefault="00452B88" w:rsidP="00452B88">
      <w:pPr>
        <w:spacing w:after="0" w:line="240" w:lineRule="auto"/>
        <w:jc w:val="center"/>
        <w:rPr>
          <w:rFonts w:ascii="Times New Roman" w:eastAsia="Times New Roman" w:hAnsi="Times New Roman" w:cs="Times New Roman"/>
          <w:b/>
          <w:bCs/>
          <w:color w:val="000000"/>
          <w:sz w:val="24"/>
          <w:szCs w:val="24"/>
          <w:lang w:eastAsia="ru-RU"/>
        </w:rPr>
      </w:pPr>
      <w:r w:rsidRPr="00452B88">
        <w:rPr>
          <w:rFonts w:ascii="Times New Roman" w:eastAsia="Times New Roman" w:hAnsi="Times New Roman" w:cs="Times New Roman"/>
          <w:b/>
          <w:bCs/>
          <w:color w:val="000000"/>
          <w:sz w:val="24"/>
          <w:szCs w:val="24"/>
          <w:lang w:eastAsia="ru-RU"/>
        </w:rPr>
        <w:t>Обязанности правообладателей земельных участков</w:t>
      </w:r>
    </w:p>
    <w:p w14:paraId="03BB3C9F" w14:textId="77777777" w:rsidR="00452B88" w:rsidRPr="00452B88" w:rsidRDefault="00452B88" w:rsidP="00452B88">
      <w:pPr>
        <w:spacing w:after="0" w:line="240" w:lineRule="auto"/>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Согласно статье 42 Земельного кодекса собственники земельных участков и лица, не являющиеся собственниками земельных участков, обязаны:</w:t>
      </w:r>
    </w:p>
    <w:p w14:paraId="41114141" w14:textId="77777777"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14:paraId="4E013BDF" w14:textId="77777777"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сохранять межевые, геодезические и другие специальные знаки, установленные на земельных участках в соответствии с законодательством;</w:t>
      </w:r>
    </w:p>
    <w:p w14:paraId="2062AB03" w14:textId="77777777"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осуществлять мероприятия по охране земель, лесов, водных объектов и других природных ресурсов, в том числе меры пожарной безопасности;</w:t>
      </w:r>
    </w:p>
    <w:p w14:paraId="04475322" w14:textId="77777777"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своевременно приступать к использованию земельных участков в случаях, если сроки освоения земельных участков предусмотрены договорами;</w:t>
      </w:r>
    </w:p>
    <w:p w14:paraId="3F4CE5F1" w14:textId="77777777"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своевременно производить платежи за землю;</w:t>
      </w:r>
    </w:p>
    <w:p w14:paraId="041E16EF" w14:textId="77777777"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14:paraId="11629423" w14:textId="77777777"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не допускать загрязнение, истощение, деградацию, порчу, уничтожение земель и почв и иное негативное воздействие на земли и почвы;</w:t>
      </w:r>
    </w:p>
    <w:p w14:paraId="0DD9B6DE" w14:textId="77777777"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выполнять иные требования, предусмотренные Земельным кодексом, федеральными законами. </w:t>
      </w:r>
    </w:p>
    <w:p w14:paraId="7449264E" w14:textId="77777777" w:rsidR="00EA493C" w:rsidRDefault="00EA493C">
      <w:pPr>
        <w:pStyle w:val="ConsPlusNormal"/>
        <w:jc w:val="center"/>
      </w:pPr>
    </w:p>
    <w:p w14:paraId="354F7F5D" w14:textId="77777777" w:rsidR="00EA493C" w:rsidRPr="00D96509" w:rsidRDefault="00EA493C" w:rsidP="00D96509">
      <w:pPr>
        <w:pStyle w:val="ConsPlusTitle"/>
        <w:jc w:val="center"/>
        <w:outlineLvl w:val="1"/>
        <w:rPr>
          <w:rFonts w:ascii="Times New Roman" w:hAnsi="Times New Roman" w:cs="Times New Roman"/>
        </w:rPr>
      </w:pPr>
      <w:r w:rsidRPr="00D96509">
        <w:rPr>
          <w:rFonts w:ascii="Times New Roman" w:hAnsi="Times New Roman" w:cs="Times New Roman"/>
        </w:rPr>
        <w:t>Обязанность использовать земельный участок</w:t>
      </w:r>
    </w:p>
    <w:p w14:paraId="45D5E488" w14:textId="77777777" w:rsidR="00EA493C" w:rsidRPr="00D96509" w:rsidRDefault="00EA493C" w:rsidP="00D96509">
      <w:pPr>
        <w:pStyle w:val="ConsPlusTitle"/>
        <w:jc w:val="center"/>
        <w:rPr>
          <w:rFonts w:ascii="Times New Roman" w:hAnsi="Times New Roman" w:cs="Times New Roman"/>
        </w:rPr>
      </w:pPr>
      <w:r w:rsidRPr="00D96509">
        <w:rPr>
          <w:rFonts w:ascii="Times New Roman" w:hAnsi="Times New Roman" w:cs="Times New Roman"/>
        </w:rPr>
        <w:t>на основании возникших прав</w:t>
      </w:r>
    </w:p>
    <w:p w14:paraId="39AD15C4" w14:textId="77777777" w:rsidR="00EA493C" w:rsidRPr="00D96509" w:rsidRDefault="00EA493C" w:rsidP="00D96509">
      <w:pPr>
        <w:pStyle w:val="ConsPlusNormal"/>
        <w:ind w:firstLine="540"/>
        <w:jc w:val="both"/>
        <w:rPr>
          <w:rFonts w:ascii="Times New Roman" w:hAnsi="Times New Roman" w:cs="Times New Roman"/>
        </w:rPr>
      </w:pPr>
    </w:p>
    <w:p w14:paraId="4028CA4F" w14:textId="77777777"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 xml:space="preserve">В соответствии с </w:t>
      </w:r>
      <w:hyperlink r:id="rId7" w:history="1">
        <w:r w:rsidRPr="00D96509">
          <w:rPr>
            <w:rFonts w:ascii="Times New Roman" w:hAnsi="Times New Roman" w:cs="Times New Roman"/>
            <w:color w:val="0000FF"/>
          </w:rPr>
          <w:t>частью 1 статьи 25</w:t>
        </w:r>
      </w:hyperlink>
      <w:r w:rsidRPr="00D96509">
        <w:rPr>
          <w:rFonts w:ascii="Times New Roman" w:hAnsi="Times New Roman" w:cs="Times New Roman"/>
        </w:rPr>
        <w:t xml:space="preserve">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8" w:history="1">
        <w:r w:rsidRPr="00D96509">
          <w:rPr>
            <w:rFonts w:ascii="Times New Roman" w:hAnsi="Times New Roman" w:cs="Times New Roman"/>
            <w:color w:val="0000FF"/>
          </w:rPr>
          <w:t>законом</w:t>
        </w:r>
      </w:hyperlink>
      <w:r w:rsidRPr="00D96509">
        <w:rPr>
          <w:rFonts w:ascii="Times New Roman" w:hAnsi="Times New Roman" w:cs="Times New Roman"/>
        </w:rPr>
        <w:t xml:space="preserve"> от 13 июля 2015 г. N 218-ФЗ "О государственной регистрации недвижимости" (далее - Федеральный закон N 218-ФЗ).</w:t>
      </w:r>
    </w:p>
    <w:p w14:paraId="77E604D3" w14:textId="77777777"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 xml:space="preserve">Права на земельные участки удостоверяются документами в порядке, установленном Федеральным </w:t>
      </w:r>
      <w:hyperlink r:id="rId9" w:history="1">
        <w:r w:rsidRPr="00D96509">
          <w:rPr>
            <w:rFonts w:ascii="Times New Roman" w:hAnsi="Times New Roman" w:cs="Times New Roman"/>
            <w:color w:val="0000FF"/>
          </w:rPr>
          <w:t>законом</w:t>
        </w:r>
      </w:hyperlink>
      <w:r w:rsidRPr="00D96509">
        <w:rPr>
          <w:rFonts w:ascii="Times New Roman" w:hAnsi="Times New Roman" w:cs="Times New Roman"/>
        </w:rPr>
        <w:t xml:space="preserve"> N 218-ФЗ.</w:t>
      </w:r>
    </w:p>
    <w:p w14:paraId="4E540179" w14:textId="77777777"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14:paraId="07C94B50" w14:textId="77777777"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14:paraId="505AF30F" w14:textId="77777777"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14:paraId="4C2B6CBA" w14:textId="77777777"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 xml:space="preserve">Юридическое лицо, индивидуальный предприниматель, в том числе относящиеся к субъектам малого и среднего предпринимательства, а также граждане, использующие земельные участки в отсутствие предусмотренных законом прав, являются нарушителями требований законодательства, установленных </w:t>
      </w:r>
      <w:hyperlink r:id="rId10" w:history="1">
        <w:r w:rsidRPr="00D96509">
          <w:rPr>
            <w:rFonts w:ascii="Times New Roman" w:hAnsi="Times New Roman" w:cs="Times New Roman"/>
            <w:color w:val="0000FF"/>
          </w:rPr>
          <w:t>статьей 25</w:t>
        </w:r>
      </w:hyperlink>
      <w:r w:rsidRPr="00D96509">
        <w:rPr>
          <w:rFonts w:ascii="Times New Roman" w:hAnsi="Times New Roman" w:cs="Times New Roman"/>
        </w:rPr>
        <w:t xml:space="preserve"> Земельного кодекса Российской Федерации.</w:t>
      </w:r>
    </w:p>
    <w:p w14:paraId="38F6F316" w14:textId="77777777"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 xml:space="preserve">Ответственность за данное правонарушение предусмотрена </w:t>
      </w:r>
      <w:hyperlink r:id="rId11" w:history="1">
        <w:r w:rsidRPr="00D96509">
          <w:rPr>
            <w:rFonts w:ascii="Times New Roman" w:hAnsi="Times New Roman" w:cs="Times New Roman"/>
            <w:color w:val="0000FF"/>
          </w:rPr>
          <w:t>статьей 7.1</w:t>
        </w:r>
      </w:hyperlink>
      <w:r w:rsidRPr="00D96509">
        <w:rPr>
          <w:rFonts w:ascii="Times New Roman" w:hAnsi="Times New Roman" w:cs="Times New Roman"/>
        </w:rPr>
        <w:t xml:space="preserve"> Кодекса Российской Федерации об административных правонарушениях.</w:t>
      </w:r>
    </w:p>
    <w:p w14:paraId="74D872D3" w14:textId="77777777"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 xml:space="preserve">Наиболее часто встречающимися такими нарушениями, выявляемыми при проведении </w:t>
      </w:r>
      <w:r w:rsidRPr="00D96509">
        <w:rPr>
          <w:rFonts w:ascii="Times New Roman" w:hAnsi="Times New Roman" w:cs="Times New Roman"/>
        </w:rPr>
        <w:lastRenderedPageBreak/>
        <w:t>контрольно-надзорных мероприятий, в том числе в отношении субъектов малого и среднего предпринимательства, являются расширение границ используемого земельного участка за счет смежных земельных участков. Например, предоставлен земельный участок одной площади, при этом фактически используется земельный участок большей площади.</w:t>
      </w:r>
    </w:p>
    <w:p w14:paraId="2EB9EEB5" w14:textId="77777777"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Рекомендацией по недопущению подобных нарушений является проведение кадастровых работ в отношении используемых земельных участков с целью определения соответствия фактических границ используемых земельных участков границам, сведения о которых содержатся в Едином государственном реестре недвижимости, а также проведение анализа имеющихся документов, подтверждающих возникновение права на использование земельных участков.</w:t>
      </w:r>
    </w:p>
    <w:p w14:paraId="2E075884" w14:textId="77777777"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 xml:space="preserve">Документами, подтверждающими возникновение прав на используемые земельные участки, являются в том числе: договоры и иные сделки, предусмотренные законом, судебные решения, устанавливающие право на земельный участок, акты органов государственной власти и органов местного самоуправления, которые предусмотрены в качестве оснований возникновения прав на земельный участок и другие. Следует отметить, что права на земельные участки в соответствии со </w:t>
      </w:r>
      <w:hyperlink r:id="rId12" w:history="1">
        <w:r w:rsidRPr="00D96509">
          <w:rPr>
            <w:rFonts w:ascii="Times New Roman" w:hAnsi="Times New Roman" w:cs="Times New Roman"/>
            <w:color w:val="0000FF"/>
          </w:rPr>
          <w:t>статьей 26</w:t>
        </w:r>
      </w:hyperlink>
      <w:r w:rsidRPr="00D96509">
        <w:rPr>
          <w:rFonts w:ascii="Times New Roman" w:hAnsi="Times New Roman" w:cs="Times New Roman"/>
        </w:rPr>
        <w:t xml:space="preserve"> Земельного кодекса Российской Федерации подлежат государственной регистрации.</w:t>
      </w:r>
    </w:p>
    <w:p w14:paraId="6ADB93B8" w14:textId="77777777" w:rsidR="00D96509" w:rsidRDefault="00D96509" w:rsidP="00D96509">
      <w:pPr>
        <w:pStyle w:val="ConsPlusTitle"/>
        <w:jc w:val="center"/>
        <w:outlineLvl w:val="1"/>
      </w:pPr>
    </w:p>
    <w:p w14:paraId="04BEFCE6" w14:textId="77777777" w:rsidR="00EA493C" w:rsidRPr="00D96509" w:rsidRDefault="00EA493C" w:rsidP="00D96509">
      <w:pPr>
        <w:pStyle w:val="ConsPlusTitle"/>
        <w:jc w:val="center"/>
        <w:outlineLvl w:val="1"/>
        <w:rPr>
          <w:rFonts w:ascii="Times New Roman" w:hAnsi="Times New Roman" w:cs="Times New Roman"/>
          <w:sz w:val="24"/>
          <w:szCs w:val="24"/>
        </w:rPr>
      </w:pPr>
      <w:r w:rsidRPr="00D96509">
        <w:rPr>
          <w:rFonts w:ascii="Times New Roman" w:hAnsi="Times New Roman" w:cs="Times New Roman"/>
          <w:sz w:val="24"/>
          <w:szCs w:val="24"/>
        </w:rPr>
        <w:t>Обязанность юридического лица переоформить право</w:t>
      </w:r>
    </w:p>
    <w:p w14:paraId="2DF8AB31" w14:textId="77777777" w:rsidR="00EA493C" w:rsidRPr="00D96509" w:rsidRDefault="00EA493C">
      <w:pPr>
        <w:pStyle w:val="ConsPlusTitle"/>
        <w:jc w:val="center"/>
        <w:rPr>
          <w:rFonts w:ascii="Times New Roman" w:hAnsi="Times New Roman" w:cs="Times New Roman"/>
          <w:sz w:val="24"/>
          <w:szCs w:val="24"/>
        </w:rPr>
      </w:pPr>
      <w:r w:rsidRPr="00D96509">
        <w:rPr>
          <w:rFonts w:ascii="Times New Roman" w:hAnsi="Times New Roman" w:cs="Times New Roman"/>
          <w:sz w:val="24"/>
          <w:szCs w:val="24"/>
        </w:rPr>
        <w:t>постоянного (бессрочного) пользования земельным участком</w:t>
      </w:r>
    </w:p>
    <w:p w14:paraId="37CC5403" w14:textId="77777777" w:rsidR="00EA493C" w:rsidRPr="00D96509" w:rsidRDefault="00EA493C">
      <w:pPr>
        <w:pStyle w:val="ConsPlusTitle"/>
        <w:jc w:val="center"/>
        <w:rPr>
          <w:rFonts w:ascii="Times New Roman" w:hAnsi="Times New Roman" w:cs="Times New Roman"/>
          <w:sz w:val="24"/>
          <w:szCs w:val="24"/>
        </w:rPr>
      </w:pPr>
      <w:r w:rsidRPr="00D96509">
        <w:rPr>
          <w:rFonts w:ascii="Times New Roman" w:hAnsi="Times New Roman" w:cs="Times New Roman"/>
          <w:sz w:val="24"/>
          <w:szCs w:val="24"/>
        </w:rPr>
        <w:t>на право аренды или приобрести в собственность</w:t>
      </w:r>
    </w:p>
    <w:p w14:paraId="34BFCF6E" w14:textId="77777777" w:rsidR="00EA493C" w:rsidRDefault="00EA493C">
      <w:pPr>
        <w:pStyle w:val="ConsPlusNormal"/>
        <w:ind w:firstLine="540"/>
        <w:jc w:val="both"/>
      </w:pPr>
    </w:p>
    <w:p w14:paraId="3D858EB8" w14:textId="77777777"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Юридические лица, в том числе относящиеся к субъектам малого и среднего предпринимательства, за исключением органов государственной власти и органов местного самоуправления; государственные и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Земельным </w:t>
      </w:r>
      <w:hyperlink r:id="rId13" w:history="1">
        <w:r w:rsidRPr="00162CCF">
          <w:rPr>
            <w:rFonts w:ascii="Times New Roman" w:hAnsi="Times New Roman" w:cs="Times New Roman"/>
            <w:color w:val="0000FF"/>
            <w:sz w:val="24"/>
            <w:szCs w:val="24"/>
          </w:rPr>
          <w:t>кодексом</w:t>
        </w:r>
      </w:hyperlink>
      <w:r w:rsidRPr="00162CCF">
        <w:rPr>
          <w:rFonts w:ascii="Times New Roman" w:hAnsi="Times New Roman" w:cs="Times New Roman"/>
          <w:sz w:val="24"/>
          <w:szCs w:val="24"/>
        </w:rPr>
        <w:t xml:space="preserve"> Российской Федерации.</w:t>
      </w:r>
    </w:p>
    <w:p w14:paraId="47C107ED" w14:textId="77777777"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Переоформление права на земельный участок включает в себя:</w:t>
      </w:r>
    </w:p>
    <w:p w14:paraId="5359FC31" w14:textId="77777777"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подачу заявления заинтересованным лицом о предоставлении ему земельного участка на соответствующем праве, предусмотренном </w:t>
      </w:r>
      <w:hyperlink r:id="rId14" w:history="1">
        <w:r w:rsidRPr="00162CCF">
          <w:rPr>
            <w:rFonts w:ascii="Times New Roman" w:hAnsi="Times New Roman" w:cs="Times New Roman"/>
            <w:color w:val="0000FF"/>
            <w:sz w:val="24"/>
            <w:szCs w:val="24"/>
          </w:rPr>
          <w:t>Кодексом</w:t>
        </w:r>
      </w:hyperlink>
      <w:r w:rsidRPr="00162CCF">
        <w:rPr>
          <w:rFonts w:ascii="Times New Roman" w:hAnsi="Times New Roman" w:cs="Times New Roman"/>
          <w:sz w:val="24"/>
          <w:szCs w:val="24"/>
        </w:rPr>
        <w:t>, при переоформлении права постоянного (бессрочного) пользования;</w:t>
      </w:r>
    </w:p>
    <w:p w14:paraId="3E2CCF9F" w14:textId="77777777"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принятие решения уполномоченным органом о предоставлении земельного участка на соответствующем праве;</w:t>
      </w:r>
    </w:p>
    <w:p w14:paraId="5825EF36" w14:textId="77777777"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государственную регистрацию права в соответствии с Федеральным </w:t>
      </w:r>
      <w:hyperlink r:id="rId15" w:history="1">
        <w:r w:rsidRPr="00162CCF">
          <w:rPr>
            <w:rFonts w:ascii="Times New Roman" w:hAnsi="Times New Roman" w:cs="Times New Roman"/>
            <w:color w:val="0000FF"/>
            <w:sz w:val="24"/>
            <w:szCs w:val="24"/>
          </w:rPr>
          <w:t>законом</w:t>
        </w:r>
      </w:hyperlink>
      <w:r w:rsidRPr="00162CCF">
        <w:rPr>
          <w:rFonts w:ascii="Times New Roman" w:hAnsi="Times New Roman" w:cs="Times New Roman"/>
          <w:sz w:val="24"/>
          <w:szCs w:val="24"/>
        </w:rPr>
        <w:t xml:space="preserve"> N 218-ФЗ.</w:t>
      </w:r>
    </w:p>
    <w:p w14:paraId="4256CC66" w14:textId="77777777"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Ответственность за неисполнение обязанности юридического лица переоформить земельный участок, используемый на праве постоянного (бессрочного) пользования, предусмотрена </w:t>
      </w:r>
      <w:hyperlink r:id="rId16" w:history="1">
        <w:r w:rsidRPr="00162CCF">
          <w:rPr>
            <w:rFonts w:ascii="Times New Roman" w:hAnsi="Times New Roman" w:cs="Times New Roman"/>
            <w:color w:val="0000FF"/>
            <w:sz w:val="24"/>
            <w:szCs w:val="24"/>
          </w:rPr>
          <w:t>статьей 7.34</w:t>
        </w:r>
      </w:hyperlink>
      <w:r w:rsidRPr="00162CCF">
        <w:rPr>
          <w:rFonts w:ascii="Times New Roman" w:hAnsi="Times New Roman" w:cs="Times New Roman"/>
          <w:sz w:val="24"/>
          <w:szCs w:val="24"/>
        </w:rPr>
        <w:t xml:space="preserve"> Кодекса Российской Федерации об административных правонарушениях.</w:t>
      </w:r>
    </w:p>
    <w:p w14:paraId="16EC4078" w14:textId="77777777"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Юридическим лицам, в том числе относящимся к субъектам малого и среднего предпринимательства, которым земельные участки были предоставлены до 29 октября 2001 г. (дня вступления в силу Земельного </w:t>
      </w:r>
      <w:hyperlink r:id="rId17" w:history="1">
        <w:r w:rsidRPr="00162CCF">
          <w:rPr>
            <w:rFonts w:ascii="Times New Roman" w:hAnsi="Times New Roman" w:cs="Times New Roman"/>
            <w:color w:val="0000FF"/>
            <w:sz w:val="24"/>
            <w:szCs w:val="24"/>
          </w:rPr>
          <w:t>кодекса</w:t>
        </w:r>
      </w:hyperlink>
      <w:r w:rsidRPr="00162CCF">
        <w:rPr>
          <w:rFonts w:ascii="Times New Roman" w:hAnsi="Times New Roman" w:cs="Times New Roman"/>
          <w:sz w:val="24"/>
          <w:szCs w:val="24"/>
        </w:rPr>
        <w:t xml:space="preserve"> Российской Федерации) на праве постоянного (бессрочного) пользования, необходимо обратиться в уполномоченный орган местного самоуправления с заявлением о приобретении в собственность или на оформлении на праве аренды такого земельного участка.</w:t>
      </w:r>
    </w:p>
    <w:p w14:paraId="00720627" w14:textId="77777777" w:rsidR="00EA493C" w:rsidRDefault="00EA493C">
      <w:pPr>
        <w:pStyle w:val="ConsPlusNormal"/>
        <w:jc w:val="center"/>
      </w:pPr>
    </w:p>
    <w:p w14:paraId="3162AF61" w14:textId="77777777" w:rsidR="00EA493C" w:rsidRPr="00162CCF" w:rsidRDefault="00EA493C">
      <w:pPr>
        <w:pStyle w:val="ConsPlusTitle"/>
        <w:jc w:val="center"/>
        <w:outlineLvl w:val="1"/>
        <w:rPr>
          <w:rFonts w:ascii="Times New Roman" w:hAnsi="Times New Roman" w:cs="Times New Roman"/>
          <w:sz w:val="24"/>
          <w:szCs w:val="24"/>
        </w:rPr>
      </w:pPr>
      <w:r w:rsidRPr="00162CCF">
        <w:rPr>
          <w:rFonts w:ascii="Times New Roman" w:hAnsi="Times New Roman" w:cs="Times New Roman"/>
          <w:sz w:val="24"/>
          <w:szCs w:val="24"/>
        </w:rPr>
        <w:t>Обязанность использовать земельный</w:t>
      </w:r>
    </w:p>
    <w:p w14:paraId="31EEF255" w14:textId="77777777"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участок по целевому назначению в соответствии с его</w:t>
      </w:r>
    </w:p>
    <w:p w14:paraId="36D380E8" w14:textId="77777777"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принадлежностью к той или иной категории земель</w:t>
      </w:r>
    </w:p>
    <w:p w14:paraId="6B051431" w14:textId="77777777"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и (или) разрешенным использованием</w:t>
      </w:r>
    </w:p>
    <w:p w14:paraId="3CE47E1B" w14:textId="77777777" w:rsidR="00EA493C" w:rsidRDefault="00EA493C">
      <w:pPr>
        <w:pStyle w:val="ConsPlusNormal"/>
        <w:ind w:firstLine="540"/>
        <w:jc w:val="both"/>
      </w:pPr>
    </w:p>
    <w:p w14:paraId="24C6B7A3" w14:textId="77777777" w:rsidR="00EA493C" w:rsidRPr="00162CCF" w:rsidRDefault="00000000" w:rsidP="00162CCF">
      <w:pPr>
        <w:pStyle w:val="ConsPlusNormal"/>
        <w:ind w:firstLine="539"/>
        <w:jc w:val="both"/>
        <w:rPr>
          <w:rFonts w:ascii="Times New Roman" w:hAnsi="Times New Roman" w:cs="Times New Roman"/>
          <w:sz w:val="24"/>
          <w:szCs w:val="24"/>
        </w:rPr>
      </w:pPr>
      <w:hyperlink r:id="rId18" w:history="1">
        <w:r w:rsidR="00EA493C" w:rsidRPr="00162CCF">
          <w:rPr>
            <w:rFonts w:ascii="Times New Roman" w:hAnsi="Times New Roman" w:cs="Times New Roman"/>
            <w:color w:val="0000FF"/>
            <w:sz w:val="24"/>
            <w:szCs w:val="24"/>
          </w:rPr>
          <w:t>Статьей 7</w:t>
        </w:r>
      </w:hyperlink>
      <w:r w:rsidR="00EA493C" w:rsidRPr="00162CCF">
        <w:rPr>
          <w:rFonts w:ascii="Times New Roman" w:hAnsi="Times New Roman" w:cs="Times New Roman"/>
          <w:sz w:val="24"/>
          <w:szCs w:val="24"/>
        </w:rPr>
        <w:t xml:space="preserve"> Земельного кодекса Российской Федерации установлено, что земли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w:t>
      </w:r>
    </w:p>
    <w:p w14:paraId="767FBC48" w14:textId="77777777" w:rsidR="00EA493C" w:rsidRPr="00162CCF" w:rsidRDefault="00EA493C" w:rsidP="0071551C">
      <w:pPr>
        <w:autoSpaceDE w:val="0"/>
        <w:autoSpaceDN w:val="0"/>
        <w:adjustRightInd w:val="0"/>
        <w:spacing w:after="0" w:line="240" w:lineRule="auto"/>
        <w:jc w:val="both"/>
        <w:rPr>
          <w:rFonts w:ascii="Times New Roman" w:hAnsi="Times New Roman" w:cs="Times New Roman"/>
          <w:sz w:val="24"/>
          <w:szCs w:val="24"/>
        </w:rPr>
      </w:pPr>
      <w:r w:rsidRPr="00162CCF">
        <w:rPr>
          <w:rFonts w:ascii="Times New Roman" w:hAnsi="Times New Roman" w:cs="Times New Roman"/>
          <w:sz w:val="24"/>
          <w:szCs w:val="24"/>
        </w:rPr>
        <w:t xml:space="preserve">Виды разрешенного использования земельных участков определяются в соответствии с </w:t>
      </w:r>
      <w:hyperlink r:id="rId19" w:history="1">
        <w:r w:rsidRPr="00162CCF">
          <w:rPr>
            <w:rFonts w:ascii="Times New Roman" w:hAnsi="Times New Roman" w:cs="Times New Roman"/>
            <w:color w:val="0000FF"/>
            <w:sz w:val="24"/>
            <w:szCs w:val="24"/>
          </w:rPr>
          <w:t>классификатором</w:t>
        </w:r>
      </w:hyperlink>
      <w:r w:rsidRPr="00162CCF">
        <w:rPr>
          <w:rFonts w:ascii="Times New Roman" w:hAnsi="Times New Roman" w:cs="Times New Roman"/>
          <w:sz w:val="24"/>
          <w:szCs w:val="24"/>
        </w:rPr>
        <w:t xml:space="preserve"> видов разрешенного использования земельных участков, утвержденным </w:t>
      </w:r>
      <w:r w:rsidR="0071551C">
        <w:rPr>
          <w:rFonts w:ascii="Times New Roman" w:hAnsi="Times New Roman" w:cs="Times New Roman"/>
          <w:sz w:val="24"/>
          <w:szCs w:val="24"/>
        </w:rPr>
        <w:t>Приказом Росреестра от 10.11.2020 № П/0412 (ред. от 16.09.2021) «Об утверждении классификатора видов разрешенного использования земельных участков» (Зарегистрировано в Минюсте России 15.12.2020 N 61482).</w:t>
      </w:r>
    </w:p>
    <w:p w14:paraId="1D670EB8" w14:textId="77777777"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14:paraId="15AC665D" w14:textId="77777777"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Вид разрешенного использования земельного участка указывается в сведениях Единого государственного реестра недвижимости.</w:t>
      </w:r>
    </w:p>
    <w:p w14:paraId="11DFB622" w14:textId="77777777"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Лицо, использующее земельный участок, обязано использовать земельный участок в соответствии с целевым назначением и видом разрешенного использования земельного участка, которые указаны в Едином государственном реестре недвижимости.</w:t>
      </w:r>
    </w:p>
    <w:p w14:paraId="4E5B009B" w14:textId="77777777"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Указанный вид нарушения заключается в использовании земельного участка для видов деятельности не предусмотренных для соответствующей категории, к которой отнесен земельный участок, и вида (видов) разрешенного использования земельного участка, которые указаны в Едином государственном реестре недвижимости.</w:t>
      </w:r>
    </w:p>
    <w:p w14:paraId="14331460" w14:textId="77777777"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Например, в Едином государственном реестре недвижимости указано, что земельный участок относится к категории земель "земли населенных пунктов" и для него установлен вид разрешенного использования "индивидуальное жилищное строительство", при этом земельный участок используется для предоставления услуг по ремонту автомобилей. В данном случае отнесение земельного участка к категории "земли населенных пунктов" предусматривает возможность использования земельного участка для ремонта автомобилей при этом вид разрешенного использования "индивидуальное жилищное строительство" не предусматривает использование земельного участка для ремонта автомобилей. Для реализации возможности использования такого земельного участка для ремонта автомобилей необходимо внести изменения в сведения Единого государственного реестра недвижимости изменив или дополнив вид разрешенного использования земельного участка видом разрешенного использования "ремонт автомобилей", который в соответствии с </w:t>
      </w:r>
      <w:hyperlink r:id="rId20" w:history="1">
        <w:r w:rsidRPr="00162CCF">
          <w:rPr>
            <w:rFonts w:ascii="Times New Roman" w:hAnsi="Times New Roman" w:cs="Times New Roman"/>
            <w:color w:val="0000FF"/>
            <w:sz w:val="24"/>
            <w:szCs w:val="24"/>
          </w:rPr>
          <w:t>классификатором</w:t>
        </w:r>
      </w:hyperlink>
      <w:r w:rsidRPr="00162CCF">
        <w:rPr>
          <w:rFonts w:ascii="Times New Roman" w:hAnsi="Times New Roman" w:cs="Times New Roman"/>
          <w:sz w:val="24"/>
          <w:szCs w:val="24"/>
        </w:rPr>
        <w:t xml:space="preserve"> видов разрешенного использования земельных участков, утвержденным </w:t>
      </w:r>
      <w:r w:rsidR="0071551C">
        <w:rPr>
          <w:rFonts w:ascii="Times New Roman" w:hAnsi="Times New Roman" w:cs="Times New Roman"/>
          <w:sz w:val="24"/>
          <w:szCs w:val="24"/>
        </w:rPr>
        <w:t>Приказом Росреестра от 10.11.2020 № П/0412</w:t>
      </w:r>
      <w:r w:rsidRPr="00162CCF">
        <w:rPr>
          <w:rFonts w:ascii="Times New Roman" w:hAnsi="Times New Roman" w:cs="Times New Roman"/>
          <w:sz w:val="24"/>
          <w:szCs w:val="24"/>
        </w:rPr>
        <w:t>, предусматривает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14:paraId="06A16718" w14:textId="77777777"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За использование земельного участка не в соответствии с целевым назначением и (или) установленным разрешенным использованием земельного участка </w:t>
      </w:r>
      <w:hyperlink r:id="rId21" w:history="1">
        <w:r w:rsidRPr="00162CCF">
          <w:rPr>
            <w:rFonts w:ascii="Times New Roman" w:hAnsi="Times New Roman" w:cs="Times New Roman"/>
            <w:color w:val="0000FF"/>
            <w:sz w:val="24"/>
            <w:szCs w:val="24"/>
          </w:rPr>
          <w:t>частью 1 статьи 8.8</w:t>
        </w:r>
      </w:hyperlink>
      <w:r w:rsidRPr="00162CCF">
        <w:rPr>
          <w:rFonts w:ascii="Times New Roman" w:hAnsi="Times New Roman" w:cs="Times New Roman"/>
          <w:sz w:val="24"/>
          <w:szCs w:val="24"/>
        </w:rPr>
        <w:t xml:space="preserve"> Кодекса Российской Федерации об административных правонарушениях предусмотрена административная ответственность.</w:t>
      </w:r>
    </w:p>
    <w:p w14:paraId="78FCAA61" w14:textId="77777777"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В случае неисполнения предписания об устранении такого нарушения земельного законодательства земельный участок может быть изъят у его собственника.</w:t>
      </w:r>
    </w:p>
    <w:p w14:paraId="102140F4" w14:textId="77777777" w:rsidR="00EA493C" w:rsidRDefault="00EA493C">
      <w:pPr>
        <w:pStyle w:val="ConsPlusNormal"/>
        <w:ind w:firstLine="540"/>
        <w:jc w:val="both"/>
      </w:pPr>
    </w:p>
    <w:p w14:paraId="66C591E7" w14:textId="77777777" w:rsidR="00EA493C" w:rsidRPr="00162CCF" w:rsidRDefault="00EA493C">
      <w:pPr>
        <w:pStyle w:val="ConsPlusTitle"/>
        <w:jc w:val="center"/>
        <w:outlineLvl w:val="1"/>
        <w:rPr>
          <w:rFonts w:ascii="Times New Roman" w:hAnsi="Times New Roman" w:cs="Times New Roman"/>
          <w:sz w:val="24"/>
          <w:szCs w:val="24"/>
        </w:rPr>
      </w:pPr>
      <w:r>
        <w:t xml:space="preserve"> </w:t>
      </w:r>
      <w:r w:rsidRPr="00162CCF">
        <w:rPr>
          <w:rFonts w:ascii="Times New Roman" w:hAnsi="Times New Roman" w:cs="Times New Roman"/>
          <w:sz w:val="24"/>
          <w:szCs w:val="24"/>
        </w:rPr>
        <w:t>Обязанность использовать земельный участок,</w:t>
      </w:r>
    </w:p>
    <w:p w14:paraId="447B2CC6" w14:textId="77777777"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предназначенный для жилищного или иного строительства,</w:t>
      </w:r>
    </w:p>
    <w:p w14:paraId="44718A50" w14:textId="77777777"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садоводства и огородничества в течение срока,</w:t>
      </w:r>
    </w:p>
    <w:p w14:paraId="52D3E57F" w14:textId="77777777"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установленного закона</w:t>
      </w:r>
    </w:p>
    <w:p w14:paraId="26180916" w14:textId="77777777" w:rsidR="00EA493C" w:rsidRDefault="00EA493C">
      <w:pPr>
        <w:pStyle w:val="ConsPlusNormal"/>
        <w:jc w:val="right"/>
      </w:pPr>
    </w:p>
    <w:p w14:paraId="03216391" w14:textId="77777777" w:rsidR="00EA493C" w:rsidRPr="00162CCF" w:rsidRDefault="00000000" w:rsidP="00162CCF">
      <w:pPr>
        <w:pStyle w:val="ConsPlusNormal"/>
        <w:ind w:firstLine="540"/>
        <w:jc w:val="both"/>
        <w:rPr>
          <w:rFonts w:ascii="Times New Roman" w:hAnsi="Times New Roman" w:cs="Times New Roman"/>
          <w:sz w:val="24"/>
          <w:szCs w:val="24"/>
        </w:rPr>
      </w:pPr>
      <w:hyperlink r:id="rId22" w:history="1">
        <w:r w:rsidR="00EA493C" w:rsidRPr="00162CCF">
          <w:rPr>
            <w:rFonts w:ascii="Times New Roman" w:hAnsi="Times New Roman" w:cs="Times New Roman"/>
            <w:color w:val="0000FF"/>
            <w:sz w:val="24"/>
            <w:szCs w:val="24"/>
          </w:rPr>
          <w:t>Статьей 42</w:t>
        </w:r>
      </w:hyperlink>
      <w:r w:rsidR="00EA493C" w:rsidRPr="00162CCF">
        <w:rPr>
          <w:rFonts w:ascii="Times New Roman" w:hAnsi="Times New Roman" w:cs="Times New Roman"/>
          <w:sz w:val="24"/>
          <w:szCs w:val="24"/>
        </w:rPr>
        <w:t xml:space="preserve"> Земельного кодекса Российской Федерации установлена обязанность лиц, являющихся правообладателями земельных участков, своевременно приступить к использованию земельных участков в случаях, если сроки освоения земельных участков </w:t>
      </w:r>
      <w:r w:rsidR="00EA493C" w:rsidRPr="00162CCF">
        <w:rPr>
          <w:rFonts w:ascii="Times New Roman" w:hAnsi="Times New Roman" w:cs="Times New Roman"/>
          <w:sz w:val="24"/>
          <w:szCs w:val="24"/>
        </w:rPr>
        <w:lastRenderedPageBreak/>
        <w:t>предусмотрены договорами.</w:t>
      </w:r>
    </w:p>
    <w:p w14:paraId="32F56B99" w14:textId="77777777"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 xml:space="preserve">Лицам, которым земельные участки предоставлены для строительства, в том числе жилищного строительства, необходимо своевременно, в течение трех лет (срок освоения земельного участка), в порядке, установленном Градостроительным </w:t>
      </w:r>
      <w:hyperlink r:id="rId23" w:history="1">
        <w:r w:rsidRPr="00162CCF">
          <w:rPr>
            <w:rFonts w:ascii="Times New Roman" w:hAnsi="Times New Roman" w:cs="Times New Roman"/>
            <w:color w:val="0000FF"/>
            <w:sz w:val="24"/>
            <w:szCs w:val="24"/>
          </w:rPr>
          <w:t>кодексом</w:t>
        </w:r>
      </w:hyperlink>
      <w:r w:rsidRPr="00162CCF">
        <w:rPr>
          <w:rFonts w:ascii="Times New Roman" w:hAnsi="Times New Roman" w:cs="Times New Roman"/>
          <w:sz w:val="24"/>
          <w:szCs w:val="24"/>
        </w:rPr>
        <w:t xml:space="preserve"> Российской Федерации, 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
    <w:p w14:paraId="0C2D8FB9" w14:textId="77777777"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 xml:space="preserve">Отсутствие у правообладателя земельного участка, предназначенного для строительства, после истечения срока, необходимого для освоения земельного участка, разрешения на строительство или уведомления о соответствии указанных в уведомлении о планируемом строительстве параметров объекта строительства, а также отсутствие после истечения установленного срока строительства на земельном участке объекта строительства противоречит требованиям, установленным </w:t>
      </w:r>
      <w:hyperlink r:id="rId24" w:history="1">
        <w:r w:rsidRPr="00162CCF">
          <w:rPr>
            <w:rFonts w:ascii="Times New Roman" w:hAnsi="Times New Roman" w:cs="Times New Roman"/>
            <w:color w:val="0000FF"/>
            <w:sz w:val="24"/>
            <w:szCs w:val="24"/>
          </w:rPr>
          <w:t>статьей 42</w:t>
        </w:r>
      </w:hyperlink>
      <w:r w:rsidRPr="00162CCF">
        <w:rPr>
          <w:rFonts w:ascii="Times New Roman" w:hAnsi="Times New Roman" w:cs="Times New Roman"/>
          <w:sz w:val="24"/>
          <w:szCs w:val="24"/>
        </w:rPr>
        <w:t xml:space="preserve"> Земельного кодекса Российской Федерации и образуют событие административного правонарушения, ответственность за которое предусмотрена </w:t>
      </w:r>
      <w:hyperlink r:id="rId25" w:history="1">
        <w:r w:rsidRPr="00162CCF">
          <w:rPr>
            <w:rFonts w:ascii="Times New Roman" w:hAnsi="Times New Roman" w:cs="Times New Roman"/>
            <w:color w:val="0000FF"/>
            <w:sz w:val="24"/>
            <w:szCs w:val="24"/>
          </w:rPr>
          <w:t>частью 3 статьи 8.8</w:t>
        </w:r>
      </w:hyperlink>
      <w:r w:rsidRPr="00162CCF">
        <w:rPr>
          <w:rFonts w:ascii="Times New Roman" w:hAnsi="Times New Roman" w:cs="Times New Roman"/>
          <w:sz w:val="24"/>
          <w:szCs w:val="24"/>
        </w:rPr>
        <w:t xml:space="preserve"> Кодекса Российской Федерации об административных правонарушениях.</w:t>
      </w:r>
    </w:p>
    <w:p w14:paraId="4AEF6D18" w14:textId="77777777"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В целях недопущения нарушений, связанных с неиспользованием земельного участка, предназначенного для жилищного или иного строительства, необходимо правообладателю земельного участка своевременно обратиться в уполномоченный орган для получения разрешения на строительство на земельном участке или направить в уполномоченный орган уведомление о планируемом строительстве. В течение срока, установленного выданным разрешением на строительство, или в течение десяти лет со дня направления уведомления о планируемом строительстве необходимо на земельном участке построить объект недвижимости (объект незавершенного строительства) соответствующий виду разрешенного использования земельного участка.</w:t>
      </w:r>
    </w:p>
    <w:p w14:paraId="5E391718" w14:textId="77777777"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Лицу, виновному в совершении указанного нарушения, по результатам проведения проверки соблюдения земельного законодательства в установленном порядке выдается предписание об устранении выявленного нарушения земельного законодательства. В случае неисполнения выданного предписания земельный участок может быть изъят у его собственника или правообладателя.</w:t>
      </w:r>
    </w:p>
    <w:p w14:paraId="4F37EAB4" w14:textId="77777777" w:rsidR="00EA493C" w:rsidRPr="00162CCF" w:rsidRDefault="00EA493C" w:rsidP="00162CCF">
      <w:pPr>
        <w:pStyle w:val="ConsPlusNormal"/>
        <w:ind w:firstLine="540"/>
        <w:jc w:val="both"/>
        <w:rPr>
          <w:rFonts w:ascii="Times New Roman" w:hAnsi="Times New Roman" w:cs="Times New Roman"/>
          <w:sz w:val="24"/>
          <w:szCs w:val="24"/>
        </w:rPr>
      </w:pPr>
    </w:p>
    <w:p w14:paraId="2F33E651" w14:textId="77777777" w:rsidR="00EA493C" w:rsidRPr="00162CCF" w:rsidRDefault="00EA493C" w:rsidP="00162CCF">
      <w:pPr>
        <w:pStyle w:val="ConsPlusTitle"/>
        <w:jc w:val="center"/>
        <w:outlineLvl w:val="0"/>
        <w:rPr>
          <w:rFonts w:ascii="Times New Roman" w:hAnsi="Times New Roman" w:cs="Times New Roman"/>
          <w:sz w:val="24"/>
          <w:szCs w:val="24"/>
        </w:rPr>
      </w:pPr>
      <w:r w:rsidRPr="00162CCF">
        <w:rPr>
          <w:rFonts w:ascii="Times New Roman" w:hAnsi="Times New Roman" w:cs="Times New Roman"/>
          <w:sz w:val="24"/>
          <w:szCs w:val="24"/>
        </w:rPr>
        <w:t>Ответственность за правонарушения в области охраны</w:t>
      </w:r>
    </w:p>
    <w:p w14:paraId="75176C9E" w14:textId="77777777" w:rsidR="00EA493C" w:rsidRPr="00162CCF" w:rsidRDefault="00EA493C" w:rsidP="00162CCF">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и использования земель</w:t>
      </w:r>
    </w:p>
    <w:p w14:paraId="1EAED646" w14:textId="77777777" w:rsidR="00EA493C" w:rsidRPr="00162CCF" w:rsidRDefault="00EA493C" w:rsidP="00162CCF">
      <w:pPr>
        <w:pStyle w:val="ConsPlusNormal"/>
        <w:ind w:firstLine="540"/>
        <w:jc w:val="both"/>
        <w:rPr>
          <w:rFonts w:ascii="Times New Roman" w:hAnsi="Times New Roman" w:cs="Times New Roman"/>
          <w:sz w:val="24"/>
          <w:szCs w:val="24"/>
        </w:rPr>
      </w:pPr>
    </w:p>
    <w:p w14:paraId="345EEC0F" w14:textId="77777777" w:rsidR="00EA493C" w:rsidRPr="00162CCF" w:rsidRDefault="00000000" w:rsidP="00162CCF">
      <w:pPr>
        <w:pStyle w:val="ConsPlusNormal"/>
        <w:ind w:firstLine="540"/>
        <w:jc w:val="both"/>
        <w:rPr>
          <w:rFonts w:ascii="Times New Roman" w:hAnsi="Times New Roman" w:cs="Times New Roman"/>
          <w:sz w:val="24"/>
          <w:szCs w:val="24"/>
        </w:rPr>
      </w:pPr>
      <w:hyperlink r:id="rId26" w:history="1">
        <w:r w:rsidR="00EA493C" w:rsidRPr="00162CCF">
          <w:rPr>
            <w:rFonts w:ascii="Times New Roman" w:hAnsi="Times New Roman" w:cs="Times New Roman"/>
            <w:color w:val="0000FF"/>
            <w:sz w:val="24"/>
            <w:szCs w:val="24"/>
          </w:rPr>
          <w:t>Главой XIII</w:t>
        </w:r>
      </w:hyperlink>
      <w:r w:rsidR="00EA493C" w:rsidRPr="00162CCF">
        <w:rPr>
          <w:rFonts w:ascii="Times New Roman" w:hAnsi="Times New Roman" w:cs="Times New Roman"/>
          <w:sz w:val="24"/>
          <w:szCs w:val="24"/>
        </w:rPr>
        <w:t xml:space="preserve"> Земельного кодекса Российской Федерации установлено, что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14:paraId="3892D0DE" w14:textId="77777777"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Привлечение лица, виновного в совершении земельных правонарушений, к административной ответственности не освобождает его от обязанности устранить допущенные земельные правонарушения и возместить причиненный им вред (по соглашению сторон или в судебном порядке).</w:t>
      </w:r>
    </w:p>
    <w:p w14:paraId="7363B12F" w14:textId="77777777"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 либо, в случае самовольного занятия земельного участка, государственная собственность на который не разграничена, подлежат оформлению в собственность или в аренду лицом, занявшим соответствующий земельный участок.</w:t>
      </w:r>
    </w:p>
    <w:p w14:paraId="52913E6D" w14:textId="77777777" w:rsidR="00314F59" w:rsidRDefault="00EA493C" w:rsidP="00162CCF">
      <w:pPr>
        <w:pStyle w:val="ConsPlusNormal"/>
        <w:ind w:firstLine="540"/>
        <w:jc w:val="both"/>
      </w:pPr>
      <w:r w:rsidRPr="00162CCF">
        <w:rPr>
          <w:rFonts w:ascii="Times New Roman" w:hAnsi="Times New Roman" w:cs="Times New Roman"/>
          <w:sz w:val="24"/>
          <w:szCs w:val="24"/>
        </w:rPr>
        <w:t xml:space="preserve">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w:t>
      </w:r>
      <w:r w:rsidRPr="00162CCF">
        <w:rPr>
          <w:rFonts w:ascii="Times New Roman" w:hAnsi="Times New Roman" w:cs="Times New Roman"/>
          <w:sz w:val="24"/>
          <w:szCs w:val="24"/>
        </w:rPr>
        <w:lastRenderedPageBreak/>
        <w:t>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sectPr w:rsidR="00314F59" w:rsidSect="000F7E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C6D82"/>
    <w:multiLevelType w:val="multilevel"/>
    <w:tmpl w:val="CE4E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6497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93C"/>
    <w:rsid w:val="000142D7"/>
    <w:rsid w:val="00046C41"/>
    <w:rsid w:val="00085EF7"/>
    <w:rsid w:val="00162CCF"/>
    <w:rsid w:val="00314F59"/>
    <w:rsid w:val="00452B88"/>
    <w:rsid w:val="00484014"/>
    <w:rsid w:val="0053323E"/>
    <w:rsid w:val="006A7044"/>
    <w:rsid w:val="0071551C"/>
    <w:rsid w:val="008914D7"/>
    <w:rsid w:val="009874FF"/>
    <w:rsid w:val="009A1313"/>
    <w:rsid w:val="00C61C5F"/>
    <w:rsid w:val="00C96CF7"/>
    <w:rsid w:val="00D1372D"/>
    <w:rsid w:val="00D96509"/>
    <w:rsid w:val="00EA4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2AD1"/>
  <w15:chartTrackingRefBased/>
  <w15:docId w15:val="{647FB2C0-BCDF-4307-9019-0B37C32B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4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9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A49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493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532484F21B4500E319CA7BCB72A1207639E72BD07F08A53A0D39CC995DB3EB6B12609B4A7E91346EFA1FC469E4O5G" TargetMode="External"/><Relationship Id="rId13" Type="http://schemas.openxmlformats.org/officeDocument/2006/relationships/hyperlink" Target="consultantplus://offline/ref=2C532484F21B4500E319CA7BCB72A1207639E621DF7F08A53A0D39CC995DB3EB6B12609B4A7E91346EFA1FC469E4O5G" TargetMode="External"/><Relationship Id="rId18" Type="http://schemas.openxmlformats.org/officeDocument/2006/relationships/hyperlink" Target="consultantplus://offline/ref=2C532484F21B4500E319CA7BCB72A1207639E621DF7F08A53A0D39CC995DB3EB791238974A778F326AEF49952F12A6B616531BC58E923676E7ODG" TargetMode="External"/><Relationship Id="rId26" Type="http://schemas.openxmlformats.org/officeDocument/2006/relationships/hyperlink" Target="consultantplus://offline/ref=2C532484F21B4500E319CA7BCB72A1207639E621DF7F08A53A0D39CC995DB3EB791238974A77893460EF49952F12A6B616531BC58E923676E7ODG" TargetMode="External"/><Relationship Id="rId3" Type="http://schemas.openxmlformats.org/officeDocument/2006/relationships/settings" Target="settings.xml"/><Relationship Id="rId21" Type="http://schemas.openxmlformats.org/officeDocument/2006/relationships/hyperlink" Target="consultantplus://offline/ref=2C532484F21B4500E319CA7BCB72A1207639E621DF7C08A53A0D39CC995DB3EB7912389148758A3F3CB559916647A2A81F4B05C19092E3O4G" TargetMode="External"/><Relationship Id="rId7" Type="http://schemas.openxmlformats.org/officeDocument/2006/relationships/hyperlink" Target="consultantplus://offline/ref=2C532484F21B4500E319CA7BCB72A1207639E621DF7F08A53A0D39CC995DB3EB791238974F7E8B3F3CB559916647A2A81F4B05C19092E3O4G" TargetMode="External"/><Relationship Id="rId12" Type="http://schemas.openxmlformats.org/officeDocument/2006/relationships/hyperlink" Target="consultantplus://offline/ref=2C532484F21B4500E319CA7BCB72A1207639E621DF7F08A53A0D39CC995DB3EB791238974A778D356FEF49952F12A6B616531BC58E923676E7ODG" TargetMode="External"/><Relationship Id="rId17" Type="http://schemas.openxmlformats.org/officeDocument/2006/relationships/hyperlink" Target="consultantplus://offline/ref=2C532484F21B4500E319CA7BCB72A1207639E621DF7F08A53A0D39CC995DB3EB6B12609B4A7E91346EFA1FC469E4O5G" TargetMode="External"/><Relationship Id="rId25" Type="http://schemas.openxmlformats.org/officeDocument/2006/relationships/hyperlink" Target="consultantplus://offline/ref=2C532484F21B4500E319CA7BCB72A1207639E621DF7C08A53A0D39CC995DB3EB791238904E778C3F3CB559916647A2A81F4B05C19092E3O4G" TargetMode="External"/><Relationship Id="rId2" Type="http://schemas.openxmlformats.org/officeDocument/2006/relationships/styles" Target="styles.xml"/><Relationship Id="rId16" Type="http://schemas.openxmlformats.org/officeDocument/2006/relationships/hyperlink" Target="consultantplus://offline/ref=2C532484F21B4500E319CA7BCB72A1207639E621DF7C08A53A0D39CC995DB3EB79123890497E8C3F3CB559916647A2A81F4B05C19092E3O4G" TargetMode="External"/><Relationship Id="rId20" Type="http://schemas.openxmlformats.org/officeDocument/2006/relationships/hyperlink" Target="consultantplus://offline/ref=2C532484F21B4500E319CA7BCB72A120713AE02AD07308A53A0D39CC995DB3EB791238974A778F3569EF49952F12A6B616531BC58E923676E7ODG" TargetMode="External"/><Relationship Id="rId1" Type="http://schemas.openxmlformats.org/officeDocument/2006/relationships/numbering" Target="numbering.xml"/><Relationship Id="rId6" Type="http://schemas.openxmlformats.org/officeDocument/2006/relationships/hyperlink" Target="consultantplus://offline/ref=22480813B7AEB5719CF95C52BFFE9C33AE27A7A27886E7B38F15C8E47A95B8DB5165774BEB850374E85E9A8E499C5B394BB7609F9149FC43t0XCG" TargetMode="External"/><Relationship Id="rId11" Type="http://schemas.openxmlformats.org/officeDocument/2006/relationships/hyperlink" Target="consultantplus://offline/ref=2C532484F21B4500E319CA7BCB72A1207639E621DF7C08A53A0D39CC995DB3EB79123890497F8D3F3CB559916647A2A81F4B05C19092E3O4G" TargetMode="External"/><Relationship Id="rId24" Type="http://schemas.openxmlformats.org/officeDocument/2006/relationships/hyperlink" Target="consultantplus://offline/ref=2C532484F21B4500E319CA7BCB72A1207639E621DF7F08A53A0D39CC995DB3EB791238974A778C3D69EF49952F12A6B616531BC58E923676E7ODG" TargetMode="External"/><Relationship Id="rId5" Type="http://schemas.openxmlformats.org/officeDocument/2006/relationships/hyperlink" Target="consultantplus://offline/ref=2C532484F21B4500E319CA7BCB72A1207639E028DB7D08A53A0D39CC995DB3EB791238954270846039A048C96B4EB5B6195319C392E9O2G" TargetMode="External"/><Relationship Id="rId15" Type="http://schemas.openxmlformats.org/officeDocument/2006/relationships/hyperlink" Target="consultantplus://offline/ref=2C532484F21B4500E319CA7BCB72A1207639E72BD07F08A53A0D39CC995DB3EB6B12609B4A7E91346EFA1FC469E4O5G" TargetMode="External"/><Relationship Id="rId23" Type="http://schemas.openxmlformats.org/officeDocument/2006/relationships/hyperlink" Target="consultantplus://offline/ref=2C532484F21B4500E319CA7BCB72A1207639E72BDE7208A53A0D39CC995DB3EB6B12609B4A7E91346EFA1FC469E4O5G" TargetMode="External"/><Relationship Id="rId28" Type="http://schemas.openxmlformats.org/officeDocument/2006/relationships/theme" Target="theme/theme1.xml"/><Relationship Id="rId10" Type="http://schemas.openxmlformats.org/officeDocument/2006/relationships/hyperlink" Target="consultantplus://offline/ref=2C532484F21B4500E319CA7BCB72A1207639E621DF7F08A53A0D39CC995DB3EB791238974A778D356BEF49952F12A6B616531BC58E923676E7ODG" TargetMode="External"/><Relationship Id="rId19" Type="http://schemas.openxmlformats.org/officeDocument/2006/relationships/hyperlink" Target="consultantplus://offline/ref=2C532484F21B4500E319CA7BCB72A120713AE02AD07308A53A0D39CC995DB3EB791238974A778F3569EF49952F12A6B616531BC58E923676E7ODG" TargetMode="External"/><Relationship Id="rId4" Type="http://schemas.openxmlformats.org/officeDocument/2006/relationships/webSettings" Target="webSettings.xml"/><Relationship Id="rId9" Type="http://schemas.openxmlformats.org/officeDocument/2006/relationships/hyperlink" Target="consultantplus://offline/ref=2C532484F21B4500E319CA7BCB72A1207639E72BD07F08A53A0D39CC995DB3EB6B12609B4A7E91346EFA1FC469E4O5G" TargetMode="External"/><Relationship Id="rId14" Type="http://schemas.openxmlformats.org/officeDocument/2006/relationships/hyperlink" Target="consultantplus://offline/ref=2C532484F21B4500E319CA7BCB72A1207639E621DF7F08A53A0D39CC995DB3EB6B12609B4A7E91346EFA1FC469E4O5G" TargetMode="External"/><Relationship Id="rId22" Type="http://schemas.openxmlformats.org/officeDocument/2006/relationships/hyperlink" Target="consultantplus://offline/ref=2C532484F21B4500E319CA7BCB72A1207639E621DF7F08A53A0D39CC995DB3EB791238974A778C3D69EF49952F12A6B616531BC58E923676E7OD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3672</Words>
  <Characters>20931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dcterms:created xsi:type="dcterms:W3CDTF">2026-01-29T02:26:00Z</dcterms:created>
  <dcterms:modified xsi:type="dcterms:W3CDTF">2026-01-29T02:26:00Z</dcterms:modified>
</cp:coreProperties>
</file>